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9C7" w:rsidRPr="0094219C" w:rsidRDefault="00421446" w:rsidP="003C7C9B">
      <w:pPr>
        <w:bidi w:val="0"/>
        <w:spacing w:before="120" w:after="0" w:line="360" w:lineRule="auto"/>
        <w:jc w:val="center"/>
        <w:rPr>
          <w:rFonts w:asciiTheme="majorBidi" w:hAnsiTheme="majorBidi" w:cstheme="majorBidi"/>
          <w:b/>
          <w:bCs/>
          <w:sz w:val="40"/>
          <w:szCs w:val="40"/>
          <w:u w:val="single"/>
          <w:rtl/>
        </w:rPr>
      </w:pPr>
      <w:r>
        <w:rPr>
          <w:rFonts w:asciiTheme="majorBidi" w:hAnsiTheme="majorBidi" w:cstheme="majorBidi"/>
          <w:b/>
          <w:bCs/>
          <w:sz w:val="40"/>
          <w:szCs w:val="40"/>
          <w:u w:val="single"/>
        </w:rPr>
        <w:t xml:space="preserve"> </w:t>
      </w:r>
      <w:proofErr w:type="gramStart"/>
      <w:r w:rsidR="003F250B" w:rsidRPr="0094219C">
        <w:rPr>
          <w:rFonts w:asciiTheme="majorBidi" w:hAnsiTheme="majorBidi" w:cstheme="majorBidi"/>
          <w:b/>
          <w:bCs/>
          <w:sz w:val="40"/>
          <w:szCs w:val="40"/>
          <w:u w:val="single"/>
        </w:rPr>
        <w:t>Rheumatoid  Arthritis</w:t>
      </w:r>
      <w:proofErr w:type="gramEnd"/>
    </w:p>
    <w:p w:rsidR="008D7230" w:rsidRDefault="008D7230" w:rsidP="008D7230">
      <w:pPr>
        <w:bidi w:val="0"/>
        <w:spacing w:before="120" w:after="0" w:line="360" w:lineRule="auto"/>
        <w:ind w:firstLine="720"/>
        <w:jc w:val="both"/>
        <w:rPr>
          <w:rFonts w:ascii="Times New Roman" w:hAnsi="Times New Roman" w:cs="Times New Roman"/>
          <w:sz w:val="28"/>
          <w:szCs w:val="28"/>
        </w:rPr>
      </w:pPr>
      <w:r w:rsidRPr="0089303E">
        <w:rPr>
          <w:rFonts w:ascii="Times New Roman" w:hAnsi="Times New Roman" w:cs="Times New Roman"/>
          <w:sz w:val="28"/>
          <w:szCs w:val="28"/>
        </w:rPr>
        <w:t>Rheumatoid</w:t>
      </w:r>
      <w:r>
        <w:rPr>
          <w:rFonts w:ascii="Times New Roman" w:hAnsi="Times New Roman" w:cs="Times New Roman"/>
          <w:sz w:val="28"/>
          <w:szCs w:val="28"/>
        </w:rPr>
        <w:t xml:space="preserve"> </w:t>
      </w:r>
      <w:r w:rsidRPr="008D7230">
        <w:rPr>
          <w:rFonts w:ascii="Times New Roman" w:hAnsi="Times New Roman" w:cs="Times New Roman"/>
          <w:sz w:val="28"/>
          <w:szCs w:val="28"/>
        </w:rPr>
        <w:t xml:space="preserve">arthritis (RA) is a chronic autoimmune disease characterized by synovial inflammation and hyperplasia, autoantibody production, underlie the cardinal manifestations of this disease, which include pain, swelling and tenderness followed by cartilage destruction, bone erosion, and subsequent joint deformities </w:t>
      </w:r>
      <w:r w:rsidRPr="008D7230">
        <w:rPr>
          <w:rFonts w:ascii="Times New Roman" w:hAnsi="Times New Roman" w:cs="Times New Roman"/>
          <w:b/>
          <w:bCs/>
          <w:i/>
          <w:iCs/>
          <w:sz w:val="28"/>
          <w:szCs w:val="28"/>
        </w:rPr>
        <w:t>(</w:t>
      </w:r>
      <w:proofErr w:type="spellStart"/>
      <w:r w:rsidRPr="008D7230">
        <w:rPr>
          <w:rFonts w:ascii="Times New Roman" w:hAnsi="Times New Roman" w:cs="Times New Roman"/>
          <w:b/>
          <w:bCs/>
          <w:i/>
          <w:iCs/>
          <w:sz w:val="28"/>
          <w:szCs w:val="28"/>
        </w:rPr>
        <w:t>Faddaa</w:t>
      </w:r>
      <w:proofErr w:type="spellEnd"/>
      <w:r w:rsidRPr="008D7230">
        <w:rPr>
          <w:rFonts w:ascii="Times New Roman" w:hAnsi="Times New Roman" w:cs="Times New Roman"/>
          <w:b/>
          <w:bCs/>
          <w:i/>
          <w:iCs/>
          <w:sz w:val="28"/>
          <w:szCs w:val="28"/>
        </w:rPr>
        <w:t xml:space="preserve"> et al., 2016).</w:t>
      </w:r>
      <w:r w:rsidR="00880A80">
        <w:rPr>
          <w:rFonts w:ascii="Times New Roman" w:hAnsi="Times New Roman" w:cs="Times New Roman"/>
          <w:sz w:val="28"/>
          <w:szCs w:val="28"/>
        </w:rPr>
        <w:t xml:space="preserve"> </w:t>
      </w:r>
    </w:p>
    <w:p w:rsidR="00933DF0" w:rsidRPr="00EB1120" w:rsidRDefault="00933DF0" w:rsidP="008D7230">
      <w:pPr>
        <w:bidi w:val="0"/>
        <w:spacing w:before="120" w:after="0" w:line="360" w:lineRule="auto"/>
        <w:ind w:firstLine="720"/>
        <w:jc w:val="both"/>
        <w:rPr>
          <w:rFonts w:asciiTheme="majorBidi" w:hAnsiTheme="majorBidi" w:cstheme="majorBidi"/>
          <w:b/>
          <w:bCs/>
          <w:sz w:val="44"/>
          <w:szCs w:val="44"/>
          <w:u w:val="single"/>
          <w:rtl/>
        </w:rPr>
      </w:pPr>
      <w:r w:rsidRPr="002C5A83">
        <w:rPr>
          <w:rFonts w:ascii="Times New Roman" w:hAnsi="Times New Roman" w:cs="Times New Roman"/>
          <w:sz w:val="28"/>
          <w:szCs w:val="28"/>
        </w:rPr>
        <w:t>The availability of effective therapies makes it imperative to</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identify</w:t>
      </w:r>
      <w:r>
        <w:rPr>
          <w:rFonts w:ascii="Times New Roman" w:hAnsi="Times New Roman" w:cs="Times New Roman"/>
          <w:sz w:val="28"/>
          <w:szCs w:val="28"/>
        </w:rPr>
        <w:t xml:space="preserve"> patients   early   so   that   control </w:t>
      </w:r>
      <w:r w:rsidRPr="002C5A83">
        <w:rPr>
          <w:rFonts w:ascii="Times New Roman" w:hAnsi="Times New Roman" w:cs="Times New Roman"/>
          <w:sz w:val="28"/>
          <w:szCs w:val="28"/>
        </w:rPr>
        <w:t>of inflammation can</w:t>
      </w:r>
      <w:r>
        <w:rPr>
          <w:rFonts w:ascii="Times New Roman" w:hAnsi="Times New Roman" w:cs="Times New Roman"/>
          <w:sz w:val="28"/>
          <w:szCs w:val="28"/>
        </w:rPr>
        <w:t xml:space="preserve">   prevent </w:t>
      </w:r>
      <w:r w:rsidRPr="002C5A83">
        <w:rPr>
          <w:rFonts w:ascii="Times New Roman" w:hAnsi="Times New Roman" w:cs="Times New Roman"/>
          <w:sz w:val="28"/>
          <w:szCs w:val="28"/>
        </w:rPr>
        <w:t>joint</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destruction and</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 xml:space="preserve">disability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Mody</w:t>
      </w:r>
      <w:proofErr w:type="spellEnd"/>
      <w:r w:rsidRPr="002C5A83">
        <w:rPr>
          <w:rFonts w:ascii="Times New Roman" w:hAnsi="Times New Roman" w:cs="Times New Roman"/>
          <w:b/>
          <w:bCs/>
          <w:i/>
          <w:iCs/>
          <w:sz w:val="28"/>
          <w:szCs w:val="28"/>
        </w:rPr>
        <w:t xml:space="preserve"> and </w:t>
      </w:r>
      <w:proofErr w:type="spellStart"/>
      <w:r w:rsidRPr="002C5A83">
        <w:rPr>
          <w:rFonts w:ascii="Times New Roman" w:hAnsi="Times New Roman" w:cs="Times New Roman"/>
          <w:b/>
          <w:bCs/>
          <w:i/>
          <w:iCs/>
          <w:sz w:val="28"/>
          <w:szCs w:val="28"/>
        </w:rPr>
        <w:t>Cardiel</w:t>
      </w:r>
      <w:proofErr w:type="spellEnd"/>
      <w:r>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2008).</w:t>
      </w:r>
    </w:p>
    <w:p w:rsidR="00EA69C7" w:rsidRPr="00780DB5" w:rsidRDefault="00933DF0" w:rsidP="003C7C9B">
      <w:pPr>
        <w:bidi w:val="0"/>
        <w:spacing w:before="120" w:after="0" w:line="360" w:lineRule="auto"/>
        <w:ind w:firstLine="720"/>
        <w:jc w:val="both"/>
        <w:rPr>
          <w:rFonts w:asciiTheme="majorBidi" w:hAnsiTheme="majorBidi" w:cstheme="majorBidi"/>
          <w:b/>
          <w:bCs/>
          <w:sz w:val="52"/>
          <w:szCs w:val="52"/>
          <w:u w:val="single"/>
          <w:rtl/>
        </w:rPr>
      </w:pPr>
      <w:r w:rsidRPr="002C5A83">
        <w:rPr>
          <w:rFonts w:ascii="Times New Roman" w:hAnsi="Times New Roman" w:cs="Times New Roman"/>
          <w:sz w:val="28"/>
          <w:szCs w:val="28"/>
        </w:rPr>
        <w:t>RA has a significant impact on</w:t>
      </w:r>
      <w:r w:rsidR="0089303E">
        <w:rPr>
          <w:rFonts w:ascii="Times New Roman" w:hAnsi="Times New Roman" w:cs="Times New Roman"/>
          <w:sz w:val="28"/>
          <w:szCs w:val="28"/>
        </w:rPr>
        <w:t xml:space="preserve"> health-related quality of </w:t>
      </w:r>
      <w:proofErr w:type="gramStart"/>
      <w:r w:rsidR="0089303E">
        <w:rPr>
          <w:rFonts w:ascii="Times New Roman" w:hAnsi="Times New Roman" w:cs="Times New Roman"/>
          <w:sz w:val="28"/>
          <w:szCs w:val="28"/>
        </w:rPr>
        <w:t>life</w:t>
      </w:r>
      <w:r>
        <w:rPr>
          <w:rFonts w:ascii="Times New Roman" w:hAnsi="Times New Roman" w:cs="Times New Roman"/>
          <w:sz w:val="28"/>
          <w:szCs w:val="28"/>
        </w:rPr>
        <w:t>,</w:t>
      </w:r>
      <w:proofErr w:type="gramEnd"/>
      <w:r>
        <w:rPr>
          <w:rFonts w:ascii="Times New Roman" w:hAnsi="Times New Roman" w:cs="Times New Roman"/>
          <w:sz w:val="28"/>
          <w:szCs w:val="28"/>
        </w:rPr>
        <w:t xml:space="preserve"> i</w:t>
      </w:r>
      <w:r w:rsidRPr="002C5A83">
        <w:rPr>
          <w:rFonts w:ascii="Times New Roman" w:hAnsi="Times New Roman" w:cs="Times New Roman"/>
          <w:sz w:val="28"/>
          <w:szCs w:val="28"/>
        </w:rPr>
        <w:t>t is associated with increased health-care costs and an</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increased</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mortality</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when affected</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patients are compared with the general</w:t>
      </w:r>
      <w:r>
        <w:rPr>
          <w:rFonts w:ascii="Times New Roman" w:hAnsi="Times New Roman" w:cs="Times New Roman"/>
          <w:sz w:val="28"/>
          <w:szCs w:val="28"/>
        </w:rPr>
        <w:t xml:space="preserve"> population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Sihvonen</w:t>
      </w:r>
      <w:proofErr w:type="spellEnd"/>
      <w:r w:rsidRPr="002C5A83">
        <w:rPr>
          <w:rFonts w:ascii="Times New Roman" w:hAnsi="Times New Roman" w:cs="Times New Roman"/>
          <w:b/>
          <w:bCs/>
          <w:i/>
          <w:iCs/>
          <w:sz w:val="28"/>
          <w:szCs w:val="28"/>
        </w:rPr>
        <w:t xml:space="preserve"> et al., 2004)</w:t>
      </w:r>
      <w:r w:rsidR="00EA69C7" w:rsidRPr="002C5A83">
        <w:rPr>
          <w:rFonts w:ascii="Times New Roman" w:hAnsi="Times New Roman" w:cs="Times New Roman"/>
          <w:b/>
          <w:bCs/>
          <w:i/>
          <w:iCs/>
          <w:sz w:val="28"/>
          <w:szCs w:val="28"/>
        </w:rPr>
        <w:t>.</w:t>
      </w:r>
    </w:p>
    <w:p w:rsidR="00EA69C7" w:rsidRPr="008847D2" w:rsidRDefault="00EA69C7" w:rsidP="003C7C9B">
      <w:pPr>
        <w:autoSpaceDE w:val="0"/>
        <w:autoSpaceDN w:val="0"/>
        <w:bidi w:val="0"/>
        <w:adjustRightInd w:val="0"/>
        <w:spacing w:before="120" w:after="0" w:line="360" w:lineRule="auto"/>
        <w:jc w:val="both"/>
        <w:rPr>
          <w:rFonts w:asciiTheme="majorBidi" w:hAnsiTheme="majorBidi" w:cstheme="majorBidi"/>
          <w:sz w:val="32"/>
          <w:szCs w:val="32"/>
          <w:u w:val="single"/>
        </w:rPr>
      </w:pPr>
      <w:r w:rsidRPr="008847D2">
        <w:rPr>
          <w:rFonts w:ascii="Times New Roman" w:hAnsi="Times New Roman" w:cs="Times New Roman"/>
          <w:b/>
          <w:bCs/>
          <w:i/>
          <w:iCs/>
          <w:sz w:val="32"/>
          <w:szCs w:val="32"/>
          <w:u w:val="single"/>
        </w:rPr>
        <w:t>Epidemiology</w:t>
      </w:r>
    </w:p>
    <w:p w:rsidR="00EA69C7" w:rsidRPr="00A22209" w:rsidRDefault="00EA69C7" w:rsidP="003C7C9B">
      <w:pPr>
        <w:autoSpaceDE w:val="0"/>
        <w:autoSpaceDN w:val="0"/>
        <w:bidi w:val="0"/>
        <w:adjustRightInd w:val="0"/>
        <w:spacing w:before="120" w:after="0" w:line="360" w:lineRule="auto"/>
        <w:ind w:firstLine="720"/>
        <w:jc w:val="both"/>
        <w:rPr>
          <w:rFonts w:asciiTheme="majorBidi" w:hAnsiTheme="majorBidi" w:cstheme="majorBidi"/>
          <w:sz w:val="28"/>
          <w:szCs w:val="28"/>
        </w:rPr>
      </w:pPr>
      <w:r w:rsidRPr="00A22209">
        <w:rPr>
          <w:rFonts w:ascii="Times New Roman" w:eastAsia="Times New Roman" w:hAnsi="Times New Roman" w:cs="Times New Roman"/>
          <w:sz w:val="28"/>
          <w:szCs w:val="28"/>
        </w:rPr>
        <w:t>RA affects between 0.5 and 1% of adults in the</w:t>
      </w:r>
      <w:r w:rsidR="00880A80">
        <w:rPr>
          <w:rFonts w:ascii="Times New Roman" w:eastAsia="Times New Roman" w:hAnsi="Times New Roman" w:cs="Times New Roman"/>
          <w:sz w:val="28"/>
          <w:szCs w:val="28"/>
        </w:rPr>
        <w:t xml:space="preserve"> </w:t>
      </w:r>
      <w:hyperlink r:id="rId9" w:tooltip="Developed world" w:history="1">
        <w:r w:rsidRPr="00A22209">
          <w:rPr>
            <w:rFonts w:ascii="Times New Roman" w:eastAsia="Times New Roman" w:hAnsi="Times New Roman" w:cs="Times New Roman"/>
            <w:sz w:val="28"/>
            <w:szCs w:val="28"/>
          </w:rPr>
          <w:t>developed</w:t>
        </w:r>
        <w:r w:rsidR="00880A80">
          <w:rPr>
            <w:rFonts w:ascii="Times New Roman" w:eastAsia="Times New Roman" w:hAnsi="Times New Roman" w:cs="Times New Roman"/>
            <w:sz w:val="28"/>
            <w:szCs w:val="28"/>
          </w:rPr>
          <w:t xml:space="preserve"> </w:t>
        </w:r>
        <w:r w:rsidRPr="00A22209">
          <w:rPr>
            <w:rFonts w:ascii="Times New Roman" w:eastAsia="Times New Roman" w:hAnsi="Times New Roman" w:cs="Times New Roman"/>
            <w:sz w:val="28"/>
            <w:szCs w:val="28"/>
          </w:rPr>
          <w:t>world</w:t>
        </w:r>
      </w:hyperlink>
      <w:r w:rsidR="00880A80">
        <w:rPr>
          <w:rFonts w:ascii="Times New Roman" w:eastAsia="Times New Roman" w:hAnsi="Times New Roman" w:cs="Times New Roman"/>
          <w:sz w:val="28"/>
          <w:szCs w:val="28"/>
        </w:rPr>
        <w:t xml:space="preserve"> </w:t>
      </w:r>
      <w:r w:rsidRPr="00A22209">
        <w:rPr>
          <w:rFonts w:ascii="Times New Roman" w:eastAsia="Times New Roman" w:hAnsi="Times New Roman" w:cs="Times New Roman"/>
          <w:sz w:val="28"/>
          <w:szCs w:val="28"/>
        </w:rPr>
        <w:t xml:space="preserve">with between 5 </w:t>
      </w:r>
      <w:r>
        <w:rPr>
          <w:rFonts w:ascii="Times New Roman" w:eastAsia="Times New Roman" w:hAnsi="Times New Roman" w:cs="Times New Roman"/>
          <w:sz w:val="28"/>
          <w:szCs w:val="28"/>
        </w:rPr>
        <w:t xml:space="preserve">and 50/ 100,000 people newly </w:t>
      </w:r>
      <w:r w:rsidRPr="00A22209">
        <w:rPr>
          <w:rFonts w:ascii="Times New Roman" w:eastAsia="Times New Roman" w:hAnsi="Times New Roman" w:cs="Times New Roman"/>
          <w:sz w:val="28"/>
          <w:szCs w:val="28"/>
        </w:rPr>
        <w:t>developing the</w:t>
      </w:r>
      <w:r w:rsidR="00880A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w:t>
      </w:r>
      <w:r w:rsidRPr="00A22209">
        <w:rPr>
          <w:rFonts w:ascii="Times New Roman" w:eastAsia="Times New Roman" w:hAnsi="Times New Roman" w:cs="Times New Roman"/>
          <w:sz w:val="28"/>
          <w:szCs w:val="28"/>
        </w:rPr>
        <w:t>ondition</w:t>
      </w:r>
      <w:r w:rsidR="00880A80">
        <w:rPr>
          <w:rFonts w:ascii="Times New Roman" w:eastAsia="Times New Roman" w:hAnsi="Times New Roman" w:cs="Times New Roman"/>
          <w:sz w:val="28"/>
          <w:szCs w:val="28"/>
        </w:rPr>
        <w:t xml:space="preserve"> </w:t>
      </w:r>
      <w:r w:rsidRPr="00A22209">
        <w:rPr>
          <w:rFonts w:ascii="Times New Roman" w:eastAsia="Times New Roman" w:hAnsi="Times New Roman" w:cs="Times New Roman"/>
          <w:sz w:val="28"/>
          <w:szCs w:val="28"/>
        </w:rPr>
        <w:t>each year</w:t>
      </w:r>
      <w:r w:rsidR="00880A80">
        <w:rPr>
          <w:rFonts w:ascii="Times New Roman" w:eastAsia="Times New Roman" w:hAnsi="Times New Roman" w:cs="Times New Roman"/>
          <w:b/>
          <w:bCs/>
          <w:i/>
          <w:iCs/>
          <w:sz w:val="28"/>
          <w:szCs w:val="28"/>
        </w:rPr>
        <w:t xml:space="preserve"> </w:t>
      </w:r>
      <w:r w:rsidRPr="00A22209">
        <w:rPr>
          <w:rFonts w:ascii="Times New Roman" w:eastAsia="Times New Roman" w:hAnsi="Times New Roman" w:cs="Times New Roman"/>
          <w:b/>
          <w:bCs/>
          <w:i/>
          <w:iCs/>
          <w:sz w:val="28"/>
          <w:szCs w:val="28"/>
        </w:rPr>
        <w:t xml:space="preserve">(Scott </w:t>
      </w:r>
      <w:r w:rsidRPr="00A22209">
        <w:rPr>
          <w:rFonts w:asciiTheme="majorBidi" w:hAnsiTheme="majorBidi" w:cstheme="majorBidi"/>
          <w:b/>
          <w:bCs/>
          <w:i/>
          <w:iCs/>
          <w:sz w:val="28"/>
          <w:szCs w:val="28"/>
        </w:rPr>
        <w:t>et a</w:t>
      </w:r>
      <w:r>
        <w:rPr>
          <w:rFonts w:asciiTheme="majorBidi" w:hAnsiTheme="majorBidi" w:cstheme="majorBidi"/>
          <w:b/>
          <w:bCs/>
          <w:i/>
          <w:iCs/>
          <w:sz w:val="28"/>
          <w:szCs w:val="28"/>
        </w:rPr>
        <w:t>l</w:t>
      </w:r>
      <w:r w:rsidRPr="00A22209">
        <w:rPr>
          <w:rFonts w:asciiTheme="majorBidi" w:hAnsiTheme="majorBidi" w:cstheme="majorBidi"/>
          <w:b/>
          <w:bCs/>
          <w:i/>
          <w:iCs/>
          <w:sz w:val="28"/>
          <w:szCs w:val="28"/>
        </w:rPr>
        <w:t>.,2010)</w:t>
      </w:r>
      <w:r w:rsidRPr="0096627A">
        <w:rPr>
          <w:rFonts w:asciiTheme="majorBidi" w:hAnsiTheme="majorBidi" w:cstheme="majorBidi"/>
          <w:b/>
          <w:bCs/>
          <w:sz w:val="28"/>
          <w:szCs w:val="28"/>
        </w:rPr>
        <w:t>.</w:t>
      </w:r>
    </w:p>
    <w:p w:rsidR="00EA69C7"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Pr>
          <w:rFonts w:asciiTheme="majorBidi" w:hAnsiTheme="majorBidi" w:cstheme="majorBidi"/>
          <w:sz w:val="28"/>
          <w:szCs w:val="28"/>
        </w:rPr>
        <w:t>One study in the united-kingdom (UK)</w:t>
      </w:r>
      <w:r w:rsidRPr="002957B7">
        <w:rPr>
          <w:rFonts w:asciiTheme="majorBidi" w:hAnsiTheme="majorBidi" w:cstheme="majorBidi"/>
          <w:sz w:val="28"/>
          <w:szCs w:val="28"/>
        </w:rPr>
        <w:t xml:space="preserve"> found the population minimum prevalence of RA to be 1.16% in women and 0.44% in men</w:t>
      </w:r>
      <w:r w:rsidR="00880A80">
        <w:rPr>
          <w:rFonts w:asciiTheme="majorBidi" w:hAnsiTheme="majorBidi" w:cstheme="majorBidi"/>
          <w:sz w:val="28"/>
          <w:szCs w:val="28"/>
        </w:rPr>
        <w:t xml:space="preserve"> </w:t>
      </w:r>
      <w:r>
        <w:rPr>
          <w:rFonts w:asciiTheme="majorBidi" w:hAnsiTheme="majorBidi" w:cstheme="majorBidi"/>
          <w:sz w:val="28"/>
          <w:szCs w:val="28"/>
        </w:rPr>
        <w:t>.</w:t>
      </w:r>
      <w:r w:rsidRPr="002957B7">
        <w:rPr>
          <w:rFonts w:asciiTheme="majorBidi" w:hAnsiTheme="majorBidi" w:cstheme="majorBidi"/>
          <w:sz w:val="28"/>
          <w:szCs w:val="28"/>
        </w:rPr>
        <w:t>The incidence of the condition is low, with around 1.5 men and 3.6 women developing RA per 10,000 people per year.</w:t>
      </w:r>
      <w:r>
        <w:rPr>
          <w:rFonts w:asciiTheme="majorBidi" w:hAnsiTheme="majorBidi" w:cstheme="majorBidi"/>
          <w:sz w:val="28"/>
          <w:szCs w:val="28"/>
        </w:rPr>
        <w:t xml:space="preserve"> T</w:t>
      </w:r>
      <w:r w:rsidRPr="002957B7">
        <w:rPr>
          <w:rFonts w:asciiTheme="majorBidi" w:hAnsiTheme="majorBidi" w:cstheme="majorBidi"/>
          <w:sz w:val="28"/>
          <w:szCs w:val="28"/>
        </w:rPr>
        <w:t>he overall occurrence of RA is two to four times greater in women than in men.</w:t>
      </w:r>
      <w:r>
        <w:rPr>
          <w:rFonts w:asciiTheme="majorBidi" w:hAnsiTheme="majorBidi" w:cstheme="majorBidi"/>
          <w:sz w:val="28"/>
          <w:szCs w:val="28"/>
        </w:rPr>
        <w:t xml:space="preserve"> T</w:t>
      </w:r>
      <w:r w:rsidRPr="002957B7">
        <w:rPr>
          <w:rFonts w:asciiTheme="majorBidi" w:hAnsiTheme="majorBidi" w:cstheme="majorBidi"/>
          <w:sz w:val="28"/>
          <w:szCs w:val="28"/>
        </w:rPr>
        <w:t>he peak age of incidence in the UK for both genders is the 40s, but people of all ages can develop the disease</w:t>
      </w:r>
      <w:r w:rsidR="00880A80">
        <w:rPr>
          <w:rFonts w:asciiTheme="majorBidi" w:hAnsiTheme="majorBidi" w:cstheme="majorBidi"/>
          <w:b/>
          <w:bCs/>
          <w:sz w:val="28"/>
          <w:szCs w:val="28"/>
        </w:rPr>
        <w:t xml:space="preserve"> </w:t>
      </w:r>
      <w:r w:rsidRPr="00B05A47">
        <w:rPr>
          <w:rFonts w:asciiTheme="majorBidi" w:hAnsiTheme="majorBidi" w:cstheme="majorBidi"/>
          <w:b/>
          <w:bCs/>
          <w:sz w:val="28"/>
          <w:szCs w:val="28"/>
        </w:rPr>
        <w:t>(</w:t>
      </w:r>
      <w:r w:rsidR="00880A80">
        <w:rPr>
          <w:rFonts w:asciiTheme="majorBidi" w:hAnsiTheme="majorBidi" w:cstheme="majorBidi"/>
          <w:b/>
          <w:bCs/>
          <w:i/>
          <w:iCs/>
          <w:sz w:val="28"/>
          <w:szCs w:val="28"/>
        </w:rPr>
        <w:t xml:space="preserve">Charles et </w:t>
      </w:r>
      <w:r w:rsidRPr="006F23E5">
        <w:rPr>
          <w:rFonts w:asciiTheme="majorBidi" w:hAnsiTheme="majorBidi" w:cstheme="majorBidi"/>
          <w:b/>
          <w:bCs/>
          <w:i/>
          <w:iCs/>
          <w:sz w:val="28"/>
          <w:szCs w:val="28"/>
        </w:rPr>
        <w:t>al.,</w:t>
      </w:r>
      <w:r w:rsidR="00880A80">
        <w:rPr>
          <w:rFonts w:asciiTheme="majorBidi" w:hAnsiTheme="majorBidi" w:cstheme="majorBidi"/>
          <w:b/>
          <w:bCs/>
          <w:i/>
          <w:iCs/>
          <w:sz w:val="28"/>
          <w:szCs w:val="28"/>
        </w:rPr>
        <w:t xml:space="preserve"> </w:t>
      </w:r>
      <w:r w:rsidRPr="006F23E5">
        <w:rPr>
          <w:rFonts w:asciiTheme="majorBidi" w:hAnsiTheme="majorBidi" w:cstheme="majorBidi"/>
          <w:b/>
          <w:bCs/>
          <w:i/>
          <w:iCs/>
          <w:sz w:val="28"/>
          <w:szCs w:val="28"/>
        </w:rPr>
        <w:t>2013)</w:t>
      </w:r>
      <w:r w:rsidRPr="00381C44">
        <w:rPr>
          <w:rFonts w:asciiTheme="majorBidi" w:hAnsiTheme="majorBidi" w:cstheme="majorBidi"/>
          <w:b/>
          <w:bCs/>
          <w:i/>
          <w:iCs/>
          <w:sz w:val="28"/>
          <w:szCs w:val="28"/>
        </w:rPr>
        <w:t>.</w:t>
      </w:r>
    </w:p>
    <w:p w:rsidR="00435218" w:rsidRPr="00780DB5" w:rsidRDefault="00435218"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Pr>
          <w:rFonts w:ascii="Times New Roman" w:hAnsi="Times New Roman" w:cs="Times New Roman"/>
          <w:sz w:val="28"/>
          <w:szCs w:val="28"/>
        </w:rPr>
        <w:t xml:space="preserve">In recent </w:t>
      </w:r>
      <w:r w:rsidRPr="002C5A83">
        <w:rPr>
          <w:rFonts w:ascii="Times New Roman" w:hAnsi="Times New Roman" w:cs="Times New Roman"/>
          <w:sz w:val="28"/>
          <w:szCs w:val="28"/>
        </w:rPr>
        <w:t>study</w:t>
      </w:r>
      <w:r w:rsidR="00A37F5F">
        <w:rPr>
          <w:rFonts w:ascii="Times New Roman" w:hAnsi="Times New Roman" w:cs="Times New Roman"/>
          <w:sz w:val="28"/>
          <w:szCs w:val="28"/>
        </w:rPr>
        <w:t xml:space="preserve"> </w:t>
      </w:r>
      <w:r w:rsidRPr="002C5A83">
        <w:rPr>
          <w:rFonts w:ascii="Times New Roman" w:hAnsi="Times New Roman" w:cs="Times New Roman"/>
          <w:sz w:val="28"/>
          <w:szCs w:val="28"/>
        </w:rPr>
        <w:t>, the new</w:t>
      </w:r>
      <w:r w:rsidR="00A37F5F">
        <w:rPr>
          <w:rFonts w:ascii="Times New Roman" w:hAnsi="Times New Roman" w:cs="Times New Roman"/>
          <w:sz w:val="28"/>
          <w:szCs w:val="28"/>
        </w:rPr>
        <w:t xml:space="preserve"> </w:t>
      </w:r>
      <w:r w:rsidRPr="00561D12">
        <w:rPr>
          <w:rFonts w:ascii="Times New Roman" w:hAnsi="Times New Roman" w:cs="Times New Roman"/>
          <w:sz w:val="28"/>
          <w:szCs w:val="28"/>
        </w:rPr>
        <w:t>American College of Rheumatology/</w:t>
      </w:r>
      <w:r w:rsidR="003C7C9B">
        <w:rPr>
          <w:rFonts w:ascii="Times New Roman" w:hAnsi="Times New Roman" w:cs="Times New Roman"/>
          <w:sz w:val="28"/>
          <w:szCs w:val="28"/>
        </w:rPr>
        <w:t xml:space="preserve"> </w:t>
      </w:r>
      <w:r w:rsidRPr="00561D12">
        <w:rPr>
          <w:rFonts w:ascii="Times New Roman" w:hAnsi="Times New Roman" w:cs="Times New Roman"/>
          <w:sz w:val="28"/>
          <w:szCs w:val="28"/>
        </w:rPr>
        <w:t xml:space="preserve">European League Against Rheumatism classification criteria for rheumatoid arthritis </w:t>
      </w:r>
      <w:r w:rsidRPr="002C5A83">
        <w:rPr>
          <w:rFonts w:ascii="Times New Roman" w:hAnsi="Times New Roman" w:cs="Times New Roman"/>
          <w:b/>
          <w:bCs/>
          <w:sz w:val="28"/>
          <w:szCs w:val="28"/>
        </w:rPr>
        <w:t>(</w:t>
      </w:r>
      <w:r w:rsidR="00A37F5F">
        <w:rPr>
          <w:rFonts w:ascii="Times New Roman" w:hAnsi="Times New Roman" w:cs="Times New Roman"/>
          <w:sz w:val="28"/>
          <w:szCs w:val="28"/>
        </w:rPr>
        <w:t xml:space="preserve"> </w:t>
      </w:r>
      <w:r w:rsidRPr="002C5A83">
        <w:rPr>
          <w:rFonts w:ascii="Times New Roman" w:hAnsi="Times New Roman" w:cs="Times New Roman"/>
          <w:sz w:val="28"/>
          <w:szCs w:val="28"/>
        </w:rPr>
        <w:t>ACR/ EULAR classification criteria</w:t>
      </w:r>
      <w:r w:rsidR="003C7C9B">
        <w:rPr>
          <w:rFonts w:ascii="Times New Roman" w:hAnsi="Times New Roman" w:cs="Times New Roman"/>
          <w:sz w:val="28"/>
          <w:szCs w:val="28"/>
        </w:rPr>
        <w:t xml:space="preserve"> </w:t>
      </w:r>
      <w:r w:rsidRPr="000013FD">
        <w:rPr>
          <w:rFonts w:ascii="Times New Roman" w:hAnsi="Times New Roman" w:cs="Times New Roman"/>
          <w:b/>
          <w:bCs/>
          <w:i/>
          <w:iCs/>
          <w:sz w:val="28"/>
          <w:szCs w:val="28"/>
        </w:rPr>
        <w:t>(</w:t>
      </w:r>
      <w:proofErr w:type="spellStart"/>
      <w:r w:rsidRPr="000013FD">
        <w:rPr>
          <w:rFonts w:ascii="Times New Roman" w:hAnsi="Times New Roman" w:cs="Times New Roman"/>
          <w:b/>
          <w:bCs/>
          <w:i/>
          <w:iCs/>
          <w:sz w:val="28"/>
          <w:szCs w:val="28"/>
        </w:rPr>
        <w:t>Aletaha</w:t>
      </w:r>
      <w:proofErr w:type="spellEnd"/>
      <w:r w:rsidRPr="000013FD">
        <w:rPr>
          <w:rFonts w:ascii="Times New Roman" w:hAnsi="Times New Roman" w:cs="Times New Roman"/>
          <w:b/>
          <w:bCs/>
          <w:i/>
          <w:iCs/>
          <w:sz w:val="28"/>
          <w:szCs w:val="28"/>
        </w:rPr>
        <w:t xml:space="preserve"> et al.,</w:t>
      </w:r>
      <w:r w:rsidR="00A37F5F">
        <w:rPr>
          <w:rFonts w:ascii="Times New Roman" w:hAnsi="Times New Roman" w:cs="Times New Roman"/>
          <w:b/>
          <w:bCs/>
          <w:i/>
          <w:iCs/>
          <w:sz w:val="28"/>
          <w:szCs w:val="28"/>
        </w:rPr>
        <w:t xml:space="preserve"> </w:t>
      </w:r>
      <w:r w:rsidRPr="000013FD">
        <w:rPr>
          <w:rFonts w:ascii="Times New Roman" w:hAnsi="Times New Roman" w:cs="Times New Roman"/>
          <w:b/>
          <w:bCs/>
          <w:i/>
          <w:iCs/>
          <w:sz w:val="28"/>
          <w:szCs w:val="28"/>
        </w:rPr>
        <w:lastRenderedPageBreak/>
        <w:t>2010)</w:t>
      </w:r>
      <w:r w:rsidRPr="000013FD">
        <w:rPr>
          <w:rFonts w:ascii="Times New Roman" w:hAnsi="Times New Roman" w:cs="Times New Roman"/>
          <w:sz w:val="28"/>
          <w:szCs w:val="28"/>
        </w:rPr>
        <w:t>,</w:t>
      </w:r>
      <w:r w:rsidRPr="002C5A83">
        <w:rPr>
          <w:rFonts w:ascii="Times New Roman" w:hAnsi="Times New Roman" w:cs="Times New Roman"/>
          <w:sz w:val="28"/>
          <w:szCs w:val="28"/>
        </w:rPr>
        <w:t xml:space="preserve"> it had shown that the incidence of RA, as estimated</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by the 2010 classification criteria at baseline, is very similar to the</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estimates using the 1987 criteria cumulatively over 5 years</w:t>
      </w:r>
      <w:r w:rsidRPr="003E764E">
        <w:rPr>
          <w:rFonts w:ascii="Times New Roman" w:hAnsi="Times New Roman" w:cs="Times New Roman"/>
          <w:b/>
          <w:bCs/>
          <w:sz w:val="28"/>
          <w:szCs w:val="28"/>
        </w:rPr>
        <w:t>.</w:t>
      </w:r>
    </w:p>
    <w:p w:rsidR="00435218" w:rsidRPr="002C5A83" w:rsidRDefault="00435218" w:rsidP="003C7C9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These result</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indicated that the 2010 criteria may identify RA patients earlier in the</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disease course and will be important in order to plan timely, cost</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effective</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and efficacious management of patients presenting with</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 xml:space="preserve">inflammatory arthritis </w:t>
      </w:r>
      <w:r w:rsidRPr="002C5A83">
        <w:rPr>
          <w:rFonts w:ascii="Times New Roman" w:hAnsi="Times New Roman" w:cs="Times New Roman"/>
          <w:b/>
          <w:bCs/>
          <w:sz w:val="28"/>
          <w:szCs w:val="28"/>
        </w:rPr>
        <w:t>(</w:t>
      </w:r>
      <w:r w:rsidRPr="002C5A83">
        <w:rPr>
          <w:rFonts w:ascii="Times New Roman" w:hAnsi="Times New Roman" w:cs="Times New Roman"/>
          <w:b/>
          <w:bCs/>
          <w:i/>
          <w:iCs/>
          <w:sz w:val="28"/>
          <w:szCs w:val="28"/>
        </w:rPr>
        <w:t>Humphreys et al., 2013).</w:t>
      </w:r>
    </w:p>
    <w:p w:rsidR="00EA69C7" w:rsidRPr="003C7C9B" w:rsidRDefault="00EA69C7" w:rsidP="003C7C9B">
      <w:pPr>
        <w:autoSpaceDE w:val="0"/>
        <w:autoSpaceDN w:val="0"/>
        <w:bidi w:val="0"/>
        <w:adjustRightInd w:val="0"/>
        <w:spacing w:before="120" w:after="0" w:line="360" w:lineRule="auto"/>
        <w:jc w:val="both"/>
        <w:rPr>
          <w:rFonts w:ascii="Times New Roman" w:hAnsi="Times New Roman" w:cs="Times New Roman"/>
          <w:sz w:val="2"/>
          <w:szCs w:val="2"/>
        </w:rPr>
      </w:pPr>
    </w:p>
    <w:p w:rsidR="00EA69C7" w:rsidRPr="00F62148"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8847D2">
        <w:rPr>
          <w:rFonts w:ascii="Times New Roman" w:hAnsi="Times New Roman" w:cs="Times New Roman"/>
          <w:b/>
          <w:bCs/>
          <w:i/>
          <w:iCs/>
          <w:sz w:val="32"/>
          <w:szCs w:val="32"/>
          <w:u w:val="single"/>
        </w:rPr>
        <w:t>Etiology</w:t>
      </w:r>
    </w:p>
    <w:p w:rsidR="00EA69C7" w:rsidRPr="006F23E5"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957B7">
        <w:rPr>
          <w:rFonts w:ascii="Times New Roman" w:hAnsi="Times New Roman" w:cs="Times New Roman"/>
          <w:sz w:val="28"/>
          <w:szCs w:val="28"/>
        </w:rPr>
        <w:t>RA results from an interaction between genetic susceptibility and environmental factors, including high birth weight, smoking, silica exposure, alcohol abstention, obesity, diabetes mellitus, rheumatoid factor</w:t>
      </w:r>
      <w:r w:rsidR="00880A80">
        <w:rPr>
          <w:rFonts w:ascii="Times New Roman" w:hAnsi="Times New Roman" w:cs="Times New Roman"/>
          <w:sz w:val="28"/>
          <w:szCs w:val="28"/>
        </w:rPr>
        <w:t xml:space="preserve"> (RF), and </w:t>
      </w:r>
      <w:r w:rsidRPr="002957B7">
        <w:rPr>
          <w:rFonts w:ascii="Times New Roman" w:hAnsi="Times New Roman" w:cs="Times New Roman"/>
          <w:sz w:val="28"/>
          <w:szCs w:val="28"/>
        </w:rPr>
        <w:t>anti-</w:t>
      </w:r>
      <w:proofErr w:type="spellStart"/>
      <w:r w:rsidRPr="002957B7">
        <w:rPr>
          <w:rFonts w:ascii="Times New Roman" w:hAnsi="Times New Roman" w:cs="Times New Roman"/>
          <w:sz w:val="28"/>
          <w:szCs w:val="28"/>
        </w:rPr>
        <w:t>citrullinated</w:t>
      </w:r>
      <w:proofErr w:type="spellEnd"/>
      <w:r w:rsidRPr="002957B7">
        <w:rPr>
          <w:rFonts w:ascii="Times New Roman" w:hAnsi="Times New Roman" w:cs="Times New Roman"/>
          <w:sz w:val="28"/>
          <w:szCs w:val="28"/>
        </w:rPr>
        <w:t xml:space="preserve"> protein</w:t>
      </w:r>
      <w:r w:rsidR="00880A80">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AntiCCP</w:t>
      </w:r>
      <w:proofErr w:type="spellEnd"/>
      <w:r>
        <w:rPr>
          <w:rFonts w:ascii="Times New Roman" w:hAnsi="Times New Roman" w:cs="Times New Roman"/>
          <w:sz w:val="28"/>
          <w:szCs w:val="28"/>
        </w:rPr>
        <w:t>) antibodies</w:t>
      </w:r>
      <w:r w:rsidR="00880A80">
        <w:rPr>
          <w:rFonts w:ascii="Times New Roman" w:hAnsi="Times New Roman" w:cs="Times New Roman"/>
          <w:sz w:val="28"/>
          <w:szCs w:val="28"/>
        </w:rPr>
        <w:t xml:space="preserve"> </w:t>
      </w:r>
      <w:r w:rsidRPr="006F23E5">
        <w:rPr>
          <w:rFonts w:ascii="Times New Roman" w:hAnsi="Times New Roman" w:cs="Times New Roman"/>
          <w:b/>
          <w:bCs/>
          <w:i/>
          <w:iCs/>
          <w:sz w:val="28"/>
          <w:szCs w:val="28"/>
        </w:rPr>
        <w:t>(</w:t>
      </w:r>
      <w:proofErr w:type="spellStart"/>
      <w:r w:rsidRPr="006F23E5">
        <w:rPr>
          <w:rFonts w:ascii="Times New Roman" w:hAnsi="Times New Roman" w:cs="Times New Roman"/>
          <w:b/>
          <w:bCs/>
          <w:i/>
          <w:iCs/>
          <w:sz w:val="28"/>
          <w:szCs w:val="28"/>
        </w:rPr>
        <w:t>korczowska</w:t>
      </w:r>
      <w:proofErr w:type="spellEnd"/>
      <w:r w:rsidR="00880A80">
        <w:rPr>
          <w:rFonts w:ascii="Times New Roman" w:hAnsi="Times New Roman" w:cs="Times New Roman"/>
          <w:b/>
          <w:bCs/>
          <w:i/>
          <w:iCs/>
          <w:sz w:val="28"/>
          <w:szCs w:val="28"/>
        </w:rPr>
        <w:t xml:space="preserve"> et </w:t>
      </w:r>
      <w:r w:rsidRPr="006F23E5">
        <w:rPr>
          <w:rFonts w:ascii="Times New Roman" w:hAnsi="Times New Roman" w:cs="Times New Roman"/>
          <w:b/>
          <w:bCs/>
          <w:i/>
          <w:iCs/>
          <w:sz w:val="28"/>
          <w:szCs w:val="28"/>
        </w:rPr>
        <w:t>al.,</w:t>
      </w:r>
      <w:r w:rsidR="00880A80">
        <w:rPr>
          <w:rFonts w:ascii="Times New Roman" w:hAnsi="Times New Roman" w:cs="Times New Roman"/>
          <w:b/>
          <w:bCs/>
          <w:i/>
          <w:iCs/>
          <w:sz w:val="28"/>
          <w:szCs w:val="28"/>
        </w:rPr>
        <w:t xml:space="preserve"> </w:t>
      </w:r>
      <w:r w:rsidRPr="006F23E5">
        <w:rPr>
          <w:rFonts w:ascii="Times New Roman" w:hAnsi="Times New Roman" w:cs="Times New Roman"/>
          <w:b/>
          <w:bCs/>
          <w:i/>
          <w:iCs/>
          <w:sz w:val="28"/>
          <w:szCs w:val="28"/>
        </w:rPr>
        <w:t>2014</w:t>
      </w:r>
      <w:r w:rsidRPr="006F23E5">
        <w:rPr>
          <w:rFonts w:ascii="Times New Roman" w:hAnsi="Times New Roman" w:cs="Times New Roman"/>
          <w:i/>
          <w:iCs/>
          <w:sz w:val="28"/>
          <w:szCs w:val="28"/>
        </w:rPr>
        <w:t>)</w:t>
      </w:r>
    </w:p>
    <w:p w:rsidR="00EA69C7" w:rsidRPr="003C7C9B" w:rsidRDefault="00EA69C7" w:rsidP="003C7C9B">
      <w:pPr>
        <w:autoSpaceDE w:val="0"/>
        <w:autoSpaceDN w:val="0"/>
        <w:bidi w:val="0"/>
        <w:adjustRightInd w:val="0"/>
        <w:spacing w:before="120" w:after="0" w:line="360" w:lineRule="auto"/>
        <w:jc w:val="both"/>
        <w:rPr>
          <w:rFonts w:ascii="Symbol" w:hAnsi="Symbol" w:cs="Symbol"/>
          <w:sz w:val="2"/>
          <w:szCs w:val="2"/>
        </w:rPr>
      </w:pP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Symbol" w:hAnsi="Symbol" w:cs="Symbol"/>
          <w:sz w:val="28"/>
          <w:szCs w:val="28"/>
        </w:rPr>
        <w:t></w:t>
      </w:r>
      <w:r w:rsidRPr="002C5A83">
        <w:rPr>
          <w:rFonts w:ascii="Symbol" w:hAnsi="Symbol" w:cs="Symbol"/>
          <w:sz w:val="28"/>
          <w:szCs w:val="28"/>
        </w:rPr>
        <w:t></w:t>
      </w:r>
      <w:r w:rsidRPr="002C5A83">
        <w:rPr>
          <w:rFonts w:ascii="Times New Roman" w:hAnsi="Times New Roman" w:cs="Times New Roman"/>
          <w:b/>
          <w:bCs/>
          <w:sz w:val="28"/>
          <w:szCs w:val="28"/>
        </w:rPr>
        <w:t>Genetic factors:</w:t>
      </w:r>
    </w:p>
    <w:p w:rsidR="003C7C9B" w:rsidRDefault="00EA69C7" w:rsidP="003C7C9B">
      <w:pPr>
        <w:autoSpaceDE w:val="0"/>
        <w:autoSpaceDN w:val="0"/>
        <w:bidi w:val="0"/>
        <w:adjustRightInd w:val="0"/>
        <w:spacing w:before="120" w:after="0" w:line="360" w:lineRule="auto"/>
        <w:ind w:firstLine="720"/>
        <w:jc w:val="both"/>
        <w:rPr>
          <w:rFonts w:asciiTheme="majorBidi" w:hAnsiTheme="majorBidi" w:cstheme="majorBidi"/>
          <w:sz w:val="28"/>
          <w:szCs w:val="28"/>
        </w:rPr>
      </w:pPr>
      <w:r w:rsidRPr="004A121E">
        <w:rPr>
          <w:rFonts w:ascii="Times New Roman" w:eastAsia="Times New Roman" w:hAnsi="Times New Roman" w:cs="Times New Roman"/>
          <w:sz w:val="28"/>
          <w:szCs w:val="28"/>
        </w:rPr>
        <w:t>Half of the risk for RA is believed to be geneti</w:t>
      </w:r>
      <w:r>
        <w:rPr>
          <w:rFonts w:ascii="Times New Roman" w:eastAsia="Times New Roman" w:hAnsi="Times New Roman" w:cs="Times New Roman"/>
          <w:sz w:val="28"/>
          <w:szCs w:val="28"/>
        </w:rPr>
        <w:t>c</w:t>
      </w:r>
      <w:r>
        <w:rPr>
          <w:rFonts w:ascii="Times New Roman" w:eastAsia="Times New Roman" w:hAnsi="Times New Roman" w:cs="Times New Roman"/>
          <w:b/>
          <w:bCs/>
          <w:i/>
          <w:iCs/>
          <w:sz w:val="28"/>
          <w:szCs w:val="28"/>
        </w:rPr>
        <w:t>.</w:t>
      </w:r>
      <w:r w:rsidR="00880A80">
        <w:rPr>
          <w:rFonts w:ascii="Times New Roman" w:eastAsia="Times New Roman" w:hAnsi="Times New Roman" w:cs="Times New Roman"/>
          <w:sz w:val="28"/>
          <w:szCs w:val="28"/>
        </w:rPr>
        <w:t xml:space="preserve"> </w:t>
      </w:r>
      <w:r w:rsidRPr="00FF57A6">
        <w:rPr>
          <w:rFonts w:ascii="Times New Roman" w:eastAsia="Times New Roman" w:hAnsi="Times New Roman" w:cs="Times New Roman"/>
          <w:sz w:val="28"/>
          <w:szCs w:val="28"/>
        </w:rPr>
        <w:t xml:space="preserve">It </w:t>
      </w:r>
      <w:r w:rsidRPr="004A121E">
        <w:rPr>
          <w:rFonts w:ascii="Times New Roman" w:eastAsia="Times New Roman" w:hAnsi="Times New Roman" w:cs="Times New Roman"/>
          <w:sz w:val="28"/>
          <w:szCs w:val="28"/>
        </w:rPr>
        <w:t xml:space="preserve">is strongly associated with the inherited tissue type </w:t>
      </w:r>
      <w:hyperlink r:id="rId10" w:tooltip="Major histocompatibility complex" w:history="1">
        <w:r w:rsidRPr="004A121E">
          <w:rPr>
            <w:rFonts w:ascii="Times New Roman" w:eastAsia="Times New Roman" w:hAnsi="Times New Roman" w:cs="Times New Roman"/>
            <w:sz w:val="28"/>
            <w:szCs w:val="28"/>
          </w:rPr>
          <w:t>major histocompatibility complex</w:t>
        </w:r>
      </w:hyperlink>
      <w:r w:rsidRPr="004A121E">
        <w:rPr>
          <w:rFonts w:ascii="Times New Roman" w:eastAsia="Times New Roman" w:hAnsi="Times New Roman" w:cs="Times New Roman"/>
          <w:sz w:val="28"/>
          <w:szCs w:val="28"/>
        </w:rPr>
        <w:t xml:space="preserve"> (MHC) antigen </w:t>
      </w:r>
      <w:hyperlink r:id="rId11" w:tooltip="Human leukocyte antigen" w:history="1">
        <w:r w:rsidRPr="004A121E">
          <w:rPr>
            <w:rFonts w:ascii="Times New Roman" w:eastAsia="Times New Roman" w:hAnsi="Times New Roman" w:cs="Times New Roman"/>
            <w:sz w:val="28"/>
            <w:szCs w:val="28"/>
          </w:rPr>
          <w:t>HLA</w:t>
        </w:r>
      </w:hyperlink>
      <w:r w:rsidRPr="004A121E">
        <w:rPr>
          <w:rFonts w:ascii="Times New Roman" w:eastAsia="Times New Roman" w:hAnsi="Times New Roman" w:cs="Times New Roman"/>
          <w:sz w:val="28"/>
          <w:szCs w:val="28"/>
        </w:rPr>
        <w:t>-DRB1 (most</w:t>
      </w:r>
      <w:r w:rsidR="00880A80">
        <w:rPr>
          <w:rFonts w:ascii="Times New Roman" w:eastAsia="Times New Roman" w:hAnsi="Times New Roman" w:cs="Times New Roman"/>
          <w:sz w:val="28"/>
          <w:szCs w:val="28"/>
        </w:rPr>
        <w:t xml:space="preserve"> </w:t>
      </w:r>
      <w:r w:rsidRPr="004A121E">
        <w:rPr>
          <w:rFonts w:ascii="Times New Roman" w:eastAsia="Times New Roman" w:hAnsi="Times New Roman" w:cs="Times New Roman"/>
          <w:sz w:val="28"/>
          <w:szCs w:val="28"/>
        </w:rPr>
        <w:t>specifically the shared epitope alleles, including *0401 and born 0404), and the</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protein tyrosine phosphatase</w:t>
      </w:r>
      <w:r w:rsidR="00880A80">
        <w:rPr>
          <w:rFonts w:ascii="Times New Roman" w:hAnsi="Times New Roman" w:cs="Times New Roman"/>
          <w:sz w:val="28"/>
          <w:szCs w:val="28"/>
        </w:rPr>
        <w:t xml:space="preserve"> </w:t>
      </w:r>
      <w:r w:rsidR="008D7230">
        <w:rPr>
          <w:rFonts w:ascii="Times New Roman" w:hAnsi="Times New Roman" w:cs="Times New Roman"/>
          <w:sz w:val="28"/>
          <w:szCs w:val="28"/>
        </w:rPr>
        <w:t xml:space="preserve">, </w:t>
      </w:r>
      <w:proofErr w:type="spellStart"/>
      <w:r w:rsidR="008D7230">
        <w:rPr>
          <w:rFonts w:ascii="Times New Roman" w:hAnsi="Times New Roman" w:cs="Times New Roman"/>
          <w:sz w:val="28"/>
          <w:szCs w:val="28"/>
        </w:rPr>
        <w:t xml:space="preserve">non </w:t>
      </w:r>
      <w:r w:rsidRPr="002C5A83">
        <w:rPr>
          <w:rFonts w:ascii="Times New Roman" w:hAnsi="Times New Roman" w:cs="Times New Roman"/>
          <w:sz w:val="28"/>
          <w:szCs w:val="28"/>
        </w:rPr>
        <w:t>receptor</w:t>
      </w:r>
      <w:proofErr w:type="spellEnd"/>
      <w:r w:rsidRPr="002C5A83">
        <w:rPr>
          <w:rFonts w:ascii="Times New Roman" w:hAnsi="Times New Roman" w:cs="Times New Roman"/>
          <w:sz w:val="28"/>
          <w:szCs w:val="28"/>
        </w:rPr>
        <w:t xml:space="preserve"> type 22 </w:t>
      </w:r>
      <w:r w:rsidRPr="004A121E">
        <w:rPr>
          <w:rFonts w:ascii="Times New Roman" w:eastAsia="Times New Roman" w:hAnsi="Times New Roman" w:cs="Times New Roman"/>
          <w:sz w:val="28"/>
          <w:szCs w:val="28"/>
        </w:rPr>
        <w:t xml:space="preserve"> genes</w:t>
      </w:r>
      <w:r w:rsidR="003C7C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4A121E">
        <w:rPr>
          <w:rFonts w:ascii="Times New Roman" w:eastAsia="Times New Roman" w:hAnsi="Times New Roman" w:cs="Times New Roman"/>
          <w:sz w:val="28"/>
          <w:szCs w:val="28"/>
        </w:rPr>
        <w:t>PTPN22</w:t>
      </w:r>
      <w:r>
        <w:rPr>
          <w:rFonts w:ascii="Times New Roman" w:eastAsia="Times New Roman" w:hAnsi="Times New Roman" w:cs="Times New Roman"/>
          <w:sz w:val="28"/>
          <w:szCs w:val="28"/>
        </w:rPr>
        <w:t>)</w:t>
      </w:r>
      <w:r w:rsidRPr="004A121E">
        <w:rPr>
          <w:rFonts w:ascii="Times New Roman" w:eastAsia="Times New Roman" w:hAnsi="Times New Roman" w:cs="Times New Roman"/>
          <w:sz w:val="28"/>
          <w:szCs w:val="28"/>
        </w:rPr>
        <w:t xml:space="preserve"> and</w:t>
      </w:r>
      <w:r w:rsidR="00880A8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peptidyle</w:t>
      </w:r>
      <w:proofErr w:type="spellEnd"/>
      <w:r>
        <w:rPr>
          <w:rFonts w:ascii="Times New Roman" w:eastAsia="Times New Roman" w:hAnsi="Times New Roman" w:cs="Times New Roman"/>
          <w:sz w:val="28"/>
          <w:szCs w:val="28"/>
        </w:rPr>
        <w:t xml:space="preserve"> arginine deaminase4</w:t>
      </w:r>
      <w:r w:rsidR="008D7230">
        <w:rPr>
          <w:rFonts w:ascii="Times New Roman" w:eastAsia="Times New Roman" w:hAnsi="Times New Roman" w:cs="Times New Roman"/>
          <w:sz w:val="28"/>
          <w:szCs w:val="28"/>
        </w:rPr>
        <w:t xml:space="preserve"> </w:t>
      </w:r>
      <w:r w:rsidRPr="00ED4E0E">
        <w:rPr>
          <w:rFonts w:ascii="Times New Roman" w:eastAsia="Times New Roman" w:hAnsi="Times New Roman" w:cs="Times New Roman"/>
          <w:sz w:val="28"/>
          <w:szCs w:val="28"/>
        </w:rPr>
        <w:t>(</w:t>
      </w:r>
      <w:r>
        <w:rPr>
          <w:rFonts w:ascii="Times New Roman" w:eastAsia="Times New Roman" w:hAnsi="Times New Roman" w:cs="Times New Roman"/>
          <w:sz w:val="28"/>
          <w:szCs w:val="28"/>
        </w:rPr>
        <w:t>PADI4</w:t>
      </w:r>
      <w:r w:rsidRPr="00ED4E0E">
        <w:rPr>
          <w:rFonts w:ascii="Times New Roman" w:eastAsia="Times New Roman" w:hAnsi="Times New Roman" w:cs="Times New Roman"/>
          <w:sz w:val="28"/>
          <w:szCs w:val="28"/>
        </w:rPr>
        <w:t>)</w:t>
      </w:r>
      <w:r w:rsidR="008D7230">
        <w:rPr>
          <w:rFonts w:ascii="Times New Roman" w:eastAsia="Times New Roman" w:hAnsi="Times New Roman" w:cs="Times New Roman"/>
          <w:sz w:val="28"/>
          <w:szCs w:val="28"/>
        </w:rPr>
        <w:t xml:space="preserve"> </w:t>
      </w:r>
      <w:r w:rsidRPr="004A121E">
        <w:rPr>
          <w:rFonts w:ascii="Times New Roman" w:eastAsia="Times New Roman" w:hAnsi="Times New Roman" w:cs="Times New Roman"/>
          <w:sz w:val="28"/>
          <w:szCs w:val="28"/>
        </w:rPr>
        <w:t>hence family history is an important risk factor</w:t>
      </w:r>
      <w:r>
        <w:rPr>
          <w:rFonts w:ascii="Times New Roman" w:eastAsia="Times New Roman" w:hAnsi="Times New Roman" w:cs="Times New Roman"/>
          <w:b/>
          <w:bCs/>
          <w:i/>
          <w:iCs/>
          <w:sz w:val="28"/>
          <w:szCs w:val="28"/>
        </w:rPr>
        <w:t xml:space="preserve"> (</w:t>
      </w:r>
      <w:proofErr w:type="spellStart"/>
      <w:r w:rsidRPr="00624E71">
        <w:rPr>
          <w:rFonts w:ascii="Times New Roman" w:eastAsia="Times New Roman" w:hAnsi="Times New Roman" w:cs="Times New Roman"/>
          <w:b/>
          <w:bCs/>
          <w:i/>
          <w:iCs/>
          <w:sz w:val="28"/>
          <w:szCs w:val="28"/>
        </w:rPr>
        <w:t>Goeldner</w:t>
      </w:r>
      <w:proofErr w:type="spellEnd"/>
      <w:r w:rsidR="00880A80">
        <w:rPr>
          <w:rFonts w:ascii="Times New Roman" w:eastAsia="Times New Roman" w:hAnsi="Times New Roman" w:cs="Times New Roman"/>
          <w:b/>
          <w:bCs/>
          <w:i/>
          <w:iCs/>
          <w:sz w:val="28"/>
          <w:szCs w:val="28"/>
        </w:rPr>
        <w:t xml:space="preserve"> et </w:t>
      </w:r>
      <w:r>
        <w:rPr>
          <w:rFonts w:ascii="Times New Roman" w:eastAsia="Times New Roman" w:hAnsi="Times New Roman" w:cs="Times New Roman"/>
          <w:b/>
          <w:bCs/>
          <w:i/>
          <w:iCs/>
          <w:sz w:val="28"/>
          <w:szCs w:val="28"/>
        </w:rPr>
        <w:t>al.,</w:t>
      </w:r>
      <w:r w:rsidR="00880A80">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rPr>
        <w:t>2010).</w:t>
      </w:r>
    </w:p>
    <w:p w:rsidR="00EA69C7" w:rsidRDefault="00880A80" w:rsidP="003C7C9B">
      <w:pPr>
        <w:autoSpaceDE w:val="0"/>
        <w:autoSpaceDN w:val="0"/>
        <w:bidi w:val="0"/>
        <w:adjustRightInd w:val="0"/>
        <w:spacing w:before="120"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3C7C9B">
        <w:rPr>
          <w:rFonts w:asciiTheme="majorBidi" w:hAnsiTheme="majorBidi" w:cstheme="majorBidi"/>
          <w:sz w:val="28"/>
          <w:szCs w:val="28"/>
        </w:rPr>
        <w:tab/>
      </w:r>
      <w:r w:rsidR="00EA69C7" w:rsidRPr="002C5A83">
        <w:rPr>
          <w:rFonts w:asciiTheme="majorBidi" w:hAnsiTheme="majorBidi" w:cstheme="majorBidi"/>
          <w:sz w:val="28"/>
          <w:szCs w:val="28"/>
        </w:rPr>
        <w:t>The only genetic</w:t>
      </w:r>
      <w:r>
        <w:rPr>
          <w:rFonts w:asciiTheme="majorBidi" w:hAnsiTheme="majorBidi" w:cstheme="majorBidi"/>
          <w:sz w:val="28"/>
          <w:szCs w:val="28"/>
        </w:rPr>
        <w:t xml:space="preserve"> </w:t>
      </w:r>
      <w:r w:rsidR="00EA69C7" w:rsidRPr="002C5A83">
        <w:rPr>
          <w:rFonts w:asciiTheme="majorBidi" w:hAnsiTheme="majorBidi" w:cstheme="majorBidi"/>
          <w:sz w:val="28"/>
          <w:szCs w:val="28"/>
        </w:rPr>
        <w:t>region that has emerged in linkage and</w:t>
      </w:r>
      <w:r>
        <w:rPr>
          <w:rFonts w:asciiTheme="majorBidi" w:hAnsiTheme="majorBidi" w:cstheme="majorBidi"/>
          <w:sz w:val="28"/>
          <w:szCs w:val="28"/>
        </w:rPr>
        <w:t xml:space="preserve"> </w:t>
      </w:r>
      <w:r w:rsidR="00EA69C7" w:rsidRPr="002C5A83">
        <w:rPr>
          <w:rFonts w:asciiTheme="majorBidi" w:hAnsiTheme="majorBidi" w:cstheme="majorBidi"/>
          <w:sz w:val="28"/>
          <w:szCs w:val="28"/>
        </w:rPr>
        <w:t>in genome-wide association studies in all ethnic groups is the major</w:t>
      </w:r>
      <w:r w:rsidR="003C7C9B">
        <w:rPr>
          <w:rFonts w:asciiTheme="majorBidi" w:hAnsiTheme="majorBidi" w:cstheme="majorBidi"/>
          <w:sz w:val="28"/>
          <w:szCs w:val="28"/>
        </w:rPr>
        <w:t xml:space="preserve"> </w:t>
      </w:r>
      <w:r w:rsidR="00EA69C7" w:rsidRPr="002C5A83">
        <w:rPr>
          <w:rFonts w:asciiTheme="majorBidi" w:hAnsiTheme="majorBidi" w:cstheme="majorBidi"/>
          <w:sz w:val="28"/>
          <w:szCs w:val="28"/>
        </w:rPr>
        <w:t>histocompatibility</w:t>
      </w:r>
      <w:r w:rsidR="003C7C9B">
        <w:rPr>
          <w:rFonts w:asciiTheme="majorBidi" w:hAnsiTheme="majorBidi" w:cstheme="majorBidi"/>
          <w:sz w:val="28"/>
          <w:szCs w:val="28"/>
        </w:rPr>
        <w:t xml:space="preserve"> </w:t>
      </w:r>
      <w:r w:rsidR="00EA69C7" w:rsidRPr="002C5A83">
        <w:rPr>
          <w:rFonts w:asciiTheme="majorBidi" w:hAnsiTheme="majorBidi" w:cstheme="majorBidi"/>
          <w:sz w:val="28"/>
          <w:szCs w:val="28"/>
        </w:rPr>
        <w:t xml:space="preserve">complex (MHC) region </w:t>
      </w:r>
      <w:r w:rsidR="00EA69C7" w:rsidRPr="002C5A83">
        <w:rPr>
          <w:rFonts w:asciiTheme="majorBidi" w:hAnsiTheme="majorBidi" w:cstheme="majorBidi"/>
          <w:b/>
          <w:bCs/>
          <w:i/>
          <w:iCs/>
          <w:sz w:val="28"/>
          <w:szCs w:val="28"/>
        </w:rPr>
        <w:t>(Fernando et al., 2008).</w:t>
      </w:r>
    </w:p>
    <w:p w:rsidR="00880A80" w:rsidRDefault="00EA69C7" w:rsidP="003C7C9B">
      <w:pPr>
        <w:autoSpaceDE w:val="0"/>
        <w:autoSpaceDN w:val="0"/>
        <w:bidi w:val="0"/>
        <w:adjustRightInd w:val="0"/>
        <w:spacing w:before="120" w:after="0" w:line="360" w:lineRule="auto"/>
        <w:ind w:firstLine="720"/>
        <w:jc w:val="both"/>
        <w:rPr>
          <w:rFonts w:asciiTheme="majorBidi" w:hAnsiTheme="majorBidi" w:cstheme="majorBidi"/>
          <w:b/>
          <w:bCs/>
          <w:i/>
          <w:iCs/>
          <w:sz w:val="28"/>
          <w:szCs w:val="28"/>
        </w:rPr>
      </w:pPr>
      <w:r w:rsidRPr="002C5A83">
        <w:rPr>
          <w:rFonts w:asciiTheme="majorBidi" w:hAnsiTheme="majorBidi" w:cstheme="majorBidi"/>
          <w:sz w:val="28"/>
          <w:szCs w:val="28"/>
        </w:rPr>
        <w:t>Human leukocyte antigen (HLA) alleles appear to be more closely</w:t>
      </w:r>
      <w:r w:rsidR="00880A80">
        <w:rPr>
          <w:rFonts w:asciiTheme="majorBidi" w:hAnsiTheme="majorBidi" w:cstheme="majorBidi"/>
          <w:sz w:val="28"/>
          <w:szCs w:val="28"/>
        </w:rPr>
        <w:t xml:space="preserve"> </w:t>
      </w:r>
      <w:r w:rsidRPr="002C5A83">
        <w:rPr>
          <w:rFonts w:asciiTheme="majorBidi" w:hAnsiTheme="majorBidi" w:cstheme="majorBidi"/>
          <w:sz w:val="28"/>
          <w:szCs w:val="28"/>
        </w:rPr>
        <w:t xml:space="preserve">associated with the presence of antibodies to IgG Fc or to </w:t>
      </w:r>
      <w:proofErr w:type="spellStart"/>
      <w:r w:rsidRPr="002C5A83">
        <w:rPr>
          <w:rFonts w:asciiTheme="majorBidi" w:hAnsiTheme="majorBidi" w:cstheme="majorBidi"/>
          <w:sz w:val="28"/>
          <w:szCs w:val="28"/>
        </w:rPr>
        <w:t>citrullinated</w:t>
      </w:r>
      <w:proofErr w:type="spellEnd"/>
      <w:r w:rsidR="00880A80">
        <w:rPr>
          <w:rFonts w:asciiTheme="majorBidi" w:hAnsiTheme="majorBidi" w:cstheme="majorBidi"/>
          <w:sz w:val="28"/>
          <w:szCs w:val="28"/>
        </w:rPr>
        <w:t xml:space="preserve"> </w:t>
      </w:r>
      <w:r w:rsidRPr="002C5A83">
        <w:rPr>
          <w:rFonts w:asciiTheme="majorBidi" w:hAnsiTheme="majorBidi" w:cstheme="majorBidi"/>
          <w:sz w:val="28"/>
          <w:szCs w:val="28"/>
        </w:rPr>
        <w:t>peptides than with RF itself, suggesting that the polymorphisms primarily</w:t>
      </w:r>
      <w:r w:rsidR="00880A80">
        <w:rPr>
          <w:rFonts w:asciiTheme="majorBidi" w:hAnsiTheme="majorBidi" w:cstheme="majorBidi"/>
          <w:sz w:val="28"/>
          <w:szCs w:val="28"/>
        </w:rPr>
        <w:t xml:space="preserve"> </w:t>
      </w:r>
      <w:r w:rsidRPr="002C5A83">
        <w:rPr>
          <w:rFonts w:asciiTheme="majorBidi" w:hAnsiTheme="majorBidi" w:cstheme="majorBidi"/>
          <w:sz w:val="28"/>
          <w:szCs w:val="28"/>
        </w:rPr>
        <w:lastRenderedPageBreak/>
        <w:t>predispose to autoantibody prod</w:t>
      </w:r>
      <w:r w:rsidR="00FB289B">
        <w:rPr>
          <w:rFonts w:asciiTheme="majorBidi" w:hAnsiTheme="majorBidi" w:cstheme="majorBidi"/>
          <w:sz w:val="28"/>
          <w:szCs w:val="28"/>
        </w:rPr>
        <w:t xml:space="preserve">uction and that </w:t>
      </w:r>
      <w:proofErr w:type="spellStart"/>
      <w:r w:rsidR="00FB289B">
        <w:rPr>
          <w:rFonts w:asciiTheme="majorBidi" w:hAnsiTheme="majorBidi" w:cstheme="majorBidi"/>
          <w:sz w:val="28"/>
          <w:szCs w:val="28"/>
        </w:rPr>
        <w:t>seronegative</w:t>
      </w:r>
      <w:proofErr w:type="spellEnd"/>
      <w:r w:rsidR="00FB289B">
        <w:rPr>
          <w:rFonts w:asciiTheme="majorBidi" w:hAnsiTheme="majorBidi" w:cstheme="majorBidi"/>
          <w:sz w:val="28"/>
          <w:szCs w:val="28"/>
        </w:rPr>
        <w:t xml:space="preserve"> RA </w:t>
      </w:r>
      <w:proofErr w:type="gramStart"/>
      <w:r w:rsidRPr="002C5A83">
        <w:rPr>
          <w:rFonts w:asciiTheme="majorBidi" w:hAnsiTheme="majorBidi" w:cstheme="majorBidi"/>
          <w:sz w:val="28"/>
          <w:szCs w:val="28"/>
        </w:rPr>
        <w:t>is  f</w:t>
      </w:r>
      <w:r>
        <w:rPr>
          <w:rFonts w:asciiTheme="majorBidi" w:hAnsiTheme="majorBidi" w:cstheme="majorBidi"/>
          <w:sz w:val="28"/>
          <w:szCs w:val="28"/>
        </w:rPr>
        <w:t>undamentally</w:t>
      </w:r>
      <w:proofErr w:type="gramEnd"/>
      <w:r>
        <w:rPr>
          <w:rFonts w:asciiTheme="majorBidi" w:hAnsiTheme="majorBidi" w:cstheme="majorBidi"/>
          <w:sz w:val="28"/>
          <w:szCs w:val="28"/>
        </w:rPr>
        <w:t xml:space="preserve"> different from sero</w:t>
      </w:r>
      <w:r w:rsidRPr="002C5A83">
        <w:rPr>
          <w:rFonts w:asciiTheme="majorBidi" w:hAnsiTheme="majorBidi" w:cstheme="majorBidi"/>
          <w:sz w:val="28"/>
          <w:szCs w:val="28"/>
        </w:rPr>
        <w:t>positive RA</w:t>
      </w:r>
      <w:r w:rsidR="00880A80">
        <w:rPr>
          <w:rFonts w:asciiTheme="majorBidi" w:hAnsiTheme="majorBidi" w:cstheme="majorBidi"/>
          <w:sz w:val="28"/>
          <w:szCs w:val="28"/>
        </w:rPr>
        <w:t xml:space="preserve"> </w:t>
      </w:r>
      <w:r w:rsidRPr="002C5A83">
        <w:rPr>
          <w:rFonts w:asciiTheme="majorBidi" w:hAnsiTheme="majorBidi" w:cstheme="majorBidi"/>
          <w:b/>
          <w:bCs/>
          <w:sz w:val="28"/>
          <w:szCs w:val="28"/>
        </w:rPr>
        <w:t>(</w:t>
      </w:r>
      <w:r w:rsidRPr="002C5A83">
        <w:rPr>
          <w:rFonts w:asciiTheme="majorBidi" w:hAnsiTheme="majorBidi" w:cstheme="majorBidi"/>
          <w:b/>
          <w:bCs/>
          <w:i/>
          <w:iCs/>
          <w:sz w:val="28"/>
          <w:szCs w:val="28"/>
        </w:rPr>
        <w:t xml:space="preserve">Van der Helm-van Mil </w:t>
      </w:r>
    </w:p>
    <w:p w:rsidR="00EA69C7" w:rsidRPr="003E764E" w:rsidRDefault="00EA69C7" w:rsidP="003C7C9B">
      <w:pPr>
        <w:autoSpaceDE w:val="0"/>
        <w:autoSpaceDN w:val="0"/>
        <w:bidi w:val="0"/>
        <w:adjustRightInd w:val="0"/>
        <w:spacing w:before="120" w:after="0" w:line="360" w:lineRule="auto"/>
        <w:jc w:val="both"/>
        <w:rPr>
          <w:rFonts w:asciiTheme="majorBidi" w:hAnsiTheme="majorBidi" w:cstheme="majorBidi"/>
          <w:sz w:val="28"/>
          <w:szCs w:val="28"/>
        </w:rPr>
      </w:pPr>
      <w:proofErr w:type="gramStart"/>
      <w:r w:rsidRPr="002C5A83">
        <w:rPr>
          <w:rFonts w:asciiTheme="majorBidi" w:hAnsiTheme="majorBidi" w:cstheme="majorBidi"/>
          <w:b/>
          <w:bCs/>
          <w:i/>
          <w:iCs/>
          <w:sz w:val="28"/>
          <w:szCs w:val="28"/>
        </w:rPr>
        <w:t>et</w:t>
      </w:r>
      <w:proofErr w:type="gramEnd"/>
      <w:r w:rsidR="00880A80">
        <w:rPr>
          <w:rFonts w:asciiTheme="majorBidi" w:hAnsiTheme="majorBidi" w:cstheme="majorBidi"/>
          <w:b/>
          <w:bCs/>
          <w:i/>
          <w:iCs/>
          <w:sz w:val="28"/>
          <w:szCs w:val="28"/>
        </w:rPr>
        <w:t xml:space="preserve"> </w:t>
      </w:r>
      <w:r w:rsidRPr="002C5A83">
        <w:rPr>
          <w:rFonts w:asciiTheme="majorBidi" w:hAnsiTheme="majorBidi" w:cstheme="majorBidi"/>
          <w:b/>
          <w:bCs/>
          <w:i/>
          <w:iCs/>
          <w:sz w:val="28"/>
          <w:szCs w:val="28"/>
        </w:rPr>
        <w:t>al., 2006).</w:t>
      </w:r>
    </w:p>
    <w:p w:rsidR="00EA69C7"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Pr>
          <w:rFonts w:ascii="Times New Roman" w:hAnsi="Times New Roman" w:cs="Times New Roman"/>
          <w:sz w:val="28"/>
          <w:szCs w:val="28"/>
        </w:rPr>
        <w:t xml:space="preserve">A </w:t>
      </w:r>
      <w:r w:rsidRPr="002C5A83">
        <w:rPr>
          <w:rFonts w:ascii="Times New Roman" w:hAnsi="Times New Roman" w:cs="Times New Roman"/>
          <w:sz w:val="28"/>
          <w:szCs w:val="28"/>
        </w:rPr>
        <w:t>polymorphism within the (PTPN22) genes has been unequivocally associated with</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RA in several studies in Canada, Europe, and USA. The polymorphism</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 xml:space="preserve">is </w:t>
      </w:r>
      <w:r w:rsidRPr="005274F9">
        <w:rPr>
          <w:rFonts w:ascii="Times New Roman" w:hAnsi="Times New Roman" w:cs="Times New Roman"/>
          <w:sz w:val="28"/>
          <w:szCs w:val="28"/>
        </w:rPr>
        <w:t>responsible for an amino acid exchange from an arginine to tryptophan</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within the coding region of the gene. This polymorphism</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represents a minor allele that is infrequent in healthy control individuals</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 xml:space="preserve">as well as in the RA population (8.7% versus 14.4%) </w:t>
      </w:r>
      <w:proofErr w:type="gramStart"/>
      <w:r w:rsidRPr="002C5A83">
        <w:rPr>
          <w:rFonts w:ascii="Times New Roman" w:hAnsi="Times New Roman" w:cs="Times New Roman"/>
          <w:b/>
          <w:bCs/>
          <w:sz w:val="28"/>
          <w:szCs w:val="28"/>
        </w:rPr>
        <w:t>(</w:t>
      </w:r>
      <w:proofErr w:type="spellStart"/>
      <w:r w:rsidRPr="002C5A83">
        <w:rPr>
          <w:rFonts w:ascii="Times New Roman" w:hAnsi="Times New Roman" w:cs="Times New Roman"/>
          <w:b/>
          <w:bCs/>
          <w:i/>
          <w:iCs/>
          <w:sz w:val="28"/>
          <w:szCs w:val="28"/>
        </w:rPr>
        <w:t>Wesoly</w:t>
      </w:r>
      <w:proofErr w:type="spellEnd"/>
      <w:r w:rsidR="0089303E">
        <w:rPr>
          <w:rFonts w:ascii="Times New Roman" w:hAnsi="Times New Roman" w:cs="Times New Roman"/>
          <w:b/>
          <w:bCs/>
          <w:i/>
          <w:iCs/>
          <w:sz w:val="28"/>
          <w:szCs w:val="28"/>
        </w:rPr>
        <w:t xml:space="preserve"> </w:t>
      </w:r>
      <w:r w:rsidR="00880A80">
        <w:rPr>
          <w:rFonts w:ascii="Times New Roman" w:hAnsi="Times New Roman" w:cs="Times New Roman"/>
          <w:b/>
          <w:bCs/>
          <w:i/>
          <w:iCs/>
          <w:sz w:val="28"/>
          <w:szCs w:val="28"/>
        </w:rPr>
        <w:t xml:space="preserve">et </w:t>
      </w:r>
      <w:r w:rsidRPr="002C5A83">
        <w:rPr>
          <w:rFonts w:ascii="Times New Roman" w:hAnsi="Times New Roman" w:cs="Times New Roman"/>
          <w:b/>
          <w:bCs/>
          <w:i/>
          <w:iCs/>
          <w:sz w:val="28"/>
          <w:szCs w:val="28"/>
        </w:rPr>
        <w:t>al.,</w:t>
      </w:r>
      <w:r w:rsidR="00880A80">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2005).</w:t>
      </w:r>
      <w:proofErr w:type="gramEnd"/>
    </w:p>
    <w:p w:rsidR="00EA69C7" w:rsidRPr="003C7C9B"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
          <w:szCs w:val="2"/>
        </w:rPr>
      </w:pPr>
    </w:p>
    <w:p w:rsidR="00EA69C7" w:rsidRPr="002A769D"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w:t>
      </w:r>
      <w:hyperlink r:id="rId12" w:tooltip="Tobacco smoking" w:history="1">
        <w:r w:rsidRPr="002A769D">
          <w:rPr>
            <w:rFonts w:ascii="Times New Roman" w:eastAsia="Times New Roman" w:hAnsi="Times New Roman" w:cs="Times New Roman"/>
            <w:b/>
            <w:bCs/>
            <w:sz w:val="28"/>
            <w:szCs w:val="28"/>
          </w:rPr>
          <w:t>Smoking</w:t>
        </w:r>
      </w:hyperlink>
      <w:r w:rsidRPr="002A769D">
        <w:rPr>
          <w:rFonts w:ascii="Times New Roman" w:hAnsi="Times New Roman" w:cs="Times New Roman"/>
          <w:b/>
          <w:bCs/>
          <w:sz w:val="28"/>
          <w:szCs w:val="28"/>
        </w:rPr>
        <w:t xml:space="preserve">: </w:t>
      </w:r>
    </w:p>
    <w:p w:rsidR="00EA69C7" w:rsidRPr="00F74011" w:rsidRDefault="00386F72" w:rsidP="008D7230">
      <w:pPr>
        <w:pStyle w:val="NormalWeb"/>
        <w:shd w:val="clear" w:color="auto" w:fill="FFFFFF"/>
        <w:spacing w:before="120" w:beforeAutospacing="0" w:after="0" w:afterAutospacing="0" w:line="360" w:lineRule="auto"/>
        <w:ind w:firstLine="720"/>
        <w:jc w:val="both"/>
        <w:textAlignment w:val="baseline"/>
        <w:rPr>
          <w:rFonts w:asciiTheme="majorBidi" w:hAnsiTheme="majorBidi" w:cstheme="majorBidi"/>
          <w:b/>
          <w:bCs/>
          <w:color w:val="000000"/>
          <w:sz w:val="28"/>
          <w:szCs w:val="28"/>
        </w:rPr>
      </w:pPr>
      <w:hyperlink r:id="rId13" w:tooltip="Tobacco smoking" w:history="1">
        <w:r w:rsidR="00EA69C7" w:rsidRPr="002A769D">
          <w:rPr>
            <w:sz w:val="28"/>
            <w:szCs w:val="28"/>
          </w:rPr>
          <w:t>Smoking</w:t>
        </w:r>
      </w:hyperlink>
      <w:r w:rsidR="00EA69C7" w:rsidRPr="002A769D">
        <w:rPr>
          <w:sz w:val="28"/>
          <w:szCs w:val="28"/>
        </w:rPr>
        <w:t xml:space="preserve"> is the most significant non-genetic risk</w:t>
      </w:r>
      <w:r w:rsidR="00880A80">
        <w:rPr>
          <w:sz w:val="28"/>
          <w:szCs w:val="28"/>
        </w:rPr>
        <w:t xml:space="preserve"> </w:t>
      </w:r>
      <w:r w:rsidR="00EA69C7" w:rsidRPr="002A769D">
        <w:rPr>
          <w:sz w:val="28"/>
          <w:szCs w:val="28"/>
        </w:rPr>
        <w:t xml:space="preserve">with RA being up to three times more common in smokers than non-smokers, particularly in men, heavy smokers, and those who are </w:t>
      </w:r>
      <w:r w:rsidR="008D7230">
        <w:rPr>
          <w:sz w:val="28"/>
          <w:szCs w:val="28"/>
        </w:rPr>
        <w:t xml:space="preserve">RF </w:t>
      </w:r>
      <w:r w:rsidR="00EA69C7" w:rsidRPr="002A769D">
        <w:rPr>
          <w:sz w:val="28"/>
          <w:szCs w:val="28"/>
        </w:rPr>
        <w:t>positive</w:t>
      </w:r>
      <w:r w:rsidR="00EA69C7" w:rsidRPr="00A60FAF">
        <w:rPr>
          <w:sz w:val="28"/>
          <w:szCs w:val="28"/>
        </w:rPr>
        <w:t>,</w:t>
      </w:r>
      <w:r w:rsidR="00880A80">
        <w:rPr>
          <w:sz w:val="28"/>
          <w:szCs w:val="28"/>
        </w:rPr>
        <w:t xml:space="preserve"> </w:t>
      </w:r>
      <w:r w:rsidR="00EA69C7" w:rsidRPr="00F6692E">
        <w:rPr>
          <w:sz w:val="28"/>
          <w:szCs w:val="28"/>
        </w:rPr>
        <w:t xml:space="preserve">as  it leads to </w:t>
      </w:r>
      <w:r w:rsidR="00880A80">
        <w:rPr>
          <w:sz w:val="28"/>
          <w:szCs w:val="28"/>
        </w:rPr>
        <w:t xml:space="preserve">apoptosis and </w:t>
      </w:r>
      <w:r w:rsidR="00EA69C7">
        <w:rPr>
          <w:sz w:val="28"/>
          <w:szCs w:val="28"/>
        </w:rPr>
        <w:t>antigen</w:t>
      </w:r>
      <w:r w:rsidR="00880A80">
        <w:rPr>
          <w:sz w:val="28"/>
          <w:szCs w:val="28"/>
        </w:rPr>
        <w:t xml:space="preserve">  </w:t>
      </w:r>
      <w:r w:rsidR="00EA69C7" w:rsidRPr="00F6692E">
        <w:rPr>
          <w:sz w:val="28"/>
          <w:szCs w:val="28"/>
        </w:rPr>
        <w:t xml:space="preserve">protein </w:t>
      </w:r>
      <w:proofErr w:type="spellStart"/>
      <w:r w:rsidR="00EA69C7" w:rsidRPr="00F6692E">
        <w:rPr>
          <w:sz w:val="28"/>
          <w:szCs w:val="28"/>
        </w:rPr>
        <w:t>citrullination</w:t>
      </w:r>
      <w:proofErr w:type="spellEnd"/>
      <w:r w:rsidR="00880A80">
        <w:rPr>
          <w:sz w:val="28"/>
          <w:szCs w:val="28"/>
        </w:rPr>
        <w:t xml:space="preserve"> </w:t>
      </w:r>
      <w:r w:rsidR="00EA69C7" w:rsidRPr="00690A9F">
        <w:rPr>
          <w:b/>
          <w:bCs/>
          <w:i/>
          <w:iCs/>
          <w:sz w:val="28"/>
          <w:szCs w:val="28"/>
        </w:rPr>
        <w:t>(</w:t>
      </w:r>
      <w:r w:rsidR="003220E9">
        <w:rPr>
          <w:b/>
          <w:bCs/>
          <w:i/>
          <w:iCs/>
          <w:sz w:val="28"/>
          <w:szCs w:val="28"/>
        </w:rPr>
        <w:t xml:space="preserve">Chang </w:t>
      </w:r>
      <w:r w:rsidR="00EA69C7" w:rsidRPr="00690A9F">
        <w:rPr>
          <w:b/>
          <w:bCs/>
          <w:i/>
          <w:iCs/>
          <w:sz w:val="28"/>
          <w:szCs w:val="28"/>
        </w:rPr>
        <w:t>et</w:t>
      </w:r>
      <w:r w:rsidR="00880A80">
        <w:rPr>
          <w:b/>
          <w:bCs/>
          <w:i/>
          <w:iCs/>
          <w:sz w:val="28"/>
          <w:szCs w:val="28"/>
        </w:rPr>
        <w:t xml:space="preserve"> </w:t>
      </w:r>
      <w:r w:rsidR="00EA69C7" w:rsidRPr="00690A9F">
        <w:rPr>
          <w:b/>
          <w:bCs/>
          <w:i/>
          <w:iCs/>
          <w:sz w:val="28"/>
          <w:szCs w:val="28"/>
        </w:rPr>
        <w:t>al.,</w:t>
      </w:r>
      <w:r w:rsidR="00880A80">
        <w:rPr>
          <w:b/>
          <w:bCs/>
          <w:i/>
          <w:iCs/>
          <w:sz w:val="28"/>
          <w:szCs w:val="28"/>
        </w:rPr>
        <w:t xml:space="preserve"> </w:t>
      </w:r>
      <w:r w:rsidR="00EA69C7" w:rsidRPr="00690A9F">
        <w:rPr>
          <w:b/>
          <w:bCs/>
          <w:i/>
          <w:iCs/>
          <w:sz w:val="28"/>
          <w:szCs w:val="28"/>
        </w:rPr>
        <w:t>201</w:t>
      </w:r>
      <w:r w:rsidR="003220E9">
        <w:rPr>
          <w:b/>
          <w:bCs/>
          <w:i/>
          <w:iCs/>
          <w:sz w:val="28"/>
          <w:szCs w:val="28"/>
        </w:rPr>
        <w:t>4</w:t>
      </w:r>
      <w:r w:rsidR="00EA69C7">
        <w:rPr>
          <w:rFonts w:asciiTheme="majorBidi" w:hAnsiTheme="majorBidi" w:cstheme="majorBidi"/>
          <w:b/>
          <w:bCs/>
          <w:i/>
          <w:iCs/>
          <w:color w:val="000000"/>
          <w:sz w:val="28"/>
          <w:szCs w:val="28"/>
        </w:rPr>
        <w:t>)</w:t>
      </w:r>
      <w:r w:rsidR="00EA69C7">
        <w:rPr>
          <w:rFonts w:asciiTheme="majorBidi" w:hAnsiTheme="majorBidi" w:cstheme="majorBidi"/>
          <w:b/>
          <w:bCs/>
          <w:color w:val="000000"/>
          <w:sz w:val="28"/>
          <w:szCs w:val="28"/>
        </w:rPr>
        <w:t>.</w:t>
      </w:r>
    </w:p>
    <w:p w:rsidR="00F74011" w:rsidRPr="003C7C9B" w:rsidRDefault="00F74011" w:rsidP="003C7C9B">
      <w:pPr>
        <w:autoSpaceDE w:val="0"/>
        <w:autoSpaceDN w:val="0"/>
        <w:bidi w:val="0"/>
        <w:adjustRightInd w:val="0"/>
        <w:spacing w:before="120" w:after="0" w:line="360" w:lineRule="auto"/>
        <w:jc w:val="both"/>
        <w:rPr>
          <w:rFonts w:ascii="Symbol" w:hAnsi="Symbol" w:cs="Symbol"/>
          <w:sz w:val="2"/>
          <w:szCs w:val="2"/>
        </w:rPr>
      </w:pPr>
    </w:p>
    <w:p w:rsidR="00EA69C7" w:rsidRPr="00F6551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F65513">
        <w:rPr>
          <w:rFonts w:ascii="Symbol" w:hAnsi="Symbol" w:cs="Symbol"/>
          <w:sz w:val="28"/>
          <w:szCs w:val="28"/>
        </w:rPr>
        <w:t></w:t>
      </w:r>
      <w:r w:rsidRPr="00F65513">
        <w:rPr>
          <w:rFonts w:ascii="Symbol" w:hAnsi="Symbol" w:cs="Symbol"/>
          <w:sz w:val="28"/>
          <w:szCs w:val="28"/>
        </w:rPr>
        <w:t></w:t>
      </w:r>
      <w:r w:rsidRPr="00F65513">
        <w:rPr>
          <w:rFonts w:ascii="Times New Roman" w:hAnsi="Times New Roman" w:cs="Times New Roman"/>
          <w:b/>
          <w:bCs/>
          <w:sz w:val="28"/>
          <w:szCs w:val="28"/>
        </w:rPr>
        <w:t>Infection:</w:t>
      </w:r>
    </w:p>
    <w:p w:rsidR="00EA69C7" w:rsidRPr="004A121E"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F65513">
        <w:rPr>
          <w:rFonts w:ascii="Times New Roman" w:eastAsia="Times New Roman" w:hAnsi="Times New Roman" w:cs="Times New Roman"/>
          <w:sz w:val="28"/>
          <w:szCs w:val="28"/>
        </w:rPr>
        <w:t xml:space="preserve">Epidemiological studies have confirmed a potential association between RA and two </w:t>
      </w:r>
      <w:hyperlink r:id="rId14" w:tooltip="Herpesvirus" w:history="1">
        <w:r w:rsidRPr="00F65513">
          <w:rPr>
            <w:rFonts w:ascii="Times New Roman" w:eastAsia="Times New Roman" w:hAnsi="Times New Roman" w:cs="Times New Roman"/>
            <w:sz w:val="28"/>
            <w:szCs w:val="28"/>
          </w:rPr>
          <w:t>herpes</w:t>
        </w:r>
        <w:r w:rsidR="00880A80">
          <w:rPr>
            <w:rFonts w:ascii="Times New Roman" w:eastAsia="Times New Roman" w:hAnsi="Times New Roman" w:cs="Times New Roman"/>
            <w:sz w:val="28"/>
            <w:szCs w:val="28"/>
          </w:rPr>
          <w:t xml:space="preserve"> </w:t>
        </w:r>
        <w:r w:rsidRPr="00F65513">
          <w:rPr>
            <w:rFonts w:ascii="Times New Roman" w:eastAsia="Times New Roman" w:hAnsi="Times New Roman" w:cs="Times New Roman"/>
            <w:sz w:val="28"/>
            <w:szCs w:val="28"/>
          </w:rPr>
          <w:t>virus</w:t>
        </w:r>
      </w:hyperlink>
      <w:r w:rsidR="00880A80">
        <w:rPr>
          <w:rFonts w:ascii="Times New Roman" w:eastAsia="Times New Roman" w:hAnsi="Times New Roman" w:cs="Times New Roman"/>
          <w:sz w:val="28"/>
          <w:szCs w:val="28"/>
        </w:rPr>
        <w:t xml:space="preserve"> </w:t>
      </w:r>
      <w:r w:rsidRPr="00F65513">
        <w:rPr>
          <w:rFonts w:ascii="Times New Roman" w:eastAsia="Times New Roman" w:hAnsi="Times New Roman" w:cs="Times New Roman"/>
          <w:sz w:val="28"/>
          <w:szCs w:val="28"/>
        </w:rPr>
        <w:t>infections:</w:t>
      </w:r>
      <w:r w:rsidR="00880A80">
        <w:t xml:space="preserve"> </w:t>
      </w:r>
      <w:hyperlink r:id="rId15" w:tooltip="Epstein-Barr virus" w:history="1">
        <w:r w:rsidRPr="00F65513">
          <w:rPr>
            <w:rFonts w:ascii="Times New Roman" w:eastAsia="Times New Roman" w:hAnsi="Times New Roman" w:cs="Times New Roman"/>
            <w:sz w:val="28"/>
            <w:szCs w:val="28"/>
          </w:rPr>
          <w:t>Epstein-Barr virus</w:t>
        </w:r>
      </w:hyperlink>
      <w:r w:rsidRPr="00F65513">
        <w:rPr>
          <w:rFonts w:ascii="Times New Roman" w:eastAsia="Times New Roman" w:hAnsi="Times New Roman" w:cs="Times New Roman"/>
          <w:sz w:val="28"/>
          <w:szCs w:val="28"/>
        </w:rPr>
        <w:t xml:space="preserve"> (EBV) and </w:t>
      </w:r>
      <w:hyperlink r:id="rId16" w:tooltip="Human Herpesvirus Six" w:history="1">
        <w:r w:rsidRPr="00F65513">
          <w:rPr>
            <w:rFonts w:ascii="Times New Roman" w:eastAsia="Times New Roman" w:hAnsi="Times New Roman" w:cs="Times New Roman"/>
            <w:sz w:val="28"/>
            <w:szCs w:val="28"/>
          </w:rPr>
          <w:t>Human</w:t>
        </w:r>
        <w:r w:rsidR="00880A80">
          <w:rPr>
            <w:rFonts w:ascii="Times New Roman" w:eastAsia="Times New Roman" w:hAnsi="Times New Roman" w:cs="Times New Roman"/>
            <w:sz w:val="28"/>
            <w:szCs w:val="28"/>
          </w:rPr>
          <w:t xml:space="preserve"> </w:t>
        </w:r>
        <w:r w:rsidRPr="00F65513">
          <w:rPr>
            <w:rFonts w:ascii="Times New Roman" w:eastAsia="Times New Roman" w:hAnsi="Times New Roman" w:cs="Times New Roman"/>
            <w:sz w:val="28"/>
            <w:szCs w:val="28"/>
          </w:rPr>
          <w:t>Herpes Virus 6</w:t>
        </w:r>
      </w:hyperlink>
      <w:r w:rsidRPr="00F65513">
        <w:rPr>
          <w:rFonts w:ascii="Times New Roman" w:eastAsia="Times New Roman" w:hAnsi="Times New Roman" w:cs="Times New Roman"/>
          <w:sz w:val="28"/>
          <w:szCs w:val="28"/>
        </w:rPr>
        <w:t xml:space="preserve"> (HHV-6)</w:t>
      </w:r>
      <w:r w:rsidR="00880A80">
        <w:rPr>
          <w:rFonts w:ascii="Times New Roman" w:eastAsia="Times New Roman" w:hAnsi="Times New Roman" w:cs="Times New Roman"/>
          <w:sz w:val="28"/>
          <w:szCs w:val="28"/>
        </w:rPr>
        <w:t xml:space="preserve"> </w:t>
      </w:r>
      <w:r w:rsidRPr="00F65513">
        <w:rPr>
          <w:rFonts w:ascii="Times New Roman" w:eastAsia="Times New Roman" w:hAnsi="Times New Roman" w:cs="Times New Roman"/>
          <w:b/>
          <w:bCs/>
          <w:i/>
          <w:iCs/>
          <w:sz w:val="28"/>
          <w:szCs w:val="28"/>
        </w:rPr>
        <w:t>(Alvarez-</w:t>
      </w:r>
      <w:proofErr w:type="spellStart"/>
      <w:r w:rsidRPr="00F65513">
        <w:rPr>
          <w:rFonts w:ascii="Times New Roman" w:eastAsia="Times New Roman" w:hAnsi="Times New Roman" w:cs="Times New Roman"/>
          <w:b/>
          <w:bCs/>
          <w:i/>
          <w:iCs/>
          <w:sz w:val="28"/>
          <w:szCs w:val="28"/>
        </w:rPr>
        <w:t>Lafuente</w:t>
      </w:r>
      <w:proofErr w:type="spellEnd"/>
      <w:r w:rsidRPr="00F65513">
        <w:rPr>
          <w:rFonts w:ascii="Times New Roman" w:eastAsia="Times New Roman" w:hAnsi="Times New Roman" w:cs="Times New Roman"/>
          <w:b/>
          <w:bCs/>
          <w:i/>
          <w:iCs/>
          <w:sz w:val="28"/>
          <w:szCs w:val="28"/>
        </w:rPr>
        <w:t xml:space="preserve"> et al.,</w:t>
      </w:r>
      <w:r w:rsidR="00880A80">
        <w:rPr>
          <w:rFonts w:ascii="Times New Roman" w:eastAsia="Times New Roman" w:hAnsi="Times New Roman" w:cs="Times New Roman"/>
          <w:b/>
          <w:bCs/>
          <w:i/>
          <w:iCs/>
          <w:sz w:val="28"/>
          <w:szCs w:val="28"/>
        </w:rPr>
        <w:t xml:space="preserve"> </w:t>
      </w:r>
      <w:r w:rsidRPr="00F65513">
        <w:rPr>
          <w:rFonts w:ascii="Times New Roman" w:eastAsia="Times New Roman" w:hAnsi="Times New Roman" w:cs="Times New Roman"/>
          <w:b/>
          <w:bCs/>
          <w:i/>
          <w:iCs/>
          <w:sz w:val="28"/>
          <w:szCs w:val="28"/>
        </w:rPr>
        <w:t>2005)</w:t>
      </w:r>
      <w:r>
        <w:rPr>
          <w:rFonts w:ascii="Times New Roman" w:hAnsi="Times New Roman" w:cs="Times New Roman"/>
          <w:b/>
          <w:bCs/>
          <w:i/>
          <w:iCs/>
          <w:sz w:val="28"/>
          <w:szCs w:val="28"/>
        </w:rPr>
        <w:t>.</w:t>
      </w:r>
    </w:p>
    <w:p w:rsidR="00EA69C7"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One possibility is that these microorganisms trigger the</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development of RA in individuals who carry genetic susceptibility factors</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to the disease. However, the role for microorganisms as initiating factors</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of RA remains controversial. Clearly, no single microorganism is</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 xml:space="preserve">responsible for the development of RA </w:t>
      </w:r>
      <w:r w:rsidR="00880A80">
        <w:rPr>
          <w:rFonts w:ascii="Times New Roman" w:hAnsi="Times New Roman" w:cs="Times New Roman"/>
          <w:b/>
          <w:bCs/>
          <w:i/>
          <w:iCs/>
          <w:sz w:val="28"/>
          <w:szCs w:val="28"/>
        </w:rPr>
        <w:t>(</w:t>
      </w:r>
      <w:proofErr w:type="spellStart"/>
      <w:r w:rsidR="00880A80">
        <w:rPr>
          <w:rFonts w:ascii="Times New Roman" w:hAnsi="Times New Roman" w:cs="Times New Roman"/>
          <w:b/>
          <w:bCs/>
          <w:i/>
          <w:iCs/>
          <w:sz w:val="28"/>
          <w:szCs w:val="28"/>
        </w:rPr>
        <w:t>Meron</w:t>
      </w:r>
      <w:proofErr w:type="spellEnd"/>
      <w:r w:rsidR="00880A80">
        <w:rPr>
          <w:rFonts w:ascii="Times New Roman" w:hAnsi="Times New Roman" w:cs="Times New Roman"/>
          <w:b/>
          <w:bCs/>
          <w:i/>
          <w:iCs/>
          <w:sz w:val="28"/>
          <w:szCs w:val="28"/>
        </w:rPr>
        <w:t xml:space="preserve"> et </w:t>
      </w:r>
      <w:r w:rsidRPr="002C5A83">
        <w:rPr>
          <w:rFonts w:ascii="Times New Roman" w:hAnsi="Times New Roman" w:cs="Times New Roman"/>
          <w:b/>
          <w:bCs/>
          <w:i/>
          <w:iCs/>
          <w:sz w:val="28"/>
          <w:szCs w:val="28"/>
        </w:rPr>
        <w:t>al., 2010).</w:t>
      </w:r>
    </w:p>
    <w:p w:rsidR="003F250B" w:rsidRDefault="003F250B"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p>
    <w:p w:rsidR="003F250B" w:rsidRDefault="003F250B" w:rsidP="003F250B">
      <w:pPr>
        <w:autoSpaceDE w:val="0"/>
        <w:autoSpaceDN w:val="0"/>
        <w:bidi w:val="0"/>
        <w:adjustRightInd w:val="0"/>
        <w:spacing w:before="120" w:after="0" w:line="360" w:lineRule="auto"/>
        <w:jc w:val="both"/>
        <w:rPr>
          <w:rFonts w:ascii="Times New Roman" w:hAnsi="Times New Roman" w:cs="Times New Roman"/>
          <w:b/>
          <w:bCs/>
          <w:i/>
          <w:iCs/>
          <w:sz w:val="28"/>
          <w:szCs w:val="28"/>
        </w:rPr>
      </w:pPr>
    </w:p>
    <w:p w:rsidR="00EA69C7" w:rsidRPr="00DF073A" w:rsidRDefault="00EA69C7" w:rsidP="003F250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Symbol" w:hAnsi="Symbol" w:cs="Symbol"/>
          <w:sz w:val="28"/>
          <w:szCs w:val="28"/>
        </w:rPr>
        <w:lastRenderedPageBreak/>
        <w:t></w:t>
      </w:r>
      <w:r w:rsidRPr="002C5A83">
        <w:rPr>
          <w:rFonts w:ascii="Symbol" w:hAnsi="Symbol" w:cs="Symbol"/>
          <w:sz w:val="28"/>
          <w:szCs w:val="28"/>
        </w:rPr>
        <w:t></w:t>
      </w:r>
      <w:r w:rsidRPr="002C5A83">
        <w:rPr>
          <w:rFonts w:ascii="Times New Roman" w:hAnsi="Times New Roman" w:cs="Times New Roman"/>
          <w:b/>
          <w:bCs/>
          <w:sz w:val="28"/>
          <w:szCs w:val="28"/>
        </w:rPr>
        <w:t>Hormonal</w:t>
      </w:r>
    </w:p>
    <w:p w:rsidR="00EA69C7" w:rsidRPr="000E1D3C"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The predominance of RA in females suggests a role for hormonal</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factors. In addition, estrogens stimulate the immune system. Low</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testosterone levels ha</w:t>
      </w:r>
      <w:r w:rsidR="008D7230">
        <w:rPr>
          <w:rFonts w:ascii="Times New Roman" w:hAnsi="Times New Roman" w:cs="Times New Roman"/>
          <w:sz w:val="28"/>
          <w:szCs w:val="28"/>
        </w:rPr>
        <w:t>ve been reported in men with RA</w:t>
      </w:r>
      <w:r w:rsidRPr="002C5A83">
        <w:rPr>
          <w:rFonts w:ascii="Times New Roman" w:hAnsi="Times New Roman" w:cs="Times New Roman"/>
          <w:sz w:val="28"/>
          <w:szCs w:val="28"/>
        </w:rPr>
        <w:t>.</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A history of</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child-bearing may protect against RA. In patients with RA, pregnancy</w:t>
      </w:r>
      <w:r w:rsidR="00880A80">
        <w:rPr>
          <w:rFonts w:ascii="Times New Roman" w:hAnsi="Times New Roman" w:cs="Times New Roman"/>
          <w:sz w:val="28"/>
          <w:szCs w:val="28"/>
        </w:rPr>
        <w:t xml:space="preserve"> </w:t>
      </w:r>
      <w:r w:rsidRPr="002C5A83">
        <w:rPr>
          <w:rFonts w:ascii="Times New Roman" w:hAnsi="Times New Roman" w:cs="Times New Roman"/>
          <w:sz w:val="28"/>
          <w:szCs w:val="28"/>
        </w:rPr>
        <w:t xml:space="preserve">often leads to a remission, followed by a flare-up after delivery </w:t>
      </w:r>
      <w:r w:rsidRPr="002C5A83">
        <w:rPr>
          <w:rFonts w:ascii="Times New Roman" w:hAnsi="Times New Roman" w:cs="Times New Roman"/>
          <w:b/>
          <w:bCs/>
          <w:i/>
          <w:iCs/>
          <w:sz w:val="28"/>
          <w:szCs w:val="28"/>
        </w:rPr>
        <w:t>(</w:t>
      </w:r>
      <w:proofErr w:type="spellStart"/>
      <w:proofErr w:type="gramStart"/>
      <w:r w:rsidRPr="002C5A83">
        <w:rPr>
          <w:rFonts w:ascii="Times New Roman" w:hAnsi="Times New Roman" w:cs="Times New Roman"/>
          <w:b/>
          <w:bCs/>
          <w:i/>
          <w:iCs/>
          <w:sz w:val="28"/>
          <w:szCs w:val="28"/>
        </w:rPr>
        <w:t>Cutolo</w:t>
      </w:r>
      <w:proofErr w:type="spellEnd"/>
      <w:r w:rsidR="0089303E">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 xml:space="preserve"> et</w:t>
      </w:r>
      <w:proofErr w:type="gramEnd"/>
      <w:r w:rsidR="00880A80">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al., 2002).</w:t>
      </w:r>
    </w:p>
    <w:p w:rsidR="00F74011" w:rsidRPr="003C7C9B" w:rsidRDefault="00F74011" w:rsidP="003C7C9B">
      <w:pPr>
        <w:autoSpaceDE w:val="0"/>
        <w:autoSpaceDN w:val="0"/>
        <w:bidi w:val="0"/>
        <w:adjustRightInd w:val="0"/>
        <w:spacing w:before="120" w:after="0" w:line="360" w:lineRule="auto"/>
        <w:jc w:val="both"/>
        <w:rPr>
          <w:rFonts w:ascii="Symbol" w:hAnsi="Symbol" w:cs="Symbol"/>
          <w:sz w:val="2"/>
          <w:szCs w:val="2"/>
        </w:rPr>
      </w:pP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Symbol" w:hAnsi="Symbol" w:cs="Symbol"/>
          <w:sz w:val="28"/>
          <w:szCs w:val="28"/>
        </w:rPr>
        <w:t></w:t>
      </w:r>
      <w:r w:rsidRPr="002C5A83">
        <w:rPr>
          <w:rFonts w:ascii="Symbol" w:hAnsi="Symbol" w:cs="Symbol"/>
          <w:sz w:val="28"/>
          <w:szCs w:val="28"/>
        </w:rPr>
        <w:t></w:t>
      </w:r>
      <w:r w:rsidRPr="002C5A83">
        <w:rPr>
          <w:rFonts w:ascii="Times New Roman" w:hAnsi="Times New Roman" w:cs="Times New Roman"/>
          <w:b/>
          <w:bCs/>
          <w:sz w:val="28"/>
          <w:szCs w:val="28"/>
        </w:rPr>
        <w:t>Others:</w:t>
      </w:r>
    </w:p>
    <w:p w:rsidR="00EA69C7" w:rsidRPr="005F5E61" w:rsidRDefault="00EA69C7" w:rsidP="003C7C9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162025">
        <w:rPr>
          <w:rFonts w:ascii="Times New Roman" w:eastAsia="Times New Roman" w:hAnsi="Times New Roman" w:cs="Times New Roman"/>
          <w:sz w:val="28"/>
          <w:szCs w:val="28"/>
        </w:rPr>
        <w:t>Some evidence supports</w:t>
      </w:r>
      <w:r w:rsidR="0069699B">
        <w:rPr>
          <w:rFonts w:ascii="Times New Roman" w:eastAsia="Times New Roman" w:hAnsi="Times New Roman" w:cs="Times New Roman"/>
          <w:sz w:val="28"/>
          <w:szCs w:val="28"/>
        </w:rPr>
        <w:t xml:space="preserve"> </w:t>
      </w:r>
      <w:r w:rsidRPr="00162025">
        <w:rPr>
          <w:rFonts w:ascii="Times New Roman" w:eastAsia="Times New Roman" w:hAnsi="Times New Roman" w:cs="Times New Roman"/>
          <w:sz w:val="28"/>
          <w:szCs w:val="28"/>
        </w:rPr>
        <w:t xml:space="preserve">foods rich with omega-3 fatty acids and </w:t>
      </w:r>
      <w:hyperlink r:id="rId17" w:tooltip="Gamma-linolenic acid" w:history="1">
        <w:r w:rsidRPr="00162025">
          <w:rPr>
            <w:rFonts w:ascii="Times New Roman" w:eastAsia="Times New Roman" w:hAnsi="Times New Roman" w:cs="Times New Roman"/>
            <w:sz w:val="28"/>
            <w:szCs w:val="28"/>
          </w:rPr>
          <w:t>gamma-linolenic acid</w:t>
        </w:r>
      </w:hyperlink>
      <w:r w:rsidRPr="00162025">
        <w:rPr>
          <w:rFonts w:ascii="Times New Roman" w:eastAsia="Times New Roman" w:hAnsi="Times New Roman" w:cs="Times New Roman"/>
          <w:sz w:val="28"/>
          <w:szCs w:val="28"/>
        </w:rPr>
        <w:t xml:space="preserve"> in RA</w:t>
      </w:r>
      <w:r w:rsidR="0069699B">
        <w:rPr>
          <w:rFonts w:ascii="Times New Roman" w:eastAsia="Times New Roman" w:hAnsi="Times New Roman" w:cs="Times New Roman"/>
          <w:sz w:val="28"/>
          <w:szCs w:val="28"/>
        </w:rPr>
        <w:t xml:space="preserve"> </w:t>
      </w:r>
      <w:r w:rsidRPr="0069699B">
        <w:rPr>
          <w:rFonts w:ascii="Times New Roman" w:eastAsia="Times New Roman" w:hAnsi="Times New Roman" w:cs="Times New Roman"/>
          <w:sz w:val="28"/>
          <w:szCs w:val="28"/>
        </w:rPr>
        <w:t>.</w:t>
      </w:r>
      <w:r w:rsidRPr="00162025">
        <w:rPr>
          <w:rFonts w:ascii="Times New Roman" w:eastAsia="Times New Roman" w:hAnsi="Times New Roman" w:cs="Times New Roman"/>
          <w:sz w:val="28"/>
          <w:szCs w:val="28"/>
        </w:rPr>
        <w:t>The benefit from omega-3 appears modest but consistent</w:t>
      </w:r>
      <w:r>
        <w:rPr>
          <w:rFonts w:ascii="Times New Roman" w:eastAsia="Times New Roman" w:hAnsi="Times New Roman" w:cs="Times New Roman"/>
          <w:sz w:val="28"/>
          <w:szCs w:val="28"/>
        </w:rPr>
        <w:t>. T</w:t>
      </w:r>
      <w:r w:rsidRPr="00162025">
        <w:rPr>
          <w:rFonts w:ascii="Times New Roman" w:eastAsia="Times New Roman" w:hAnsi="Times New Roman" w:cs="Times New Roman"/>
          <w:sz w:val="28"/>
          <w:szCs w:val="28"/>
        </w:rPr>
        <w:t xml:space="preserve">hough the current evidence is not strong enough to determine that supplementation with </w:t>
      </w:r>
      <w:hyperlink r:id="rId18" w:tooltip="Omega-3 fatty acid" w:history="1">
        <w:r w:rsidRPr="00162025">
          <w:rPr>
            <w:rFonts w:ascii="Times New Roman" w:eastAsia="Times New Roman" w:hAnsi="Times New Roman" w:cs="Times New Roman"/>
            <w:sz w:val="28"/>
            <w:szCs w:val="28"/>
          </w:rPr>
          <w:t>omega-3 polyunsaturated fatty acids</w:t>
        </w:r>
      </w:hyperlink>
      <w:r w:rsidRPr="00162025">
        <w:rPr>
          <w:rFonts w:ascii="Times New Roman" w:eastAsia="Times New Roman" w:hAnsi="Times New Roman" w:cs="Times New Roman"/>
          <w:sz w:val="28"/>
          <w:szCs w:val="28"/>
        </w:rPr>
        <w:t xml:space="preserve"> (found in fish oil) is an effective treatment for RA</w:t>
      </w:r>
      <w:r w:rsidR="0069699B">
        <w:rPr>
          <w:rFonts w:ascii="Times New Roman" w:eastAsia="Times New Roman" w:hAnsi="Times New Roman" w:cs="Times New Roman"/>
          <w:b/>
          <w:bCs/>
          <w:i/>
          <w:iCs/>
          <w:sz w:val="28"/>
          <w:szCs w:val="28"/>
        </w:rPr>
        <w:t xml:space="preserve"> </w:t>
      </w:r>
      <w:r w:rsidRPr="000013FD">
        <w:rPr>
          <w:rFonts w:ascii="Times New Roman" w:eastAsia="Times New Roman" w:hAnsi="Times New Roman" w:cs="Times New Roman"/>
          <w:b/>
          <w:bCs/>
          <w:i/>
          <w:iCs/>
          <w:sz w:val="28"/>
          <w:szCs w:val="28"/>
        </w:rPr>
        <w:t>(Miles et al., 2012)</w:t>
      </w:r>
      <w:r w:rsidRPr="000013FD">
        <w:rPr>
          <w:rFonts w:ascii="Times New Roman" w:hAnsi="Times New Roman" w:cs="Times New Roman"/>
          <w:b/>
          <w:bCs/>
          <w:sz w:val="28"/>
          <w:szCs w:val="28"/>
        </w:rPr>
        <w:t>.</w:t>
      </w:r>
    </w:p>
    <w:p w:rsidR="0069699B" w:rsidRDefault="00386F72" w:rsidP="003C7C9B">
      <w:pPr>
        <w:autoSpaceDE w:val="0"/>
        <w:autoSpaceDN w:val="0"/>
        <w:bidi w:val="0"/>
        <w:adjustRightInd w:val="0"/>
        <w:spacing w:before="120" w:after="0" w:line="360" w:lineRule="auto"/>
        <w:ind w:firstLine="720"/>
        <w:jc w:val="both"/>
        <w:rPr>
          <w:rFonts w:ascii="Times New Roman" w:hAnsi="Times New Roman" w:cs="Times New Roman"/>
          <w:i/>
          <w:iCs/>
          <w:sz w:val="28"/>
          <w:szCs w:val="28"/>
        </w:rPr>
      </w:pPr>
      <w:hyperlink r:id="rId19" w:tooltip="Vitamin D deficiency" w:history="1">
        <w:r w:rsidR="00EA69C7" w:rsidRPr="001A2B19">
          <w:rPr>
            <w:rFonts w:ascii="Times New Roman" w:eastAsia="Times New Roman" w:hAnsi="Times New Roman" w:cs="Times New Roman"/>
            <w:sz w:val="28"/>
            <w:szCs w:val="28"/>
          </w:rPr>
          <w:t>Vitamin D deficiency</w:t>
        </w:r>
      </w:hyperlink>
      <w:r w:rsidR="00EA69C7" w:rsidRPr="001A2B19">
        <w:rPr>
          <w:rFonts w:ascii="Times New Roman" w:eastAsia="Times New Roman" w:hAnsi="Times New Roman" w:cs="Times New Roman"/>
          <w:sz w:val="28"/>
          <w:szCs w:val="28"/>
        </w:rPr>
        <w:t xml:space="preserve"> is more common in people </w:t>
      </w:r>
      <w:r w:rsidR="00EA69C7">
        <w:rPr>
          <w:rFonts w:ascii="Times New Roman" w:eastAsia="Times New Roman" w:hAnsi="Times New Roman" w:cs="Times New Roman"/>
          <w:sz w:val="28"/>
          <w:szCs w:val="28"/>
        </w:rPr>
        <w:t xml:space="preserve">with RA </w:t>
      </w:r>
      <w:r w:rsidR="00EA69C7" w:rsidRPr="001A2B19">
        <w:rPr>
          <w:rFonts w:ascii="Times New Roman" w:eastAsia="Times New Roman" w:hAnsi="Times New Roman" w:cs="Times New Roman"/>
          <w:sz w:val="28"/>
          <w:szCs w:val="28"/>
        </w:rPr>
        <w:t>than in the general population</w:t>
      </w:r>
      <w:r w:rsidR="00EA69C7" w:rsidRPr="0069699B">
        <w:rPr>
          <w:rFonts w:asciiTheme="majorBidi" w:eastAsia="Times New Roman" w:hAnsiTheme="majorBidi" w:cstheme="majorBidi"/>
          <w:sz w:val="28"/>
          <w:szCs w:val="28"/>
        </w:rPr>
        <w:t>.</w:t>
      </w:r>
      <w:r w:rsidR="0069699B">
        <w:rPr>
          <w:rFonts w:ascii="Times New Roman" w:eastAsia="Times New Roman" w:hAnsi="Times New Roman" w:cs="Times New Roman"/>
          <w:sz w:val="28"/>
          <w:szCs w:val="28"/>
        </w:rPr>
        <w:t xml:space="preserve"> </w:t>
      </w:r>
      <w:r w:rsidR="00EA69C7" w:rsidRPr="001A2B19">
        <w:rPr>
          <w:rFonts w:ascii="Times New Roman" w:eastAsia="Times New Roman" w:hAnsi="Times New Roman" w:cs="Times New Roman"/>
          <w:sz w:val="28"/>
          <w:szCs w:val="28"/>
        </w:rPr>
        <w:t>However, whether vitamin D deficiency is a cause or a consequence of the disease remains unclear</w:t>
      </w:r>
      <w:r w:rsidR="00EA69C7" w:rsidRPr="0069699B">
        <w:rPr>
          <w:rFonts w:asciiTheme="majorBidi" w:eastAsia="Times New Roman" w:hAnsiTheme="majorBidi" w:cstheme="majorBidi"/>
          <w:sz w:val="28"/>
          <w:szCs w:val="28"/>
        </w:rPr>
        <w:t>.</w:t>
      </w:r>
      <w:r w:rsidR="0069699B" w:rsidRPr="0069699B">
        <w:rPr>
          <w:rFonts w:ascii="Times New Roman" w:eastAsia="Times New Roman" w:hAnsi="Times New Roman" w:cs="Times New Roman"/>
          <w:sz w:val="28"/>
          <w:szCs w:val="28"/>
        </w:rPr>
        <w:t xml:space="preserve"> </w:t>
      </w:r>
      <w:r w:rsidR="00EA69C7" w:rsidRPr="001A2B19">
        <w:rPr>
          <w:rFonts w:ascii="Times New Roman" w:eastAsia="Times New Roman" w:hAnsi="Times New Roman" w:cs="Times New Roman"/>
          <w:sz w:val="28"/>
          <w:szCs w:val="28"/>
        </w:rPr>
        <w:t>Some trials have found a decreased risk for RA with vitamin D supplementation while others have not</w:t>
      </w:r>
      <w:r w:rsidR="003C7C9B">
        <w:rPr>
          <w:rFonts w:asciiTheme="majorBidi" w:eastAsia="Times New Roman" w:hAnsiTheme="majorBidi" w:cstheme="majorBidi"/>
          <w:b/>
          <w:bCs/>
          <w:i/>
          <w:iCs/>
          <w:sz w:val="28"/>
          <w:szCs w:val="28"/>
        </w:rPr>
        <w:t xml:space="preserve"> </w:t>
      </w:r>
      <w:r w:rsidR="00EA69C7" w:rsidRPr="001A2B19">
        <w:rPr>
          <w:rFonts w:asciiTheme="majorBidi" w:eastAsia="Times New Roman" w:hAnsiTheme="majorBidi" w:cstheme="majorBidi"/>
          <w:b/>
          <w:bCs/>
          <w:i/>
          <w:iCs/>
          <w:sz w:val="28"/>
          <w:szCs w:val="28"/>
        </w:rPr>
        <w:t>(</w:t>
      </w:r>
      <w:proofErr w:type="spellStart"/>
      <w:r w:rsidR="00EA69C7" w:rsidRPr="001A2B19">
        <w:rPr>
          <w:rFonts w:asciiTheme="majorBidi" w:eastAsia="Times New Roman" w:hAnsiTheme="majorBidi" w:cstheme="majorBidi"/>
          <w:b/>
          <w:bCs/>
          <w:i/>
          <w:iCs/>
          <w:sz w:val="28"/>
          <w:szCs w:val="28"/>
        </w:rPr>
        <w:t>Gatenby</w:t>
      </w:r>
      <w:proofErr w:type="spellEnd"/>
      <w:r w:rsidR="0069699B">
        <w:rPr>
          <w:rFonts w:asciiTheme="majorBidi" w:hAnsiTheme="majorBidi" w:cstheme="majorBidi"/>
          <w:b/>
          <w:bCs/>
          <w:i/>
          <w:iCs/>
          <w:sz w:val="28"/>
          <w:szCs w:val="28"/>
        </w:rPr>
        <w:t xml:space="preserve"> </w:t>
      </w:r>
      <w:r w:rsidR="00EA69C7" w:rsidRPr="001A2B19">
        <w:rPr>
          <w:rFonts w:asciiTheme="majorBidi" w:hAnsiTheme="majorBidi" w:cstheme="majorBidi"/>
          <w:b/>
          <w:bCs/>
          <w:i/>
          <w:iCs/>
          <w:sz w:val="28"/>
          <w:szCs w:val="28"/>
        </w:rPr>
        <w:t>et al.,</w:t>
      </w:r>
      <w:r w:rsidR="003C7C9B">
        <w:rPr>
          <w:rFonts w:asciiTheme="majorBidi" w:hAnsiTheme="majorBidi" w:cstheme="majorBidi"/>
          <w:b/>
          <w:bCs/>
          <w:i/>
          <w:iCs/>
          <w:sz w:val="28"/>
          <w:szCs w:val="28"/>
        </w:rPr>
        <w:t xml:space="preserve"> </w:t>
      </w:r>
      <w:r w:rsidR="00EA69C7" w:rsidRPr="001A2B19">
        <w:rPr>
          <w:rFonts w:asciiTheme="majorBidi" w:hAnsiTheme="majorBidi" w:cstheme="majorBidi"/>
          <w:b/>
          <w:bCs/>
          <w:i/>
          <w:iCs/>
          <w:sz w:val="28"/>
          <w:szCs w:val="28"/>
        </w:rPr>
        <w:t>2013)</w:t>
      </w:r>
      <w:r w:rsidR="00EA69C7" w:rsidRPr="00A22209">
        <w:rPr>
          <w:rFonts w:ascii="Times New Roman" w:hAnsi="Times New Roman" w:cs="Times New Roman"/>
          <w:i/>
          <w:iCs/>
          <w:sz w:val="28"/>
          <w:szCs w:val="28"/>
        </w:rPr>
        <w:t>.</w:t>
      </w:r>
    </w:p>
    <w:p w:rsidR="00EA69C7" w:rsidRPr="0077716F" w:rsidRDefault="00EA69C7" w:rsidP="003C7C9B">
      <w:pPr>
        <w:autoSpaceDE w:val="0"/>
        <w:autoSpaceDN w:val="0"/>
        <w:bidi w:val="0"/>
        <w:adjustRightInd w:val="0"/>
        <w:spacing w:before="120" w:after="0" w:line="360" w:lineRule="auto"/>
        <w:jc w:val="both"/>
        <w:rPr>
          <w:rFonts w:ascii="Times New Roman" w:hAnsi="Times New Roman" w:cs="Times New Roman"/>
          <w:i/>
          <w:iCs/>
          <w:sz w:val="32"/>
          <w:szCs w:val="32"/>
        </w:rPr>
      </w:pPr>
      <w:r w:rsidRPr="0077716F">
        <w:rPr>
          <w:rFonts w:ascii="Times New Roman" w:hAnsi="Times New Roman" w:cs="Times New Roman"/>
          <w:b/>
          <w:bCs/>
          <w:i/>
          <w:iCs/>
          <w:sz w:val="32"/>
          <w:szCs w:val="32"/>
          <w:u w:val="single"/>
        </w:rPr>
        <w:t>Pathogenesis of Rheumatoid Arthritis</w:t>
      </w:r>
      <w:r w:rsidR="00C82ABF" w:rsidRPr="0077716F">
        <w:rPr>
          <w:rFonts w:ascii="Times New Roman" w:hAnsi="Times New Roman" w:cs="Times New Roman"/>
          <w:b/>
          <w:bCs/>
          <w:i/>
          <w:iCs/>
          <w:sz w:val="32"/>
          <w:szCs w:val="32"/>
        </w:rPr>
        <w:t>:</w:t>
      </w:r>
    </w:p>
    <w:p w:rsidR="00C82ABF" w:rsidRPr="00CD241E" w:rsidRDefault="008D7230" w:rsidP="003C7C9B">
      <w:pPr>
        <w:autoSpaceDE w:val="0"/>
        <w:autoSpaceDN w:val="0"/>
        <w:bidi w:val="0"/>
        <w:adjustRightInd w:val="0"/>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Understanding </w:t>
      </w:r>
      <w:r w:rsidR="00C82ABF" w:rsidRPr="002C5A83">
        <w:rPr>
          <w:rFonts w:ascii="Times New Roman" w:hAnsi="Times New Roman" w:cs="Times New Roman"/>
          <w:sz w:val="28"/>
          <w:szCs w:val="28"/>
        </w:rPr>
        <w:t>of the chronic inflammatory disease, RA has</w:t>
      </w:r>
      <w:r>
        <w:rPr>
          <w:rFonts w:ascii="Times New Roman" w:hAnsi="Times New Roman" w:cs="Times New Roman"/>
          <w:sz w:val="28"/>
          <w:szCs w:val="28"/>
        </w:rPr>
        <w:t xml:space="preserve"> </w:t>
      </w:r>
      <w:r w:rsidR="00C82ABF" w:rsidRPr="002C5A83">
        <w:rPr>
          <w:rFonts w:ascii="Times New Roman" w:hAnsi="Times New Roman" w:cs="Times New Roman"/>
          <w:sz w:val="28"/>
          <w:szCs w:val="28"/>
        </w:rPr>
        <w:t>evolved considerably during the past decade. Introduction of novel</w:t>
      </w:r>
      <w:r>
        <w:rPr>
          <w:rFonts w:ascii="Times New Roman" w:hAnsi="Times New Roman" w:cs="Times New Roman"/>
          <w:sz w:val="28"/>
          <w:szCs w:val="28"/>
        </w:rPr>
        <w:t xml:space="preserve"> </w:t>
      </w:r>
      <w:r w:rsidR="00C82ABF" w:rsidRPr="002C5A83">
        <w:rPr>
          <w:rFonts w:ascii="Times New Roman" w:hAnsi="Times New Roman" w:cs="Times New Roman"/>
          <w:sz w:val="28"/>
          <w:szCs w:val="28"/>
        </w:rPr>
        <w:t>therapeutic strategies has had a major impact not only on how we treat</w:t>
      </w:r>
      <w:r w:rsidR="0069699B">
        <w:rPr>
          <w:rFonts w:ascii="Times New Roman" w:hAnsi="Times New Roman" w:cs="Times New Roman"/>
          <w:sz w:val="28"/>
          <w:szCs w:val="28"/>
        </w:rPr>
        <w:t xml:space="preserve"> </w:t>
      </w:r>
      <w:r w:rsidR="00C82ABF" w:rsidRPr="002C5A83">
        <w:rPr>
          <w:rFonts w:ascii="Times New Roman" w:hAnsi="Times New Roman" w:cs="Times New Roman"/>
          <w:sz w:val="28"/>
          <w:szCs w:val="28"/>
        </w:rPr>
        <w:t>affected patients but also on how we conceptualize the disease process</w:t>
      </w:r>
      <w:r w:rsidR="0069699B">
        <w:rPr>
          <w:rFonts w:ascii="Times New Roman" w:hAnsi="Times New Roman" w:cs="Times New Roman"/>
          <w:b/>
          <w:bCs/>
          <w:i/>
          <w:iCs/>
          <w:sz w:val="28"/>
          <w:szCs w:val="28"/>
        </w:rPr>
        <w:t xml:space="preserve"> </w:t>
      </w:r>
      <w:r w:rsidR="00C82ABF" w:rsidRPr="002C5A83">
        <w:rPr>
          <w:rFonts w:ascii="Times New Roman" w:hAnsi="Times New Roman" w:cs="Times New Roman"/>
          <w:b/>
          <w:bCs/>
          <w:i/>
          <w:iCs/>
          <w:sz w:val="28"/>
          <w:szCs w:val="28"/>
        </w:rPr>
        <w:t>(</w:t>
      </w:r>
      <w:proofErr w:type="spellStart"/>
      <w:r w:rsidR="00C82ABF" w:rsidRPr="002C5A83">
        <w:rPr>
          <w:rFonts w:ascii="Times New Roman" w:hAnsi="Times New Roman" w:cs="Times New Roman"/>
          <w:b/>
          <w:bCs/>
          <w:i/>
          <w:iCs/>
          <w:sz w:val="28"/>
          <w:szCs w:val="28"/>
        </w:rPr>
        <w:t>Smolen</w:t>
      </w:r>
      <w:proofErr w:type="spellEnd"/>
      <w:r w:rsidR="00C82ABF" w:rsidRPr="002C5A83">
        <w:rPr>
          <w:rFonts w:ascii="Times New Roman" w:hAnsi="Times New Roman" w:cs="Times New Roman"/>
          <w:b/>
          <w:bCs/>
          <w:i/>
          <w:iCs/>
          <w:sz w:val="28"/>
          <w:szCs w:val="28"/>
        </w:rPr>
        <w:t xml:space="preserve"> and </w:t>
      </w:r>
      <w:proofErr w:type="spellStart"/>
      <w:r w:rsidR="00C82ABF" w:rsidRPr="002C5A83">
        <w:rPr>
          <w:rFonts w:ascii="Times New Roman" w:hAnsi="Times New Roman" w:cs="Times New Roman"/>
          <w:b/>
          <w:bCs/>
          <w:i/>
          <w:iCs/>
          <w:sz w:val="28"/>
          <w:szCs w:val="28"/>
        </w:rPr>
        <w:t>Aletaha</w:t>
      </w:r>
      <w:proofErr w:type="spellEnd"/>
      <w:r w:rsidR="00C82ABF" w:rsidRPr="002C5A83">
        <w:rPr>
          <w:rFonts w:ascii="Times New Roman" w:hAnsi="Times New Roman" w:cs="Times New Roman"/>
          <w:b/>
          <w:bCs/>
          <w:i/>
          <w:iCs/>
          <w:sz w:val="28"/>
          <w:szCs w:val="28"/>
        </w:rPr>
        <w:t xml:space="preserve"> 2009)</w:t>
      </w:r>
      <w:r w:rsidR="00C82ABF" w:rsidRPr="0069699B">
        <w:rPr>
          <w:rFonts w:ascii="Times New Roman" w:hAnsi="Times New Roman" w:cs="Times New Roman"/>
          <w:sz w:val="28"/>
          <w:szCs w:val="28"/>
        </w:rPr>
        <w:t>.</w:t>
      </w:r>
      <w:r w:rsidR="00C82ABF">
        <w:rPr>
          <w:rFonts w:ascii="Times New Roman" w:hAnsi="Times New Roman" w:cs="Times New Roman"/>
          <w:sz w:val="28"/>
          <w:szCs w:val="28"/>
        </w:rPr>
        <w:t xml:space="preserve"> RA</w:t>
      </w:r>
      <w:r w:rsidR="00C82ABF" w:rsidRPr="002C5A83">
        <w:rPr>
          <w:rFonts w:ascii="Times New Roman" w:hAnsi="Times New Roman" w:cs="Times New Roman"/>
          <w:sz w:val="28"/>
          <w:szCs w:val="28"/>
        </w:rPr>
        <w:t xml:space="preserve"> is an immune-mediated disease for which</w:t>
      </w:r>
      <w:r w:rsidR="0069699B">
        <w:rPr>
          <w:rFonts w:ascii="Times New Roman" w:hAnsi="Times New Roman" w:cs="Times New Roman"/>
          <w:sz w:val="28"/>
          <w:szCs w:val="28"/>
        </w:rPr>
        <w:t xml:space="preserve"> </w:t>
      </w:r>
      <w:r w:rsidR="00C82ABF" w:rsidRPr="002C5A83">
        <w:rPr>
          <w:rFonts w:ascii="Times New Roman" w:hAnsi="Times New Roman" w:cs="Times New Roman"/>
          <w:sz w:val="28"/>
          <w:szCs w:val="28"/>
        </w:rPr>
        <w:t>an autoimmune pathogenesis is postulated</w:t>
      </w:r>
      <w:r w:rsidR="0069699B">
        <w:rPr>
          <w:rFonts w:ascii="Times New Roman" w:hAnsi="Times New Roman" w:cs="Times New Roman"/>
          <w:b/>
          <w:bCs/>
          <w:i/>
          <w:iCs/>
          <w:sz w:val="28"/>
          <w:szCs w:val="28"/>
        </w:rPr>
        <w:t xml:space="preserve"> </w:t>
      </w:r>
      <w:r w:rsidR="00C82ABF" w:rsidRPr="002C5A83">
        <w:rPr>
          <w:rFonts w:ascii="Times New Roman" w:hAnsi="Times New Roman" w:cs="Times New Roman"/>
          <w:b/>
          <w:bCs/>
          <w:i/>
          <w:iCs/>
          <w:sz w:val="28"/>
          <w:szCs w:val="28"/>
        </w:rPr>
        <w:t>(Panayi et al., 2001).</w:t>
      </w:r>
    </w:p>
    <w:p w:rsidR="00C82ABF" w:rsidRPr="00C419F0" w:rsidRDefault="00C82ABF" w:rsidP="003C7C9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All components of the immune system are involved in mediating</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tissue damage and systemic inflammation. T cells, B cells, and</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lastRenderedPageBreak/>
        <w:t>macrophages infiltrate into the synovium and form highly sophisticated</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 xml:space="preserve">lymphoid structures </w:t>
      </w:r>
      <w:r w:rsidRPr="002C5A83">
        <w:rPr>
          <w:rFonts w:ascii="Times New Roman" w:hAnsi="Times New Roman" w:cs="Times New Roman"/>
          <w:b/>
          <w:bCs/>
          <w:i/>
          <w:iCs/>
          <w:sz w:val="28"/>
          <w:szCs w:val="28"/>
        </w:rPr>
        <w:t>(Goodson et al., 2008).</w:t>
      </w:r>
    </w:p>
    <w:p w:rsidR="003C7C9B" w:rsidRPr="0077716F" w:rsidRDefault="003C7C9B" w:rsidP="003C7C9B">
      <w:pPr>
        <w:autoSpaceDE w:val="0"/>
        <w:autoSpaceDN w:val="0"/>
        <w:bidi w:val="0"/>
        <w:adjustRightInd w:val="0"/>
        <w:spacing w:before="120" w:after="0" w:line="360" w:lineRule="auto"/>
        <w:jc w:val="both"/>
        <w:rPr>
          <w:rFonts w:ascii="Times New Roman" w:hAnsi="Times New Roman" w:cs="Times New Roman"/>
          <w:b/>
          <w:bCs/>
          <w:i/>
          <w:iCs/>
          <w:sz w:val="4"/>
          <w:szCs w:val="4"/>
        </w:rPr>
      </w:pP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 xml:space="preserve">*Antigen presentation by major </w:t>
      </w:r>
      <w:proofErr w:type="spellStart"/>
      <w:r w:rsidRPr="000013FD">
        <w:rPr>
          <w:rFonts w:ascii="Times New Roman" w:hAnsi="Times New Roman" w:cs="Times New Roman"/>
          <w:b/>
          <w:bCs/>
          <w:i/>
          <w:iCs/>
          <w:sz w:val="28"/>
          <w:szCs w:val="28"/>
        </w:rPr>
        <w:t>histocompatability</w:t>
      </w:r>
      <w:proofErr w:type="spellEnd"/>
      <w:r w:rsidRPr="002C5A83">
        <w:rPr>
          <w:rFonts w:ascii="Times New Roman" w:hAnsi="Times New Roman" w:cs="Times New Roman"/>
          <w:b/>
          <w:bCs/>
          <w:i/>
          <w:iCs/>
          <w:sz w:val="28"/>
          <w:szCs w:val="28"/>
        </w:rPr>
        <w:t xml:space="preserve"> complex (MHC)</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proofErr w:type="gramStart"/>
      <w:r w:rsidRPr="002C5A83">
        <w:rPr>
          <w:rFonts w:ascii="Times New Roman" w:hAnsi="Times New Roman" w:cs="Times New Roman"/>
          <w:b/>
          <w:bCs/>
          <w:i/>
          <w:iCs/>
          <w:sz w:val="28"/>
          <w:szCs w:val="28"/>
        </w:rPr>
        <w:t>class-II</w:t>
      </w:r>
      <w:proofErr w:type="gramEnd"/>
      <w:r w:rsidRPr="002C5A83">
        <w:rPr>
          <w:rFonts w:ascii="Times New Roman" w:hAnsi="Times New Roman" w:cs="Times New Roman"/>
          <w:b/>
          <w:bCs/>
          <w:i/>
          <w:iCs/>
          <w:sz w:val="28"/>
          <w:szCs w:val="28"/>
        </w:rPr>
        <w:t>:</w:t>
      </w:r>
    </w:p>
    <w:p w:rsidR="00EA69C7"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Autoimmunity is characterized by spontaneous inflammatory tissue</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damage and by impaired physiological function resulting from loss of</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tolerance to self-antigen</w:t>
      </w:r>
      <w:r w:rsidR="0069699B">
        <w:rPr>
          <w:rFonts w:ascii="Times New Roman" w:hAnsi="Times New Roman" w:cs="Times New Roman"/>
          <w:sz w:val="28"/>
          <w:szCs w:val="28"/>
        </w:rPr>
        <w:t xml:space="preserve">. It </w:t>
      </w:r>
      <w:r w:rsidRPr="002C5A83">
        <w:rPr>
          <w:rFonts w:ascii="Times New Roman" w:hAnsi="Times New Roman" w:cs="Times New Roman"/>
          <w:sz w:val="28"/>
          <w:szCs w:val="28"/>
        </w:rPr>
        <w:t>is associated with a partially over</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active</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immune system, which is characterized by an excess of T helper (</w:t>
      </w:r>
      <w:proofErr w:type="spellStart"/>
      <w:r w:rsidRPr="002C5A83">
        <w:rPr>
          <w:rFonts w:ascii="Times New Roman" w:hAnsi="Times New Roman" w:cs="Times New Roman"/>
          <w:sz w:val="28"/>
          <w:szCs w:val="28"/>
        </w:rPr>
        <w:t>Th</w:t>
      </w:r>
      <w:proofErr w:type="spellEnd"/>
      <w:r w:rsidRPr="002C5A83">
        <w:rPr>
          <w:rFonts w:ascii="Times New Roman" w:hAnsi="Times New Roman" w:cs="Times New Roman"/>
          <w:sz w:val="28"/>
          <w:szCs w:val="28"/>
        </w:rPr>
        <w:t>)</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cells. The engagement of an antigen-specific T-cell receptor (TCR) with</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 xml:space="preserve">complexes of </w:t>
      </w:r>
      <w:r>
        <w:rPr>
          <w:rFonts w:ascii="Times New Roman" w:hAnsi="Times New Roman" w:cs="Times New Roman"/>
          <w:sz w:val="28"/>
          <w:szCs w:val="28"/>
        </w:rPr>
        <w:t>(MHC)</w:t>
      </w:r>
      <w:r w:rsidRPr="002C5A83">
        <w:rPr>
          <w:rFonts w:ascii="Times New Roman" w:hAnsi="Times New Roman" w:cs="Times New Roman"/>
          <w:sz w:val="28"/>
          <w:szCs w:val="28"/>
        </w:rPr>
        <w:t xml:space="preserve"> and peptide displayed on</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 xml:space="preserve">antigen-presenting cells (APCs) </w:t>
      </w:r>
      <w:r w:rsidRPr="005901F0">
        <w:rPr>
          <w:rFonts w:ascii="Times New Roman" w:hAnsi="Times New Roman" w:cs="Times New Roman"/>
          <w:sz w:val="28"/>
          <w:szCs w:val="28"/>
        </w:rPr>
        <w:t>provide the first essential signal for T</w:t>
      </w:r>
      <w:r w:rsidR="0069699B">
        <w:rPr>
          <w:rFonts w:ascii="Times New Roman" w:hAnsi="Times New Roman" w:cs="Times New Roman"/>
          <w:sz w:val="28"/>
          <w:szCs w:val="28"/>
        </w:rPr>
        <w:t xml:space="preserve"> </w:t>
      </w:r>
      <w:r w:rsidRPr="005901F0">
        <w:rPr>
          <w:rFonts w:ascii="Times New Roman" w:hAnsi="Times New Roman" w:cs="Times New Roman"/>
          <w:sz w:val="28"/>
          <w:szCs w:val="28"/>
        </w:rPr>
        <w:t>cell</w:t>
      </w:r>
      <w:r w:rsidR="0069699B">
        <w:rPr>
          <w:rFonts w:ascii="Times New Roman" w:hAnsi="Times New Roman" w:cs="Times New Roman"/>
          <w:sz w:val="28"/>
          <w:szCs w:val="28"/>
        </w:rPr>
        <w:t xml:space="preserve"> </w:t>
      </w:r>
      <w:r w:rsidRPr="005901F0">
        <w:rPr>
          <w:rFonts w:ascii="Times New Roman" w:hAnsi="Times New Roman" w:cs="Times New Roman"/>
          <w:sz w:val="28"/>
          <w:szCs w:val="28"/>
        </w:rPr>
        <w:t>a</w:t>
      </w:r>
      <w:r w:rsidRPr="002C5A83">
        <w:rPr>
          <w:rFonts w:ascii="Times New Roman" w:hAnsi="Times New Roman" w:cs="Times New Roman"/>
          <w:sz w:val="28"/>
          <w:szCs w:val="28"/>
        </w:rPr>
        <w:t xml:space="preserve">ctivation </w:t>
      </w:r>
      <w:r w:rsidR="0069699B">
        <w:rPr>
          <w:rFonts w:ascii="Times New Roman" w:hAnsi="Times New Roman" w:cs="Times New Roman"/>
          <w:b/>
          <w:bCs/>
          <w:i/>
          <w:iCs/>
          <w:sz w:val="28"/>
          <w:szCs w:val="28"/>
        </w:rPr>
        <w:t xml:space="preserve">(Lee et </w:t>
      </w:r>
      <w:r w:rsidRPr="002C5A83">
        <w:rPr>
          <w:rFonts w:ascii="Times New Roman" w:hAnsi="Times New Roman" w:cs="Times New Roman"/>
          <w:b/>
          <w:bCs/>
          <w:i/>
          <w:iCs/>
          <w:sz w:val="28"/>
          <w:szCs w:val="28"/>
        </w:rPr>
        <w:t>al., 2011).</w:t>
      </w:r>
    </w:p>
    <w:p w:rsidR="00EA69C7" w:rsidRPr="003768A7"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072449">
        <w:rPr>
          <w:rFonts w:ascii="Times New Roman" w:hAnsi="Times New Roman" w:cs="Times New Roman"/>
          <w:sz w:val="28"/>
          <w:szCs w:val="28"/>
        </w:rPr>
        <w:t>Accumulating data from the past few years have indicated that the HLA, DRB1 shared epitope is associated only</w:t>
      </w:r>
      <w:r w:rsidR="0069699B">
        <w:rPr>
          <w:rFonts w:ascii="Times New Roman" w:hAnsi="Times New Roman" w:cs="Times New Roman"/>
          <w:sz w:val="28"/>
          <w:szCs w:val="28"/>
        </w:rPr>
        <w:t xml:space="preserve"> </w:t>
      </w:r>
      <w:r w:rsidRPr="00072449">
        <w:rPr>
          <w:rFonts w:ascii="Times New Roman" w:hAnsi="Times New Roman" w:cs="Times New Roman"/>
          <w:sz w:val="28"/>
          <w:szCs w:val="28"/>
        </w:rPr>
        <w:t>with a subset of rheumatoid arthritis that is defined</w:t>
      </w:r>
      <w:r w:rsidRPr="003373AD">
        <w:rPr>
          <w:rFonts w:ascii="Times New Roman" w:hAnsi="Times New Roman" w:cs="Times New Roman"/>
          <w:sz w:val="28"/>
          <w:szCs w:val="28"/>
        </w:rPr>
        <w:t xml:space="preserve"> by presence of</w:t>
      </w:r>
      <w:r w:rsidR="0069699B">
        <w:rPr>
          <w:rFonts w:ascii="Times New Roman" w:hAnsi="Times New Roman" w:cs="Times New Roman"/>
          <w:sz w:val="28"/>
          <w:szCs w:val="28"/>
        </w:rPr>
        <w:t xml:space="preserve"> </w:t>
      </w:r>
      <w:r w:rsidRPr="003373AD">
        <w:rPr>
          <w:rFonts w:ascii="Times New Roman" w:hAnsi="Times New Roman" w:cs="Times New Roman"/>
          <w:sz w:val="28"/>
          <w:szCs w:val="28"/>
        </w:rPr>
        <w:t>(ACPA)</w:t>
      </w:r>
      <w:r w:rsidR="0069699B">
        <w:rPr>
          <w:rFonts w:ascii="Times New Roman" w:hAnsi="Times New Roman" w:cs="Times New Roman"/>
          <w:sz w:val="28"/>
          <w:szCs w:val="28"/>
        </w:rPr>
        <w:t xml:space="preserve"> </w:t>
      </w:r>
      <w:proofErr w:type="gramStart"/>
      <w:r w:rsidRPr="003373AD">
        <w:rPr>
          <w:rFonts w:ascii="Times New Roman" w:hAnsi="Times New Roman" w:cs="Times New Roman"/>
          <w:sz w:val="28"/>
          <w:szCs w:val="28"/>
        </w:rPr>
        <w:t>antibodies  or</w:t>
      </w:r>
      <w:proofErr w:type="gramEnd"/>
      <w:r w:rsidRPr="003373AD">
        <w:rPr>
          <w:rFonts w:ascii="Times New Roman" w:hAnsi="Times New Roman" w:cs="Times New Roman"/>
          <w:sz w:val="28"/>
          <w:szCs w:val="28"/>
        </w:rPr>
        <w:t xml:space="preserve"> RF,</w:t>
      </w:r>
      <w:r w:rsidR="0069699B">
        <w:rPr>
          <w:rFonts w:ascii="Times New Roman" w:hAnsi="Times New Roman" w:cs="Times New Roman"/>
          <w:sz w:val="28"/>
          <w:szCs w:val="28"/>
        </w:rPr>
        <w:t xml:space="preserve"> </w:t>
      </w:r>
      <w:r w:rsidRPr="003373AD">
        <w:rPr>
          <w:rFonts w:ascii="Times New Roman" w:hAnsi="Times New Roman" w:cs="Times New Roman"/>
          <w:sz w:val="28"/>
          <w:szCs w:val="28"/>
        </w:rPr>
        <w:t xml:space="preserve">or both </w:t>
      </w:r>
      <w:r w:rsidRPr="003373AD">
        <w:rPr>
          <w:rFonts w:ascii="Times New Roman" w:hAnsi="Times New Roman" w:cs="Times New Roman"/>
          <w:b/>
          <w:bCs/>
          <w:i/>
          <w:iCs/>
          <w:sz w:val="28"/>
          <w:szCs w:val="28"/>
        </w:rPr>
        <w:t>(</w:t>
      </w:r>
      <w:proofErr w:type="spellStart"/>
      <w:r w:rsidRPr="003373AD">
        <w:rPr>
          <w:rFonts w:ascii="Times New Roman" w:eastAsia="Times New Roman" w:hAnsi="Times New Roman" w:cs="Times New Roman"/>
          <w:b/>
          <w:bCs/>
          <w:i/>
          <w:iCs/>
          <w:sz w:val="28"/>
          <w:szCs w:val="28"/>
        </w:rPr>
        <w:t>Arend</w:t>
      </w:r>
      <w:proofErr w:type="spellEnd"/>
      <w:r w:rsidRPr="003373AD">
        <w:rPr>
          <w:rFonts w:ascii="Times New Roman" w:eastAsia="Times New Roman" w:hAnsi="Times New Roman" w:cs="Times New Roman"/>
          <w:b/>
          <w:bCs/>
          <w:i/>
          <w:iCs/>
          <w:sz w:val="28"/>
          <w:szCs w:val="28"/>
        </w:rPr>
        <w:t xml:space="preserve"> et al.,</w:t>
      </w:r>
      <w:r w:rsidR="0063248C">
        <w:rPr>
          <w:rFonts w:ascii="Times New Roman" w:eastAsia="Times New Roman" w:hAnsi="Times New Roman" w:cs="Times New Roman"/>
          <w:b/>
          <w:bCs/>
          <w:i/>
          <w:iCs/>
          <w:sz w:val="28"/>
          <w:szCs w:val="28"/>
        </w:rPr>
        <w:t xml:space="preserve"> </w:t>
      </w:r>
      <w:r w:rsidRPr="003373AD">
        <w:rPr>
          <w:rFonts w:ascii="Times New Roman" w:eastAsia="Times New Roman" w:hAnsi="Times New Roman" w:cs="Times New Roman"/>
          <w:b/>
          <w:bCs/>
          <w:i/>
          <w:iCs/>
          <w:sz w:val="28"/>
          <w:szCs w:val="28"/>
        </w:rPr>
        <w:t>2012)</w:t>
      </w:r>
      <w:r>
        <w:rPr>
          <w:rFonts w:ascii="Times New Roman" w:eastAsia="Times New Roman" w:hAnsi="Times New Roman" w:cs="Times New Roman"/>
          <w:b/>
          <w:bCs/>
          <w:i/>
          <w:iCs/>
          <w:sz w:val="28"/>
          <w:szCs w:val="28"/>
        </w:rPr>
        <w:t>.</w:t>
      </w:r>
    </w:p>
    <w:p w:rsidR="00EA69C7" w:rsidRPr="00AD66B7"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One implication of these findings is that the genetic hypothesis for</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involvement of adaptive, B-cell, and T-cell-mediated immunity in</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pathogenesis is valid only for the AC</w:t>
      </w:r>
      <w:r>
        <w:rPr>
          <w:rFonts w:ascii="Times New Roman" w:hAnsi="Times New Roman" w:cs="Times New Roman"/>
          <w:sz w:val="28"/>
          <w:szCs w:val="28"/>
        </w:rPr>
        <w:t>PA</w:t>
      </w:r>
      <w:r w:rsidRPr="002C5A83">
        <w:rPr>
          <w:rFonts w:ascii="Times New Roman" w:hAnsi="Times New Roman" w:cs="Times New Roman"/>
          <w:sz w:val="28"/>
          <w:szCs w:val="28"/>
        </w:rPr>
        <w:t xml:space="preserve"> positive or </w:t>
      </w:r>
      <w:r>
        <w:rPr>
          <w:rFonts w:ascii="Times New Roman" w:hAnsi="Times New Roman" w:cs="Times New Roman"/>
          <w:sz w:val="28"/>
          <w:szCs w:val="28"/>
        </w:rPr>
        <w:t xml:space="preserve">RF </w:t>
      </w:r>
      <w:r w:rsidRPr="002C5A83">
        <w:rPr>
          <w:rFonts w:ascii="Times New Roman" w:hAnsi="Times New Roman" w:cs="Times New Roman"/>
          <w:sz w:val="28"/>
          <w:szCs w:val="28"/>
        </w:rPr>
        <w:t>positive</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disease subset. Another implication is that all further causal</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 xml:space="preserve">studies that include genetics need to judge these subsets of </w:t>
      </w:r>
      <w:r>
        <w:rPr>
          <w:rFonts w:ascii="Times New Roman" w:hAnsi="Times New Roman" w:cs="Times New Roman"/>
          <w:sz w:val="28"/>
          <w:szCs w:val="28"/>
        </w:rPr>
        <w:t xml:space="preserve">RA </w:t>
      </w:r>
      <w:r w:rsidRPr="002C5A83">
        <w:rPr>
          <w:rFonts w:ascii="Times New Roman" w:hAnsi="Times New Roman" w:cs="Times New Roman"/>
          <w:sz w:val="28"/>
          <w:szCs w:val="28"/>
        </w:rPr>
        <w:t xml:space="preserve">as separate entities </w:t>
      </w:r>
      <w:r w:rsidRPr="002C5A83">
        <w:rPr>
          <w:rFonts w:ascii="Times New Roman" w:hAnsi="Times New Roman" w:cs="Times New Roman"/>
          <w:b/>
          <w:bCs/>
          <w:i/>
          <w:iCs/>
          <w:sz w:val="28"/>
          <w:szCs w:val="28"/>
        </w:rPr>
        <w:t>(</w:t>
      </w:r>
      <w:proofErr w:type="spellStart"/>
      <w:r w:rsidRPr="006F202E">
        <w:rPr>
          <w:rFonts w:ascii="Times New Roman" w:hAnsi="Times New Roman" w:cs="Times New Roman"/>
          <w:b/>
          <w:bCs/>
          <w:i/>
          <w:iCs/>
          <w:sz w:val="28"/>
          <w:szCs w:val="28"/>
        </w:rPr>
        <w:t>Willemze</w:t>
      </w:r>
      <w:proofErr w:type="spellEnd"/>
      <w:r w:rsidRPr="006F202E">
        <w:rPr>
          <w:rFonts w:ascii="Times New Roman" w:hAnsi="Times New Roman" w:cs="Times New Roman"/>
          <w:b/>
          <w:bCs/>
          <w:i/>
          <w:iCs/>
          <w:sz w:val="28"/>
          <w:szCs w:val="28"/>
        </w:rPr>
        <w:t xml:space="preserve"> et al., 2012</w:t>
      </w:r>
      <w:r w:rsidRPr="006F202E">
        <w:rPr>
          <w:rFonts w:ascii="Times New Roman" w:hAnsi="Times New Roman" w:cs="Times New Roman"/>
          <w:b/>
          <w:bCs/>
          <w:sz w:val="28"/>
          <w:szCs w:val="28"/>
        </w:rPr>
        <w:t>).</w:t>
      </w:r>
    </w:p>
    <w:p w:rsidR="00EA69C7"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More</w:t>
      </w:r>
      <w:r>
        <w:rPr>
          <w:rFonts w:ascii="Times New Roman" w:hAnsi="Times New Roman" w:cs="Times New Roman"/>
          <w:sz w:val="28"/>
          <w:szCs w:val="28"/>
        </w:rPr>
        <w:t xml:space="preserve">over, the demonstration of (ACPA) </w:t>
      </w:r>
      <w:r w:rsidRPr="002C5A83">
        <w:rPr>
          <w:rFonts w:ascii="Times New Roman" w:hAnsi="Times New Roman" w:cs="Times New Roman"/>
          <w:sz w:val="28"/>
          <w:szCs w:val="28"/>
        </w:rPr>
        <w:t>predates the clinical onset of arthritis by</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several years in some patients. It</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predicts</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 xml:space="preserve">a more severe, erosive natural history </w:t>
      </w:r>
      <w:r w:rsidRPr="002C5A83">
        <w:rPr>
          <w:rFonts w:ascii="Times New Roman" w:hAnsi="Times New Roman" w:cs="Times New Roman"/>
          <w:b/>
          <w:bCs/>
          <w:i/>
          <w:iCs/>
          <w:sz w:val="28"/>
          <w:szCs w:val="28"/>
        </w:rPr>
        <w:t>(</w:t>
      </w:r>
      <w:r w:rsidRPr="006F202E">
        <w:rPr>
          <w:rFonts w:ascii="Times New Roman" w:hAnsi="Times New Roman" w:cs="Times New Roman"/>
          <w:b/>
          <w:bCs/>
          <w:i/>
          <w:iCs/>
          <w:sz w:val="28"/>
          <w:szCs w:val="28"/>
        </w:rPr>
        <w:t>Meyer</w:t>
      </w:r>
      <w:r w:rsidR="0069699B">
        <w:rPr>
          <w:rFonts w:ascii="Times New Roman" w:hAnsi="Times New Roman" w:cs="Times New Roman"/>
          <w:b/>
          <w:bCs/>
          <w:i/>
          <w:iCs/>
          <w:sz w:val="28"/>
          <w:szCs w:val="28"/>
        </w:rPr>
        <w:t xml:space="preserve"> et </w:t>
      </w:r>
      <w:r w:rsidRPr="006F202E">
        <w:rPr>
          <w:rFonts w:ascii="Times New Roman" w:hAnsi="Times New Roman" w:cs="Times New Roman"/>
          <w:b/>
          <w:bCs/>
          <w:i/>
          <w:iCs/>
          <w:sz w:val="28"/>
          <w:szCs w:val="28"/>
        </w:rPr>
        <w:t>al</w:t>
      </w:r>
      <w:r>
        <w:rPr>
          <w:rFonts w:ascii="Times New Roman" w:hAnsi="Times New Roman" w:cs="Times New Roman"/>
          <w:b/>
          <w:bCs/>
          <w:i/>
          <w:iCs/>
          <w:sz w:val="28"/>
          <w:szCs w:val="28"/>
        </w:rPr>
        <w:t>., 2012).</w:t>
      </w:r>
    </w:p>
    <w:p w:rsidR="008D7230" w:rsidRDefault="008D7230"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p>
    <w:p w:rsidR="008D7230" w:rsidRDefault="008D7230" w:rsidP="008D7230">
      <w:pPr>
        <w:autoSpaceDE w:val="0"/>
        <w:autoSpaceDN w:val="0"/>
        <w:bidi w:val="0"/>
        <w:adjustRightInd w:val="0"/>
        <w:spacing w:before="120" w:after="0" w:line="360" w:lineRule="auto"/>
        <w:jc w:val="both"/>
        <w:rPr>
          <w:rFonts w:ascii="Times New Roman" w:hAnsi="Times New Roman" w:cs="Times New Roman"/>
          <w:b/>
          <w:bCs/>
          <w:i/>
          <w:iCs/>
          <w:sz w:val="28"/>
          <w:szCs w:val="28"/>
        </w:rPr>
      </w:pPr>
    </w:p>
    <w:p w:rsidR="00EA69C7" w:rsidRPr="002C5A83" w:rsidRDefault="00EA69C7" w:rsidP="008D7230">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0013FD">
        <w:rPr>
          <w:rFonts w:ascii="Times New Roman" w:hAnsi="Times New Roman" w:cs="Times New Roman"/>
          <w:b/>
          <w:bCs/>
          <w:i/>
          <w:iCs/>
          <w:sz w:val="28"/>
          <w:szCs w:val="28"/>
        </w:rPr>
        <w:lastRenderedPageBreak/>
        <w:t>*T lymphocytes proliferation:</w:t>
      </w:r>
    </w:p>
    <w:p w:rsidR="00EA69C7" w:rsidRPr="002C5A83"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Multiple subsets of T cells have been implicated in the</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pathogenesis of RA</w:t>
      </w:r>
      <w:r w:rsidR="008D7230">
        <w:rPr>
          <w:rFonts w:ascii="Times New Roman" w:hAnsi="Times New Roman" w:cs="Times New Roman"/>
          <w:sz w:val="28"/>
          <w:szCs w:val="28"/>
        </w:rPr>
        <w:t>,</w:t>
      </w:r>
      <w:r w:rsidRPr="002C5A83">
        <w:rPr>
          <w:rFonts w:ascii="Times New Roman" w:hAnsi="Times New Roman" w:cs="Times New Roman"/>
          <w:sz w:val="28"/>
          <w:szCs w:val="28"/>
        </w:rPr>
        <w:t xml:space="preserve"> </w:t>
      </w:r>
      <w:r w:rsidRPr="006B1B8D">
        <w:rPr>
          <w:rFonts w:ascii="Times New Roman" w:hAnsi="Times New Roman" w:cs="Times New Roman"/>
          <w:b/>
          <w:bCs/>
          <w:i/>
          <w:iCs/>
          <w:sz w:val="28"/>
          <w:szCs w:val="28"/>
        </w:rPr>
        <w:t>Figure</w:t>
      </w:r>
      <w:r w:rsidR="0036608B">
        <w:rPr>
          <w:rFonts w:ascii="Times New Roman" w:hAnsi="Times New Roman" w:cs="Times New Roman"/>
          <w:b/>
          <w:bCs/>
          <w:i/>
          <w:iCs/>
          <w:sz w:val="28"/>
          <w:szCs w:val="28"/>
        </w:rPr>
        <w:t xml:space="preserve"> (</w:t>
      </w:r>
      <w:r w:rsidRPr="006B1B8D">
        <w:rPr>
          <w:rFonts w:ascii="Times New Roman" w:hAnsi="Times New Roman" w:cs="Times New Roman"/>
          <w:b/>
          <w:bCs/>
          <w:i/>
          <w:iCs/>
          <w:sz w:val="28"/>
          <w:szCs w:val="28"/>
        </w:rPr>
        <w:t>1</w:t>
      </w:r>
      <w:r w:rsidRPr="0063248C">
        <w:rPr>
          <w:rFonts w:ascii="Times New Roman" w:hAnsi="Times New Roman" w:cs="Times New Roman"/>
          <w:b/>
          <w:bCs/>
          <w:i/>
          <w:iCs/>
          <w:sz w:val="28"/>
          <w:szCs w:val="28"/>
        </w:rPr>
        <w:t>)</w:t>
      </w:r>
      <w:r w:rsidRPr="006B1B8D">
        <w:rPr>
          <w:rFonts w:ascii="Times New Roman" w:hAnsi="Times New Roman" w:cs="Times New Roman"/>
          <w:i/>
          <w:iCs/>
          <w:sz w:val="28"/>
          <w:szCs w:val="28"/>
        </w:rPr>
        <w:t>.</w:t>
      </w:r>
      <w:r w:rsidRPr="002C5A83">
        <w:rPr>
          <w:rFonts w:ascii="Times New Roman" w:hAnsi="Times New Roman" w:cs="Times New Roman"/>
          <w:sz w:val="28"/>
          <w:szCs w:val="28"/>
        </w:rPr>
        <w:t>Suppressor T cells were found to express</w:t>
      </w:r>
      <w:r w:rsidR="008D7230">
        <w:rPr>
          <w:rFonts w:ascii="Times New Roman" w:hAnsi="Times New Roman" w:cs="Times New Roman"/>
          <w:sz w:val="28"/>
          <w:szCs w:val="28"/>
        </w:rPr>
        <w:t xml:space="preserve"> </w:t>
      </w:r>
      <w:r w:rsidRPr="002C5A83">
        <w:rPr>
          <w:rFonts w:ascii="Times New Roman" w:hAnsi="Times New Roman" w:cs="Times New Roman"/>
          <w:sz w:val="28"/>
          <w:szCs w:val="28"/>
        </w:rPr>
        <w:t>CD8 more often than CD4. However, the existence of suppressor T cells,</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 xml:space="preserve">as described at the time, failed </w:t>
      </w:r>
      <w:r w:rsidR="0089303E">
        <w:rPr>
          <w:rFonts w:ascii="Times New Roman" w:hAnsi="Times New Roman" w:cs="Times New Roman"/>
          <w:sz w:val="28"/>
          <w:szCs w:val="28"/>
        </w:rPr>
        <w:t>to explain many functional data</w:t>
      </w:r>
      <w:r w:rsidRPr="002C5A83">
        <w:rPr>
          <w:rFonts w:ascii="Times New Roman" w:hAnsi="Times New Roman" w:cs="Times New Roman"/>
          <w:b/>
          <w:bCs/>
          <w:i/>
          <w:iCs/>
          <w:sz w:val="28"/>
          <w:szCs w:val="28"/>
        </w:rPr>
        <w:t>.</w:t>
      </w:r>
      <w:r w:rsidR="008D7230">
        <w:rPr>
          <w:rFonts w:ascii="Times New Roman" w:hAnsi="Times New Roman" w:cs="Times New Roman"/>
          <w:sz w:val="28"/>
          <w:szCs w:val="28"/>
        </w:rPr>
        <w:t xml:space="preserve"> </w:t>
      </w:r>
      <w:r>
        <w:rPr>
          <w:rFonts w:ascii="Times New Roman" w:hAnsi="Times New Roman" w:cs="Times New Roman"/>
          <w:sz w:val="28"/>
          <w:szCs w:val="28"/>
        </w:rPr>
        <w:t>Thus, the word ''</w:t>
      </w:r>
      <w:r w:rsidRPr="002C5A83">
        <w:rPr>
          <w:rFonts w:ascii="Times New Roman" w:hAnsi="Times New Roman" w:cs="Times New Roman"/>
          <w:sz w:val="28"/>
          <w:szCs w:val="28"/>
        </w:rPr>
        <w:t>suppressor</w:t>
      </w:r>
      <w:r>
        <w:rPr>
          <w:rFonts w:ascii="Times New Roman" w:hAnsi="Times New Roman" w:cs="Times New Roman"/>
          <w:sz w:val="28"/>
          <w:szCs w:val="28"/>
        </w:rPr>
        <w:t>''</w:t>
      </w:r>
      <w:r w:rsidRPr="002C5A83">
        <w:rPr>
          <w:rFonts w:ascii="Times New Roman" w:hAnsi="Times New Roman" w:cs="Times New Roman"/>
          <w:sz w:val="28"/>
          <w:szCs w:val="28"/>
        </w:rPr>
        <w:t>, which reflected the functional</w:t>
      </w:r>
      <w:r>
        <w:rPr>
          <w:rFonts w:ascii="Times New Roman" w:hAnsi="Times New Roman" w:cs="Times New Roman"/>
          <w:sz w:val="28"/>
          <w:szCs w:val="28"/>
        </w:rPr>
        <w:t xml:space="preserve"> d</w:t>
      </w:r>
      <w:r w:rsidRPr="002C5A83">
        <w:rPr>
          <w:rFonts w:ascii="Times New Roman" w:hAnsi="Times New Roman" w:cs="Times New Roman"/>
          <w:sz w:val="28"/>
          <w:szCs w:val="28"/>
        </w:rPr>
        <w:t xml:space="preserve">efinition of these cells, has </w:t>
      </w:r>
      <w:r>
        <w:rPr>
          <w:rFonts w:ascii="Times New Roman" w:hAnsi="Times New Roman" w:cs="Times New Roman"/>
          <w:sz w:val="28"/>
          <w:szCs w:val="28"/>
        </w:rPr>
        <w:t>been replaced by regulatory</w:t>
      </w:r>
      <w:r w:rsidR="003C7C9B">
        <w:rPr>
          <w:rFonts w:ascii="Times New Roman" w:hAnsi="Times New Roman" w:cs="Times New Roman"/>
          <w:sz w:val="28"/>
          <w:szCs w:val="28"/>
        </w:rPr>
        <w:t xml:space="preserve"> </w:t>
      </w:r>
      <w:r w:rsidRPr="002C5A83">
        <w:rPr>
          <w:rFonts w:ascii="Times New Roman" w:hAnsi="Times New Roman" w:cs="Times New Roman"/>
          <w:sz w:val="28"/>
          <w:szCs w:val="28"/>
        </w:rPr>
        <w:t>(</w:t>
      </w:r>
      <w:proofErr w:type="spellStart"/>
      <w:r w:rsidRPr="002C5A83">
        <w:rPr>
          <w:rFonts w:ascii="Times New Roman" w:hAnsi="Times New Roman" w:cs="Times New Roman"/>
          <w:sz w:val="28"/>
          <w:szCs w:val="28"/>
        </w:rPr>
        <w:t>Treg</w:t>
      </w:r>
      <w:proofErr w:type="spellEnd"/>
      <w:r>
        <w:rPr>
          <w:rFonts w:ascii="Times New Roman" w:hAnsi="Times New Roman" w:cs="Times New Roman"/>
          <w:sz w:val="28"/>
          <w:szCs w:val="28"/>
        </w:rPr>
        <w:t xml:space="preserve"> cells)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Vignali</w:t>
      </w:r>
      <w:proofErr w:type="spellEnd"/>
      <w:r w:rsidRPr="002C5A83">
        <w:rPr>
          <w:rFonts w:ascii="Times New Roman" w:hAnsi="Times New Roman" w:cs="Times New Roman"/>
          <w:b/>
          <w:bCs/>
          <w:i/>
          <w:iCs/>
          <w:sz w:val="28"/>
          <w:szCs w:val="28"/>
        </w:rPr>
        <w:t xml:space="preserve"> et al., 2008).</w:t>
      </w:r>
    </w:p>
    <w:p w:rsidR="00EA69C7"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proofErr w:type="spellStart"/>
      <w:r w:rsidRPr="002C5A83">
        <w:rPr>
          <w:rFonts w:ascii="Times New Roman" w:hAnsi="Times New Roman" w:cs="Times New Roman"/>
          <w:sz w:val="28"/>
          <w:szCs w:val="28"/>
        </w:rPr>
        <w:t>Treg</w:t>
      </w:r>
      <w:proofErr w:type="spellEnd"/>
      <w:r w:rsidRPr="002C5A83">
        <w:rPr>
          <w:rFonts w:ascii="Times New Roman" w:hAnsi="Times New Roman" w:cs="Times New Roman"/>
          <w:sz w:val="28"/>
          <w:szCs w:val="28"/>
        </w:rPr>
        <w:t>-cell deficiency or absence correlates with the development or</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exacerbation of autoimmune diseases, emphasizing the crucial role for</w:t>
      </w:r>
      <w:r w:rsidR="0069699B">
        <w:rPr>
          <w:rFonts w:ascii="Times New Roman" w:hAnsi="Times New Roman" w:cs="Times New Roman"/>
          <w:sz w:val="28"/>
          <w:szCs w:val="28"/>
        </w:rPr>
        <w:t xml:space="preserve"> </w:t>
      </w:r>
      <w:proofErr w:type="spellStart"/>
      <w:r w:rsidRPr="002C5A83">
        <w:rPr>
          <w:rFonts w:ascii="Times New Roman" w:hAnsi="Times New Roman" w:cs="Times New Roman"/>
          <w:sz w:val="28"/>
          <w:szCs w:val="28"/>
        </w:rPr>
        <w:t>Treg</w:t>
      </w:r>
      <w:proofErr w:type="spellEnd"/>
      <w:r w:rsidRPr="002C5A83">
        <w:rPr>
          <w:rFonts w:ascii="Times New Roman" w:hAnsi="Times New Roman" w:cs="Times New Roman"/>
          <w:sz w:val="28"/>
          <w:szCs w:val="28"/>
        </w:rPr>
        <w:t xml:space="preserve"> cells in maintaining immunological self-tolerance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Smolen</w:t>
      </w:r>
      <w:proofErr w:type="spellEnd"/>
      <w:r w:rsidR="0069699B">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and</w:t>
      </w:r>
      <w:r w:rsidR="0069699B">
        <w:rPr>
          <w:rFonts w:ascii="Times New Roman" w:hAnsi="Times New Roman" w:cs="Times New Roman"/>
          <w:b/>
          <w:bCs/>
          <w:i/>
          <w:iCs/>
          <w:sz w:val="28"/>
          <w:szCs w:val="28"/>
        </w:rPr>
        <w:t xml:space="preserve"> </w:t>
      </w:r>
      <w:r w:rsidR="008D7230">
        <w:rPr>
          <w:rFonts w:ascii="Times New Roman" w:hAnsi="Times New Roman" w:cs="Times New Roman"/>
          <w:b/>
          <w:bCs/>
          <w:i/>
          <w:iCs/>
          <w:sz w:val="28"/>
          <w:szCs w:val="28"/>
        </w:rPr>
        <w:t>Günter</w:t>
      </w:r>
      <w:r w:rsidRPr="002C5A83">
        <w:rPr>
          <w:rFonts w:ascii="Times New Roman" w:hAnsi="Times New Roman" w:cs="Times New Roman"/>
          <w:b/>
          <w:bCs/>
          <w:i/>
          <w:iCs/>
          <w:sz w:val="28"/>
          <w:szCs w:val="28"/>
        </w:rPr>
        <w:t>, 2003).</w:t>
      </w:r>
      <w:r w:rsidR="0069699B">
        <w:rPr>
          <w:rFonts w:ascii="Times New Roman" w:hAnsi="Times New Roman" w:cs="Times New Roman"/>
          <w:sz w:val="28"/>
          <w:szCs w:val="28"/>
        </w:rPr>
        <w:t xml:space="preserve"> </w:t>
      </w:r>
      <w:proofErr w:type="spellStart"/>
      <w:r w:rsidRPr="002C5A83">
        <w:rPr>
          <w:rFonts w:ascii="Times New Roman" w:hAnsi="Times New Roman" w:cs="Times New Roman"/>
          <w:sz w:val="28"/>
          <w:szCs w:val="28"/>
        </w:rPr>
        <w:t>Treg</w:t>
      </w:r>
      <w:proofErr w:type="spellEnd"/>
      <w:r w:rsidRPr="002C5A83">
        <w:rPr>
          <w:rFonts w:ascii="Times New Roman" w:hAnsi="Times New Roman" w:cs="Times New Roman"/>
          <w:sz w:val="28"/>
          <w:szCs w:val="28"/>
        </w:rPr>
        <w:t xml:space="preserve"> cells release transforming growth factor-β (TGF-ß).</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In addition,</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suppressor T cells (Tr1 cells) release large amounts of</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the</w:t>
      </w:r>
      <w:r>
        <w:rPr>
          <w:rFonts w:ascii="Times New Roman" w:hAnsi="Times New Roman" w:cs="Times New Roman"/>
          <w:sz w:val="28"/>
          <w:szCs w:val="28"/>
        </w:rPr>
        <w:t xml:space="preserve"> immune- m</w:t>
      </w:r>
      <w:r w:rsidRPr="002C5A83">
        <w:rPr>
          <w:rFonts w:ascii="Times New Roman" w:hAnsi="Times New Roman" w:cs="Times New Roman"/>
          <w:sz w:val="28"/>
          <w:szCs w:val="28"/>
        </w:rPr>
        <w:t xml:space="preserve">odulating cytokine IL-10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Vignali</w:t>
      </w:r>
      <w:proofErr w:type="spellEnd"/>
      <w:r w:rsidRPr="002C5A83">
        <w:rPr>
          <w:rFonts w:ascii="Times New Roman" w:hAnsi="Times New Roman" w:cs="Times New Roman"/>
          <w:b/>
          <w:bCs/>
          <w:i/>
          <w:iCs/>
          <w:sz w:val="28"/>
          <w:szCs w:val="28"/>
        </w:rPr>
        <w:t xml:space="preserve"> et al., 2008)</w:t>
      </w:r>
      <w:r>
        <w:rPr>
          <w:rFonts w:ascii="Times New Roman" w:hAnsi="Times New Roman" w:cs="Times New Roman"/>
          <w:b/>
          <w:bCs/>
          <w:i/>
          <w:iCs/>
          <w:sz w:val="28"/>
          <w:szCs w:val="28"/>
        </w:rPr>
        <w:t>.</w:t>
      </w:r>
    </w:p>
    <w:p w:rsidR="00EA69C7" w:rsidRDefault="00EA69C7"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The IL-12 family (IL-12, IL-23, IL-27, and IL-35) is closely</w:t>
      </w:r>
      <w:r w:rsidR="0069699B">
        <w:rPr>
          <w:rFonts w:ascii="Times New Roman" w:hAnsi="Times New Roman" w:cs="Times New Roman"/>
          <w:sz w:val="28"/>
          <w:szCs w:val="28"/>
        </w:rPr>
        <w:t xml:space="preserve"> </w:t>
      </w:r>
      <w:r w:rsidRPr="002C5A83">
        <w:rPr>
          <w:rFonts w:ascii="Times New Roman" w:hAnsi="Times New Roman" w:cs="Times New Roman"/>
          <w:sz w:val="28"/>
          <w:szCs w:val="28"/>
        </w:rPr>
        <w:t xml:space="preserve">involved in </w:t>
      </w:r>
      <w:r>
        <w:rPr>
          <w:rFonts w:ascii="Times New Roman" w:hAnsi="Times New Roman" w:cs="Times New Roman"/>
          <w:sz w:val="28"/>
          <w:szCs w:val="28"/>
        </w:rPr>
        <w:t xml:space="preserve">immune </w:t>
      </w:r>
      <w:r w:rsidRPr="002C5A83">
        <w:rPr>
          <w:rFonts w:ascii="Times New Roman" w:hAnsi="Times New Roman" w:cs="Times New Roman"/>
          <w:sz w:val="28"/>
          <w:szCs w:val="28"/>
        </w:rPr>
        <w:t xml:space="preserve">regulation. IL-35 is an identified cytokine that maybe crucial to optimal </w:t>
      </w:r>
      <w:proofErr w:type="spellStart"/>
      <w:r w:rsidRPr="002C5A83">
        <w:rPr>
          <w:rFonts w:ascii="Times New Roman" w:hAnsi="Times New Roman" w:cs="Times New Roman"/>
          <w:sz w:val="28"/>
          <w:szCs w:val="28"/>
        </w:rPr>
        <w:t>Treg</w:t>
      </w:r>
      <w:proofErr w:type="spellEnd"/>
      <w:r w:rsidRPr="002C5A83">
        <w:rPr>
          <w:rFonts w:ascii="Times New Roman" w:hAnsi="Times New Roman" w:cs="Times New Roman"/>
          <w:sz w:val="28"/>
          <w:szCs w:val="28"/>
        </w:rPr>
        <w:t xml:space="preserve"> function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Collison</w:t>
      </w:r>
      <w:proofErr w:type="spellEnd"/>
      <w:r w:rsidRPr="002C5A83">
        <w:rPr>
          <w:rFonts w:ascii="Times New Roman" w:hAnsi="Times New Roman" w:cs="Times New Roman"/>
          <w:b/>
          <w:bCs/>
          <w:i/>
          <w:iCs/>
          <w:sz w:val="28"/>
          <w:szCs w:val="28"/>
        </w:rPr>
        <w:t xml:space="preserve"> et al., 2007).</w:t>
      </w:r>
    </w:p>
    <w:p w:rsidR="00EA69C7" w:rsidRDefault="00EA69C7" w:rsidP="003C7C9B">
      <w:pPr>
        <w:autoSpaceDE w:val="0"/>
        <w:autoSpaceDN w:val="0"/>
        <w:bidi w:val="0"/>
        <w:adjustRightInd w:val="0"/>
        <w:spacing w:before="120" w:after="0" w:line="360" w:lineRule="auto"/>
        <w:jc w:val="both"/>
        <w:rPr>
          <w:rFonts w:ascii="Times New Roman" w:hAnsi="Times New Roman" w:cs="Times New Roman"/>
          <w:i/>
          <w:iCs/>
          <w:sz w:val="24"/>
          <w:szCs w:val="24"/>
        </w:rPr>
      </w:pPr>
    </w:p>
    <w:p w:rsidR="00EA69C7" w:rsidRDefault="00EA69C7" w:rsidP="003C7C9B">
      <w:pPr>
        <w:autoSpaceDE w:val="0"/>
        <w:autoSpaceDN w:val="0"/>
        <w:bidi w:val="0"/>
        <w:adjustRightInd w:val="0"/>
        <w:spacing w:before="120" w:after="0" w:line="360" w:lineRule="auto"/>
        <w:jc w:val="both"/>
        <w:rPr>
          <w:rFonts w:ascii="Times New Roman" w:hAnsi="Times New Roman" w:cs="Times New Roman"/>
          <w:i/>
          <w:iCs/>
          <w:sz w:val="24"/>
          <w:szCs w:val="24"/>
        </w:rPr>
      </w:pPr>
    </w:p>
    <w:p w:rsidR="00EA69C7" w:rsidRDefault="00EA69C7" w:rsidP="003C7C9B">
      <w:pPr>
        <w:autoSpaceDE w:val="0"/>
        <w:autoSpaceDN w:val="0"/>
        <w:bidi w:val="0"/>
        <w:adjustRightInd w:val="0"/>
        <w:spacing w:before="120" w:after="0" w:line="360" w:lineRule="auto"/>
        <w:ind w:left="-284"/>
        <w:jc w:val="center"/>
        <w:rPr>
          <w:rFonts w:ascii="Times New Roman" w:hAnsi="Times New Roman" w:cs="Times New Roman"/>
          <w:b/>
          <w:bCs/>
        </w:rPr>
      </w:pPr>
      <w:r w:rsidRPr="007C15FA">
        <w:rPr>
          <w:rFonts w:ascii="Times New Roman" w:hAnsi="Times New Roman" w:cs="Times New Roman"/>
          <w:i/>
          <w:iCs/>
          <w:noProof/>
          <w:sz w:val="24"/>
          <w:szCs w:val="24"/>
        </w:rPr>
        <w:lastRenderedPageBreak/>
        <w:drawing>
          <wp:inline distT="0" distB="0" distL="0" distR="0" wp14:anchorId="05441505" wp14:editId="1FE717AB">
            <wp:extent cx="5478448" cy="4444779"/>
            <wp:effectExtent l="171450" t="171450" r="370205" b="337185"/>
            <wp:docPr id="4" name="Picture 1" descr="mar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wa"/>
                    <pic:cNvPicPr>
                      <a:picLocks noChangeAspect="1" noChangeArrowheads="1"/>
                    </pic:cNvPicPr>
                  </pic:nvPicPr>
                  <pic:blipFill rotWithShape="1">
                    <a:blip r:embed="rId20">
                      <a:lum/>
                      <a:extLst>
                        <a:ext uri="{28A0092B-C50C-407E-A947-70E740481C1C}">
                          <a14:useLocalDpi xmlns:a14="http://schemas.microsoft.com/office/drawing/2010/main" val="0"/>
                        </a:ext>
                      </a:extLst>
                    </a:blip>
                    <a:srcRect b="7826"/>
                    <a:stretch/>
                  </pic:blipFill>
                  <pic:spPr bwMode="auto">
                    <a:xfrm>
                      <a:off x="0" y="0"/>
                      <a:ext cx="5486400" cy="44512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A69C7" w:rsidRDefault="0069699B" w:rsidP="003C7C9B">
      <w:pPr>
        <w:autoSpaceDE w:val="0"/>
        <w:autoSpaceDN w:val="0"/>
        <w:bidi w:val="0"/>
        <w:adjustRightInd w:val="0"/>
        <w:spacing w:before="120" w:after="0" w:line="360" w:lineRule="auto"/>
        <w:jc w:val="center"/>
        <w:rPr>
          <w:rFonts w:ascii="Times New Roman" w:hAnsi="Times New Roman" w:cs="Times New Roman"/>
          <w:i/>
          <w:iCs/>
        </w:rPr>
      </w:pPr>
      <w:r>
        <w:rPr>
          <w:rFonts w:ascii="Times New Roman" w:hAnsi="Times New Roman" w:cs="Times New Roman"/>
          <w:b/>
          <w:bCs/>
        </w:rPr>
        <w:t>Figure (1):</w:t>
      </w:r>
      <w:r>
        <w:rPr>
          <w:rFonts w:ascii="Times New Roman" w:hAnsi="Times New Roman" w:cs="Times New Roman"/>
        </w:rPr>
        <w:t xml:space="preserve"> </w:t>
      </w:r>
      <w:r w:rsidR="00EA69C7" w:rsidRPr="00261849">
        <w:rPr>
          <w:rFonts w:ascii="Times New Roman" w:hAnsi="Times New Roman" w:cs="Times New Roman"/>
        </w:rPr>
        <w:t>Pathog</w:t>
      </w:r>
      <w:r w:rsidR="008D7230">
        <w:rPr>
          <w:rFonts w:ascii="Times New Roman" w:hAnsi="Times New Roman" w:cs="Times New Roman"/>
        </w:rPr>
        <w:t xml:space="preserve">enesis of Rheumatoid Arthritis </w:t>
      </w:r>
      <w:r w:rsidR="00EA69C7" w:rsidRPr="00261849">
        <w:rPr>
          <w:rFonts w:ascii="Times New Roman" w:hAnsi="Times New Roman" w:cs="Times New Roman"/>
          <w:b/>
          <w:bCs/>
        </w:rPr>
        <w:t>(</w:t>
      </w:r>
      <w:proofErr w:type="spellStart"/>
      <w:r w:rsidR="00FB289B">
        <w:rPr>
          <w:rFonts w:ascii="Times New Roman" w:hAnsi="Times New Roman" w:cs="Times New Roman"/>
          <w:b/>
          <w:bCs/>
          <w:i/>
          <w:iCs/>
        </w:rPr>
        <w:t>Smolen</w:t>
      </w:r>
      <w:proofErr w:type="spellEnd"/>
      <w:r w:rsidR="00FB289B">
        <w:rPr>
          <w:rFonts w:ascii="Times New Roman" w:hAnsi="Times New Roman" w:cs="Times New Roman"/>
          <w:b/>
          <w:bCs/>
          <w:i/>
          <w:iCs/>
        </w:rPr>
        <w:t xml:space="preserve"> and Günter</w:t>
      </w:r>
      <w:r w:rsidR="00EA69C7" w:rsidRPr="00261849">
        <w:rPr>
          <w:rFonts w:ascii="Times New Roman" w:hAnsi="Times New Roman" w:cs="Times New Roman"/>
          <w:b/>
          <w:bCs/>
          <w:i/>
          <w:iCs/>
        </w:rPr>
        <w:t>,</w:t>
      </w:r>
      <w:r w:rsidR="003C7C9B">
        <w:rPr>
          <w:rFonts w:ascii="Times New Roman" w:hAnsi="Times New Roman" w:cs="Times New Roman"/>
          <w:b/>
          <w:bCs/>
          <w:i/>
          <w:iCs/>
        </w:rPr>
        <w:t xml:space="preserve"> </w:t>
      </w:r>
      <w:r w:rsidR="00EA69C7" w:rsidRPr="00261849">
        <w:rPr>
          <w:rFonts w:ascii="Times New Roman" w:hAnsi="Times New Roman" w:cs="Times New Roman"/>
          <w:b/>
          <w:bCs/>
          <w:i/>
          <w:iCs/>
        </w:rPr>
        <w:t>2003)</w:t>
      </w:r>
    </w:p>
    <w:p w:rsidR="003F250B" w:rsidRPr="0036608B" w:rsidRDefault="003F250B" w:rsidP="003F250B">
      <w:pPr>
        <w:autoSpaceDE w:val="0"/>
        <w:autoSpaceDN w:val="0"/>
        <w:bidi w:val="0"/>
        <w:adjustRightInd w:val="0"/>
        <w:spacing w:before="120" w:after="0" w:line="360" w:lineRule="auto"/>
        <w:jc w:val="center"/>
        <w:rPr>
          <w:rFonts w:ascii="Times New Roman" w:hAnsi="Times New Roman" w:cs="Times New Roman"/>
          <w:i/>
          <w:iCs/>
        </w:rPr>
      </w:pP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*The role of B cells and autoantibodies in Rheumatoid Arthritis:</w:t>
      </w:r>
    </w:p>
    <w:p w:rsidR="00EA69C7"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5A67AA">
        <w:rPr>
          <w:rFonts w:ascii="Times New Roman" w:hAnsi="Times New Roman" w:cs="Times New Roman"/>
          <w:sz w:val="28"/>
          <w:szCs w:val="28"/>
        </w:rPr>
        <w:t>B lymphocytes play a key role in RA through their contributions to</w:t>
      </w:r>
      <w:r w:rsidR="0069699B">
        <w:rPr>
          <w:rFonts w:ascii="Times New Roman" w:hAnsi="Times New Roman" w:cs="Times New Roman"/>
          <w:sz w:val="28"/>
          <w:szCs w:val="28"/>
        </w:rPr>
        <w:t xml:space="preserve"> </w:t>
      </w:r>
      <w:r w:rsidRPr="005A67AA">
        <w:rPr>
          <w:rFonts w:ascii="Times New Roman" w:hAnsi="Times New Roman" w:cs="Times New Roman"/>
          <w:sz w:val="28"/>
          <w:szCs w:val="28"/>
        </w:rPr>
        <w:t>immune complex formation, antigen presentation, and ca</w:t>
      </w:r>
      <w:r w:rsidR="0069699B">
        <w:rPr>
          <w:rFonts w:ascii="Times New Roman" w:hAnsi="Times New Roman" w:cs="Times New Roman"/>
          <w:sz w:val="28"/>
          <w:szCs w:val="28"/>
        </w:rPr>
        <w:t xml:space="preserve">using direct injurious effects </w:t>
      </w:r>
      <w:r w:rsidRPr="005A67AA">
        <w:rPr>
          <w:rFonts w:ascii="Times New Roman" w:hAnsi="Times New Roman" w:cs="Times New Roman"/>
          <w:sz w:val="28"/>
          <w:szCs w:val="28"/>
        </w:rPr>
        <w:t>through</w:t>
      </w:r>
      <w:r w:rsidR="0069699B">
        <w:rPr>
          <w:rFonts w:ascii="Times New Roman" w:hAnsi="Times New Roman" w:cs="Times New Roman"/>
          <w:sz w:val="28"/>
          <w:szCs w:val="28"/>
        </w:rPr>
        <w:t xml:space="preserve"> </w:t>
      </w:r>
      <w:r w:rsidRPr="005A67AA">
        <w:rPr>
          <w:rFonts w:ascii="Times New Roman" w:hAnsi="Times New Roman" w:cs="Times New Roman"/>
          <w:sz w:val="28"/>
          <w:szCs w:val="28"/>
        </w:rPr>
        <w:t>production of</w:t>
      </w:r>
      <w:r w:rsidR="0069699B">
        <w:rPr>
          <w:rFonts w:ascii="Times New Roman" w:hAnsi="Times New Roman" w:cs="Times New Roman"/>
          <w:sz w:val="28"/>
          <w:szCs w:val="28"/>
        </w:rPr>
        <w:t xml:space="preserve"> autoantibodies</w:t>
      </w:r>
      <w:r w:rsidRPr="005A67AA">
        <w:rPr>
          <w:rFonts w:ascii="Times New Roman" w:hAnsi="Times New Roman" w:cs="Times New Roman"/>
          <w:sz w:val="28"/>
          <w:szCs w:val="28"/>
        </w:rPr>
        <w:t>,</w:t>
      </w:r>
      <w:r w:rsidR="0069699B">
        <w:rPr>
          <w:rFonts w:ascii="Times New Roman" w:hAnsi="Times New Roman" w:cs="Times New Roman"/>
          <w:sz w:val="28"/>
          <w:szCs w:val="28"/>
        </w:rPr>
        <w:t xml:space="preserve"> </w:t>
      </w:r>
      <w:r w:rsidRPr="005A67AA">
        <w:rPr>
          <w:rFonts w:ascii="Times New Roman" w:hAnsi="Times New Roman" w:cs="Times New Roman"/>
          <w:sz w:val="28"/>
          <w:szCs w:val="28"/>
        </w:rPr>
        <w:t xml:space="preserve">cytokines, </w:t>
      </w:r>
      <w:proofErr w:type="spellStart"/>
      <w:r w:rsidRPr="005A67AA">
        <w:rPr>
          <w:rFonts w:ascii="Times New Roman" w:hAnsi="Times New Roman" w:cs="Times New Roman"/>
          <w:sz w:val="28"/>
          <w:szCs w:val="28"/>
        </w:rPr>
        <w:t>vaso</w:t>
      </w:r>
      <w:proofErr w:type="spellEnd"/>
      <w:r w:rsidR="0069699B">
        <w:rPr>
          <w:rFonts w:ascii="Times New Roman" w:hAnsi="Times New Roman" w:cs="Times New Roman"/>
          <w:sz w:val="28"/>
          <w:szCs w:val="28"/>
        </w:rPr>
        <w:t xml:space="preserve">- </w:t>
      </w:r>
      <w:r w:rsidRPr="005A67AA">
        <w:rPr>
          <w:rFonts w:ascii="Times New Roman" w:hAnsi="Times New Roman" w:cs="Times New Roman"/>
          <w:sz w:val="28"/>
          <w:szCs w:val="28"/>
        </w:rPr>
        <w:t xml:space="preserve">active substances, and other mediators </w:t>
      </w:r>
      <w:r w:rsidRPr="005A67AA">
        <w:rPr>
          <w:rFonts w:ascii="Times New Roman" w:hAnsi="Times New Roman" w:cs="Times New Roman"/>
          <w:b/>
          <w:bCs/>
          <w:i/>
          <w:iCs/>
          <w:sz w:val="28"/>
          <w:szCs w:val="28"/>
        </w:rPr>
        <w:t>(</w:t>
      </w:r>
      <w:r w:rsidR="003C7C9B">
        <w:rPr>
          <w:rStyle w:val="element-citation"/>
          <w:rFonts w:ascii="Times New Roman" w:hAnsi="Times New Roman" w:cs="Times New Roman"/>
          <w:b/>
          <w:bCs/>
          <w:i/>
          <w:iCs/>
          <w:sz w:val="28"/>
          <w:szCs w:val="28"/>
        </w:rPr>
        <w:t>Browning</w:t>
      </w:r>
      <w:r w:rsidRPr="005A67AA">
        <w:rPr>
          <w:rStyle w:val="element-citation"/>
          <w:rFonts w:ascii="Times New Roman" w:hAnsi="Times New Roman" w:cs="Times New Roman"/>
          <w:b/>
          <w:bCs/>
          <w:i/>
          <w:iCs/>
          <w:sz w:val="28"/>
          <w:szCs w:val="28"/>
        </w:rPr>
        <w:t xml:space="preserve"> et al.,</w:t>
      </w:r>
      <w:r w:rsidR="003C7C9B">
        <w:rPr>
          <w:rStyle w:val="element-citation"/>
          <w:rFonts w:ascii="Times New Roman" w:hAnsi="Times New Roman" w:cs="Times New Roman"/>
          <w:b/>
          <w:bCs/>
          <w:i/>
          <w:iCs/>
          <w:sz w:val="28"/>
          <w:szCs w:val="28"/>
        </w:rPr>
        <w:t xml:space="preserve"> </w:t>
      </w:r>
      <w:r w:rsidRPr="005A67AA">
        <w:rPr>
          <w:rStyle w:val="element-citation"/>
          <w:rFonts w:ascii="Times New Roman" w:hAnsi="Times New Roman" w:cs="Times New Roman"/>
          <w:b/>
          <w:bCs/>
          <w:i/>
          <w:iCs/>
          <w:sz w:val="28"/>
          <w:szCs w:val="28"/>
        </w:rPr>
        <w:t>2005</w:t>
      </w:r>
      <w:r w:rsidRPr="005A67AA">
        <w:rPr>
          <w:rFonts w:ascii="Times New Roman" w:hAnsi="Times New Roman" w:cs="Times New Roman"/>
          <w:b/>
          <w:bCs/>
          <w:i/>
          <w:iCs/>
          <w:sz w:val="28"/>
          <w:szCs w:val="28"/>
        </w:rPr>
        <w:t>).</w:t>
      </w:r>
    </w:p>
    <w:p w:rsidR="00EA69C7" w:rsidRPr="00CC2836"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5A67AA">
        <w:rPr>
          <w:rFonts w:ascii="Times New Roman" w:hAnsi="Times New Roman" w:cs="Times New Roman"/>
          <w:sz w:val="28"/>
          <w:szCs w:val="28"/>
        </w:rPr>
        <w:t>B lymphocyte cells, including those bea</w:t>
      </w:r>
      <w:r w:rsidR="008D7230">
        <w:rPr>
          <w:rFonts w:ascii="Times New Roman" w:hAnsi="Times New Roman" w:cs="Times New Roman"/>
          <w:sz w:val="28"/>
          <w:szCs w:val="28"/>
        </w:rPr>
        <w:t>ring (RF)</w:t>
      </w:r>
      <w:r w:rsidR="00B065D7">
        <w:rPr>
          <w:rFonts w:ascii="Times New Roman" w:hAnsi="Times New Roman" w:cs="Times New Roman"/>
          <w:sz w:val="28"/>
          <w:szCs w:val="28"/>
        </w:rPr>
        <w:t xml:space="preserve">, are highly competent </w:t>
      </w:r>
      <w:r w:rsidR="008D7230">
        <w:rPr>
          <w:rFonts w:ascii="Times New Roman" w:hAnsi="Times New Roman" w:cs="Times New Roman"/>
          <w:sz w:val="28"/>
          <w:szCs w:val="28"/>
        </w:rPr>
        <w:t>(APCs)</w:t>
      </w:r>
      <w:r w:rsidRPr="005A67AA">
        <w:rPr>
          <w:rFonts w:ascii="Times New Roman" w:hAnsi="Times New Roman" w:cs="Times New Roman"/>
          <w:sz w:val="28"/>
          <w:szCs w:val="28"/>
        </w:rPr>
        <w:t>.</w:t>
      </w:r>
      <w:r w:rsidR="0069699B">
        <w:rPr>
          <w:rFonts w:ascii="Times New Roman" w:hAnsi="Times New Roman" w:cs="Times New Roman"/>
          <w:sz w:val="28"/>
          <w:szCs w:val="28"/>
        </w:rPr>
        <w:t xml:space="preserve"> </w:t>
      </w:r>
      <w:r w:rsidRPr="005A67AA">
        <w:rPr>
          <w:rFonts w:ascii="Times New Roman" w:hAnsi="Times New Roman" w:cs="Times New Roman"/>
          <w:sz w:val="28"/>
          <w:szCs w:val="28"/>
        </w:rPr>
        <w:t>B cells capture and</w:t>
      </w:r>
      <w:r w:rsidR="0069699B">
        <w:rPr>
          <w:rFonts w:ascii="Times New Roman" w:hAnsi="Times New Roman" w:cs="Times New Roman"/>
          <w:sz w:val="28"/>
          <w:szCs w:val="28"/>
        </w:rPr>
        <w:t xml:space="preserve"> </w:t>
      </w:r>
      <w:r w:rsidRPr="005A67AA">
        <w:rPr>
          <w:rFonts w:ascii="Times New Roman" w:hAnsi="Times New Roman" w:cs="Times New Roman"/>
          <w:sz w:val="28"/>
          <w:szCs w:val="28"/>
        </w:rPr>
        <w:t>concentrate antigens through antigen-specific surface immunoglobulin</w:t>
      </w:r>
      <w:r w:rsidR="0069699B">
        <w:rPr>
          <w:rFonts w:ascii="Times New Roman" w:hAnsi="Times New Roman" w:cs="Times New Roman"/>
          <w:sz w:val="28"/>
          <w:szCs w:val="28"/>
        </w:rPr>
        <w:t xml:space="preserve"> </w:t>
      </w:r>
      <w:r w:rsidRPr="005A67AA">
        <w:rPr>
          <w:rFonts w:ascii="Times New Roman" w:hAnsi="Times New Roman" w:cs="Times New Roman"/>
          <w:sz w:val="28"/>
          <w:szCs w:val="28"/>
        </w:rPr>
        <w:t>receptors, whereas conventional APC, such as macrophages, display no</w:t>
      </w:r>
      <w:r w:rsidR="0069699B">
        <w:rPr>
          <w:rFonts w:ascii="Times New Roman" w:hAnsi="Times New Roman" w:cs="Times New Roman"/>
          <w:sz w:val="28"/>
          <w:szCs w:val="28"/>
        </w:rPr>
        <w:t xml:space="preserve"> </w:t>
      </w:r>
      <w:r w:rsidRPr="005A67AA">
        <w:rPr>
          <w:rFonts w:ascii="Times New Roman" w:hAnsi="Times New Roman" w:cs="Times New Roman"/>
          <w:sz w:val="28"/>
          <w:szCs w:val="28"/>
        </w:rPr>
        <w:t>binding specificity for antigen</w:t>
      </w:r>
      <w:r w:rsidRPr="007C15FA">
        <w:rPr>
          <w:rFonts w:ascii="Times New Roman" w:hAnsi="Times New Roman" w:cs="Times New Roman"/>
          <w:sz w:val="28"/>
          <w:szCs w:val="28"/>
        </w:rPr>
        <w:t xml:space="preserve">. </w:t>
      </w:r>
      <w:r w:rsidRPr="005A67AA">
        <w:rPr>
          <w:rFonts w:ascii="Times New Roman" w:hAnsi="Times New Roman" w:cs="Times New Roman"/>
          <w:sz w:val="28"/>
          <w:szCs w:val="28"/>
        </w:rPr>
        <w:t>For this reason, specific B cells are able to</w:t>
      </w:r>
      <w:r w:rsidR="0069699B">
        <w:rPr>
          <w:rFonts w:ascii="Times New Roman" w:hAnsi="Times New Roman" w:cs="Times New Roman"/>
          <w:sz w:val="28"/>
          <w:szCs w:val="28"/>
        </w:rPr>
        <w:t xml:space="preserve"> </w:t>
      </w:r>
      <w:r w:rsidRPr="005A67AA">
        <w:rPr>
          <w:rFonts w:ascii="Times New Roman" w:hAnsi="Times New Roman" w:cs="Times New Roman"/>
          <w:sz w:val="28"/>
          <w:szCs w:val="28"/>
        </w:rPr>
        <w:t xml:space="preserve">present antigens to CD4+ T </w:t>
      </w:r>
      <w:r w:rsidRPr="005A67AA">
        <w:rPr>
          <w:rFonts w:ascii="Times New Roman" w:hAnsi="Times New Roman" w:cs="Times New Roman"/>
          <w:sz w:val="28"/>
          <w:szCs w:val="28"/>
        </w:rPr>
        <w:lastRenderedPageBreak/>
        <w:t>cells with very high capacity and efficacy.</w:t>
      </w:r>
      <w:r w:rsidR="00B71514">
        <w:rPr>
          <w:rFonts w:ascii="Times New Roman" w:hAnsi="Times New Roman" w:cs="Times New Roman"/>
          <w:sz w:val="28"/>
          <w:szCs w:val="28"/>
        </w:rPr>
        <w:t xml:space="preserve"> </w:t>
      </w:r>
      <w:r w:rsidRPr="005A67AA">
        <w:rPr>
          <w:rFonts w:ascii="Times New Roman" w:hAnsi="Times New Roman" w:cs="Times New Roman"/>
          <w:sz w:val="28"/>
          <w:szCs w:val="28"/>
        </w:rPr>
        <w:t>After antigens are internalized and processed by specific B cells, they are</w:t>
      </w:r>
      <w:r w:rsidR="00B71514">
        <w:rPr>
          <w:rFonts w:ascii="Times New Roman" w:hAnsi="Times New Roman" w:cs="Times New Roman"/>
          <w:sz w:val="28"/>
          <w:szCs w:val="28"/>
        </w:rPr>
        <w:t xml:space="preserve"> </w:t>
      </w:r>
      <w:r w:rsidRPr="005A67AA">
        <w:rPr>
          <w:rFonts w:ascii="Times New Roman" w:hAnsi="Times New Roman" w:cs="Times New Roman"/>
          <w:sz w:val="28"/>
          <w:szCs w:val="28"/>
        </w:rPr>
        <w:t>presented to CD4+T cells in an MHC-restricted manner indistinguishable</w:t>
      </w:r>
      <w:r w:rsidR="00B71514">
        <w:rPr>
          <w:rFonts w:ascii="Times New Roman" w:hAnsi="Times New Roman" w:cs="Times New Roman"/>
          <w:sz w:val="28"/>
          <w:szCs w:val="28"/>
        </w:rPr>
        <w:t xml:space="preserve"> </w:t>
      </w:r>
      <w:r w:rsidRPr="005A67AA">
        <w:rPr>
          <w:rFonts w:ascii="Times New Roman" w:hAnsi="Times New Roman" w:cs="Times New Roman"/>
          <w:sz w:val="28"/>
          <w:szCs w:val="28"/>
        </w:rPr>
        <w:t xml:space="preserve">from that characteristic of conventional APC </w:t>
      </w:r>
      <w:r w:rsidRPr="00CC2836">
        <w:rPr>
          <w:rStyle w:val="mixed-citation"/>
          <w:rFonts w:ascii="Times New Roman" w:hAnsi="Times New Roman" w:cs="Times New Roman"/>
          <w:b/>
          <w:bCs/>
          <w:i/>
          <w:iCs/>
          <w:sz w:val="28"/>
          <w:szCs w:val="28"/>
        </w:rPr>
        <w:t>(Silverman et al.,</w:t>
      </w:r>
      <w:r w:rsidR="00B71514">
        <w:rPr>
          <w:rStyle w:val="mixed-citation"/>
          <w:rFonts w:ascii="Times New Roman" w:hAnsi="Times New Roman" w:cs="Times New Roman"/>
          <w:b/>
          <w:bCs/>
          <w:i/>
          <w:iCs/>
          <w:sz w:val="28"/>
          <w:szCs w:val="28"/>
        </w:rPr>
        <w:t xml:space="preserve"> </w:t>
      </w:r>
      <w:r w:rsidRPr="00CC2836">
        <w:rPr>
          <w:rStyle w:val="mixed-citation"/>
          <w:rFonts w:ascii="Times New Roman" w:hAnsi="Times New Roman" w:cs="Times New Roman"/>
          <w:b/>
          <w:bCs/>
          <w:i/>
          <w:iCs/>
          <w:sz w:val="28"/>
          <w:szCs w:val="28"/>
        </w:rPr>
        <w:t>2003</w:t>
      </w:r>
      <w:r w:rsidRPr="00CC2836">
        <w:rPr>
          <w:rFonts w:ascii="Times New Roman" w:hAnsi="Times New Roman" w:cs="Times New Roman"/>
          <w:b/>
          <w:bCs/>
          <w:i/>
          <w:iCs/>
          <w:sz w:val="28"/>
          <w:szCs w:val="28"/>
        </w:rPr>
        <w:t>)</w:t>
      </w:r>
      <w:r>
        <w:rPr>
          <w:rFonts w:ascii="Times New Roman" w:hAnsi="Times New Roman" w:cs="Times New Roman"/>
          <w:b/>
          <w:bCs/>
          <w:i/>
          <w:iCs/>
          <w:sz w:val="28"/>
          <w:szCs w:val="28"/>
        </w:rPr>
        <w:t>.</w:t>
      </w:r>
    </w:p>
    <w:p w:rsidR="00EA69C7" w:rsidRPr="00B71514" w:rsidRDefault="00EA69C7" w:rsidP="003F250B">
      <w:pPr>
        <w:autoSpaceDE w:val="0"/>
        <w:autoSpaceDN w:val="0"/>
        <w:bidi w:val="0"/>
        <w:adjustRightInd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w:t>
      </w:r>
      <w:r w:rsidRPr="00081208">
        <w:rPr>
          <w:rFonts w:ascii="Times New Roman" w:eastAsia="Times New Roman" w:hAnsi="Times New Roman" w:cs="Times New Roman"/>
          <w:sz w:val="28"/>
          <w:szCs w:val="28"/>
        </w:rPr>
        <w:t xml:space="preserve">resence of autoantibodies to </w:t>
      </w:r>
      <w:proofErr w:type="spellStart"/>
      <w:r w:rsidRPr="00081208">
        <w:rPr>
          <w:rFonts w:ascii="Times New Roman" w:eastAsia="Times New Roman" w:hAnsi="Times New Roman" w:cs="Times New Roman"/>
          <w:sz w:val="28"/>
          <w:szCs w:val="28"/>
        </w:rPr>
        <w:t>IgGFc</w:t>
      </w:r>
      <w:proofErr w:type="spellEnd"/>
      <w:r w:rsidRPr="00081208">
        <w:rPr>
          <w:rFonts w:ascii="Times New Roman" w:eastAsia="Times New Roman" w:hAnsi="Times New Roman" w:cs="Times New Roman"/>
          <w:sz w:val="28"/>
          <w:szCs w:val="28"/>
        </w:rPr>
        <w:t xml:space="preserve">, known as (RF), and </w:t>
      </w:r>
      <w:r w:rsidRPr="00F62F07">
        <w:rPr>
          <w:sz w:val="28"/>
          <w:szCs w:val="28"/>
        </w:rPr>
        <w:t>to</w:t>
      </w:r>
      <w:r w:rsidR="00B71514">
        <w:rPr>
          <w:sz w:val="28"/>
          <w:szCs w:val="28"/>
        </w:rPr>
        <w:t xml:space="preserve"> </w:t>
      </w:r>
      <w:r w:rsidRPr="00081208">
        <w:rPr>
          <w:rFonts w:ascii="Times New Roman" w:eastAsia="Times New Roman" w:hAnsi="Times New Roman" w:cs="Times New Roman"/>
          <w:sz w:val="28"/>
          <w:szCs w:val="28"/>
        </w:rPr>
        <w:t xml:space="preserve">(ACPA) is an integral part of RA disease process. As is the case with many other autoimmune diseases, people with RA have abnormally glycosylated </w:t>
      </w:r>
      <w:proofErr w:type="gramStart"/>
      <w:r w:rsidRPr="00081208">
        <w:rPr>
          <w:rFonts w:ascii="Times New Roman" w:eastAsia="Times New Roman" w:hAnsi="Times New Roman" w:cs="Times New Roman"/>
          <w:sz w:val="28"/>
          <w:szCs w:val="28"/>
        </w:rPr>
        <w:t>antibodies</w:t>
      </w:r>
      <w:r>
        <w:rPr>
          <w:rFonts w:ascii="Times New Roman" w:eastAsia="Times New Roman" w:hAnsi="Times New Roman" w:cs="Times New Roman"/>
          <w:sz w:val="28"/>
          <w:szCs w:val="28"/>
        </w:rPr>
        <w:t>,</w:t>
      </w:r>
      <w:proofErr w:type="gramEnd"/>
      <w:r w:rsidRPr="00081208">
        <w:rPr>
          <w:rFonts w:ascii="Times New Roman" w:eastAsia="Times New Roman" w:hAnsi="Times New Roman" w:cs="Times New Roman"/>
          <w:sz w:val="28"/>
          <w:szCs w:val="28"/>
        </w:rPr>
        <w:t xml:space="preserve"> It is believed that these glycan (oligosaccharide) alterations </w:t>
      </w:r>
      <w:r w:rsidR="00B065D7">
        <w:rPr>
          <w:rFonts w:ascii="Times New Roman" w:eastAsia="Times New Roman" w:hAnsi="Times New Roman" w:cs="Times New Roman"/>
          <w:sz w:val="28"/>
          <w:szCs w:val="28"/>
        </w:rPr>
        <w:t>p</w:t>
      </w:r>
      <w:r w:rsidRPr="00081208">
        <w:rPr>
          <w:rFonts w:ascii="Times New Roman" w:eastAsia="Times New Roman" w:hAnsi="Times New Roman" w:cs="Times New Roman"/>
          <w:sz w:val="28"/>
          <w:szCs w:val="28"/>
        </w:rPr>
        <w:t>romote joint inflammation</w:t>
      </w:r>
      <w:r w:rsidR="00B71514">
        <w:rPr>
          <w:rFonts w:ascii="Times New Roman" w:eastAsia="Times New Roman" w:hAnsi="Times New Roman" w:cs="Times New Roman"/>
          <w:sz w:val="28"/>
          <w:szCs w:val="28"/>
        </w:rPr>
        <w:t xml:space="preserve"> </w:t>
      </w:r>
      <w:r w:rsidRPr="003B2E11">
        <w:rPr>
          <w:rFonts w:ascii="Times New Roman" w:eastAsia="Times New Roman" w:hAnsi="Times New Roman" w:cs="Times New Roman"/>
          <w:b/>
          <w:bCs/>
          <w:sz w:val="28"/>
          <w:szCs w:val="28"/>
        </w:rPr>
        <w:t>(</w:t>
      </w:r>
      <w:proofErr w:type="spellStart"/>
      <w:r w:rsidRPr="00081208">
        <w:rPr>
          <w:rFonts w:ascii="Times New Roman" w:eastAsia="Times New Roman" w:hAnsi="Times New Roman" w:cs="Times New Roman"/>
          <w:b/>
          <w:bCs/>
          <w:i/>
          <w:iCs/>
          <w:sz w:val="28"/>
          <w:szCs w:val="28"/>
        </w:rPr>
        <w:t>Maverakis</w:t>
      </w:r>
      <w:proofErr w:type="spellEnd"/>
      <w:r w:rsidR="00B71514">
        <w:rPr>
          <w:rFonts w:ascii="Times New Roman" w:eastAsia="Times New Roman" w:hAnsi="Times New Roman" w:cs="Times New Roman"/>
          <w:b/>
          <w:bCs/>
          <w:i/>
          <w:iCs/>
          <w:sz w:val="28"/>
          <w:szCs w:val="28"/>
        </w:rPr>
        <w:t xml:space="preserve"> et </w:t>
      </w:r>
      <w:r w:rsidRPr="00081208">
        <w:rPr>
          <w:rFonts w:ascii="Times New Roman" w:eastAsia="Times New Roman" w:hAnsi="Times New Roman" w:cs="Times New Roman"/>
          <w:b/>
          <w:bCs/>
          <w:i/>
          <w:iCs/>
          <w:sz w:val="28"/>
          <w:szCs w:val="28"/>
        </w:rPr>
        <w:t>al.,</w:t>
      </w:r>
      <w:r w:rsidR="00B71514">
        <w:rPr>
          <w:rFonts w:ascii="Times New Roman" w:eastAsia="Times New Roman" w:hAnsi="Times New Roman" w:cs="Times New Roman"/>
          <w:b/>
          <w:bCs/>
          <w:i/>
          <w:iCs/>
          <w:sz w:val="28"/>
          <w:szCs w:val="28"/>
        </w:rPr>
        <w:t xml:space="preserve"> </w:t>
      </w:r>
      <w:r w:rsidRPr="00081208">
        <w:rPr>
          <w:rFonts w:ascii="Times New Roman" w:eastAsia="Times New Roman" w:hAnsi="Times New Roman" w:cs="Times New Roman"/>
          <w:b/>
          <w:bCs/>
          <w:i/>
          <w:iCs/>
          <w:sz w:val="28"/>
          <w:szCs w:val="28"/>
        </w:rPr>
        <w:t>2015).</w:t>
      </w:r>
    </w:p>
    <w:p w:rsidR="00EA69C7" w:rsidRDefault="00EA69C7" w:rsidP="003F250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081208">
        <w:rPr>
          <w:rFonts w:ascii="Times New Roman" w:eastAsia="Times New Roman" w:hAnsi="Times New Roman" w:cs="Times New Roman"/>
          <w:sz w:val="28"/>
          <w:szCs w:val="28"/>
        </w:rPr>
        <w:t>Once the abnormal immune response has become established (which may take several years before any symptoms occur), plasma cells derived from B lympho</w:t>
      </w:r>
      <w:r>
        <w:rPr>
          <w:rFonts w:ascii="Times New Roman" w:eastAsia="Times New Roman" w:hAnsi="Times New Roman" w:cs="Times New Roman"/>
          <w:sz w:val="28"/>
          <w:szCs w:val="28"/>
        </w:rPr>
        <w:t>cytes produce RF</w:t>
      </w:r>
      <w:r w:rsidRPr="00081208">
        <w:rPr>
          <w:rFonts w:ascii="Times New Roman" w:eastAsia="Times New Roman" w:hAnsi="Times New Roman" w:cs="Times New Roman"/>
          <w:sz w:val="28"/>
          <w:szCs w:val="28"/>
        </w:rPr>
        <w:t xml:space="preserve"> and ACPA of the IgG and IgM classes in large quantities. These are not deposited in the way that they are in systemic lupus. Rather, they activate macrophages through Fc receptor and complement binding, which seems to play an important role in the intense inflammatory response present in RA</w:t>
      </w:r>
      <w:r w:rsidR="00B71514">
        <w:rPr>
          <w:rFonts w:ascii="Times New Roman" w:eastAsia="Times New Roman" w:hAnsi="Times New Roman" w:cs="Times New Roman"/>
          <w:sz w:val="28"/>
          <w:szCs w:val="28"/>
        </w:rPr>
        <w:t xml:space="preserve"> </w:t>
      </w:r>
      <w:r w:rsidRPr="00081208">
        <w:rPr>
          <w:rFonts w:ascii="Times New Roman" w:eastAsia="Times New Roman" w:hAnsi="Times New Roman" w:cs="Times New Roman"/>
          <w:b/>
          <w:bCs/>
          <w:i/>
          <w:iCs/>
          <w:sz w:val="28"/>
          <w:szCs w:val="28"/>
        </w:rPr>
        <w:t>(</w:t>
      </w:r>
      <w:proofErr w:type="spellStart"/>
      <w:r w:rsidRPr="00081208">
        <w:rPr>
          <w:rFonts w:ascii="Times New Roman" w:eastAsia="Times New Roman" w:hAnsi="Times New Roman" w:cs="Times New Roman"/>
          <w:b/>
          <w:bCs/>
          <w:i/>
          <w:iCs/>
          <w:sz w:val="28"/>
          <w:szCs w:val="28"/>
        </w:rPr>
        <w:t>Boldt</w:t>
      </w:r>
      <w:proofErr w:type="spellEnd"/>
      <w:r w:rsidRPr="00081208">
        <w:rPr>
          <w:rFonts w:ascii="Times New Roman" w:eastAsia="Times New Roman" w:hAnsi="Times New Roman" w:cs="Times New Roman"/>
          <w:b/>
          <w:bCs/>
          <w:i/>
          <w:iCs/>
          <w:sz w:val="28"/>
          <w:szCs w:val="28"/>
        </w:rPr>
        <w:t xml:space="preserve"> et al.,</w:t>
      </w:r>
      <w:r w:rsidR="00B71514">
        <w:rPr>
          <w:rFonts w:ascii="Times New Roman" w:eastAsia="Times New Roman" w:hAnsi="Times New Roman" w:cs="Times New Roman"/>
          <w:b/>
          <w:bCs/>
          <w:i/>
          <w:iCs/>
          <w:sz w:val="28"/>
          <w:szCs w:val="28"/>
        </w:rPr>
        <w:t xml:space="preserve"> </w:t>
      </w:r>
      <w:r w:rsidRPr="00081208">
        <w:rPr>
          <w:rFonts w:ascii="Times New Roman" w:eastAsia="Times New Roman" w:hAnsi="Times New Roman" w:cs="Times New Roman"/>
          <w:b/>
          <w:bCs/>
          <w:i/>
          <w:iCs/>
          <w:sz w:val="28"/>
          <w:szCs w:val="28"/>
        </w:rPr>
        <w:t>2012)</w:t>
      </w:r>
      <w:r>
        <w:rPr>
          <w:rFonts w:ascii="Times New Roman" w:eastAsia="Times New Roman" w:hAnsi="Times New Roman" w:cs="Times New Roman"/>
          <w:sz w:val="28"/>
          <w:szCs w:val="28"/>
        </w:rPr>
        <w:t>.</w:t>
      </w:r>
      <w:r w:rsidR="00B71514">
        <w:rPr>
          <w:rFonts w:ascii="Times New Roman" w:eastAsia="Times New Roman" w:hAnsi="Times New Roman" w:cs="Times New Roman"/>
          <w:sz w:val="28"/>
          <w:szCs w:val="28"/>
        </w:rPr>
        <w:t xml:space="preserve"> </w:t>
      </w:r>
      <w:r w:rsidRPr="00081208">
        <w:rPr>
          <w:rFonts w:ascii="Times New Roman" w:eastAsia="Times New Roman" w:hAnsi="Times New Roman" w:cs="Times New Roman"/>
          <w:sz w:val="28"/>
          <w:szCs w:val="28"/>
        </w:rPr>
        <w:t>Binding of an autoreactive antibody to the Fc receptors is mediated through the antibody's N-</w:t>
      </w:r>
      <w:proofErr w:type="spellStart"/>
      <w:r w:rsidRPr="00081208">
        <w:rPr>
          <w:rFonts w:ascii="Times New Roman" w:eastAsia="Times New Roman" w:hAnsi="Times New Roman" w:cs="Times New Roman"/>
          <w:sz w:val="28"/>
          <w:szCs w:val="28"/>
        </w:rPr>
        <w:t>glycans</w:t>
      </w:r>
      <w:proofErr w:type="spellEnd"/>
      <w:r w:rsidRPr="00081208">
        <w:rPr>
          <w:rFonts w:ascii="Times New Roman" w:eastAsia="Times New Roman" w:hAnsi="Times New Roman" w:cs="Times New Roman"/>
          <w:sz w:val="28"/>
          <w:szCs w:val="28"/>
        </w:rPr>
        <w:t>, which are altered to promote inflammation in people with RA</w:t>
      </w:r>
      <w:r w:rsidR="00B71514">
        <w:rPr>
          <w:rFonts w:ascii="Times New Roman" w:eastAsia="Times New Roman" w:hAnsi="Times New Roman" w:cs="Times New Roman"/>
          <w:sz w:val="28"/>
          <w:szCs w:val="28"/>
        </w:rPr>
        <w:t xml:space="preserve"> </w:t>
      </w:r>
      <w:r w:rsidRPr="00D00DA3">
        <w:rPr>
          <w:rFonts w:ascii="Times New Roman" w:eastAsia="Times New Roman" w:hAnsi="Times New Roman" w:cs="Times New Roman"/>
          <w:b/>
          <w:bCs/>
          <w:sz w:val="28"/>
          <w:szCs w:val="28"/>
        </w:rPr>
        <w:t>(</w:t>
      </w:r>
      <w:proofErr w:type="spellStart"/>
      <w:r w:rsidR="00B71514">
        <w:rPr>
          <w:rFonts w:ascii="Times New Roman" w:eastAsia="Times New Roman" w:hAnsi="Times New Roman" w:cs="Times New Roman"/>
          <w:b/>
          <w:bCs/>
          <w:i/>
          <w:iCs/>
          <w:sz w:val="28"/>
          <w:szCs w:val="28"/>
        </w:rPr>
        <w:t>Maverakis</w:t>
      </w:r>
      <w:proofErr w:type="spellEnd"/>
      <w:r w:rsidR="00B71514">
        <w:rPr>
          <w:rFonts w:ascii="Times New Roman" w:eastAsia="Times New Roman" w:hAnsi="Times New Roman" w:cs="Times New Roman"/>
          <w:b/>
          <w:bCs/>
          <w:i/>
          <w:iCs/>
          <w:sz w:val="28"/>
          <w:szCs w:val="28"/>
        </w:rPr>
        <w:t xml:space="preserve"> et </w:t>
      </w:r>
      <w:r w:rsidRPr="00081208">
        <w:rPr>
          <w:rFonts w:ascii="Times New Roman" w:eastAsia="Times New Roman" w:hAnsi="Times New Roman" w:cs="Times New Roman"/>
          <w:b/>
          <w:bCs/>
          <w:i/>
          <w:iCs/>
          <w:sz w:val="28"/>
          <w:szCs w:val="28"/>
        </w:rPr>
        <w:t>al.,</w:t>
      </w:r>
      <w:r w:rsidR="00B71514">
        <w:rPr>
          <w:rFonts w:ascii="Times New Roman" w:eastAsia="Times New Roman" w:hAnsi="Times New Roman" w:cs="Times New Roman"/>
          <w:b/>
          <w:bCs/>
          <w:i/>
          <w:iCs/>
          <w:sz w:val="28"/>
          <w:szCs w:val="28"/>
        </w:rPr>
        <w:t xml:space="preserve"> </w:t>
      </w:r>
      <w:r w:rsidRPr="00081208">
        <w:rPr>
          <w:rFonts w:ascii="Times New Roman" w:eastAsia="Times New Roman" w:hAnsi="Times New Roman" w:cs="Times New Roman"/>
          <w:b/>
          <w:bCs/>
          <w:i/>
          <w:iCs/>
          <w:sz w:val="28"/>
          <w:szCs w:val="28"/>
        </w:rPr>
        <w:t>2015)</w:t>
      </w:r>
      <w:r>
        <w:rPr>
          <w:rFonts w:ascii="Times New Roman" w:eastAsia="Times New Roman" w:hAnsi="Times New Roman" w:cs="Times New Roman"/>
          <w:b/>
          <w:bCs/>
          <w:i/>
          <w:iCs/>
          <w:sz w:val="28"/>
          <w:szCs w:val="28"/>
        </w:rPr>
        <w:t>.</w:t>
      </w:r>
    </w:p>
    <w:p w:rsidR="00EA69C7" w:rsidRPr="003C49EB" w:rsidRDefault="00EA69C7" w:rsidP="003C7C9B">
      <w:pPr>
        <w:autoSpaceDE w:val="0"/>
        <w:autoSpaceDN w:val="0"/>
        <w:bidi w:val="0"/>
        <w:adjustRightInd w:val="0"/>
        <w:spacing w:before="120" w:after="0" w:line="360" w:lineRule="auto"/>
        <w:ind w:firstLine="720"/>
        <w:jc w:val="both"/>
        <w:rPr>
          <w:rFonts w:ascii="Times New Roman" w:hAnsi="Times New Roman" w:cs="Times New Roman"/>
          <w:sz w:val="28"/>
          <w:szCs w:val="28"/>
          <w:rtl/>
        </w:rPr>
      </w:pPr>
      <w:r w:rsidRPr="00A04114">
        <w:rPr>
          <w:rFonts w:ascii="Times New Roman" w:hAnsi="Times New Roman" w:cs="Times New Roman"/>
          <w:sz w:val="28"/>
          <w:szCs w:val="28"/>
        </w:rPr>
        <w:t>B cells</w:t>
      </w:r>
      <w:r w:rsidR="00B71514">
        <w:rPr>
          <w:rFonts w:ascii="Times New Roman" w:hAnsi="Times New Roman" w:cs="Times New Roman"/>
          <w:sz w:val="28"/>
          <w:szCs w:val="28"/>
        </w:rPr>
        <w:t xml:space="preserve"> w</w:t>
      </w:r>
      <w:r w:rsidRPr="003C49EB">
        <w:rPr>
          <w:rFonts w:ascii="Times New Roman" w:hAnsi="Times New Roman" w:cs="Times New Roman"/>
          <w:sz w:val="28"/>
          <w:szCs w:val="28"/>
        </w:rPr>
        <w:t xml:space="preserve">hen </w:t>
      </w:r>
      <w:proofErr w:type="gramStart"/>
      <w:r w:rsidRPr="003C49EB">
        <w:rPr>
          <w:rFonts w:ascii="Times New Roman" w:hAnsi="Times New Roman" w:cs="Times New Roman"/>
          <w:sz w:val="28"/>
          <w:szCs w:val="28"/>
        </w:rPr>
        <w:t>present,</w:t>
      </w:r>
      <w:proofErr w:type="gramEnd"/>
      <w:r w:rsidRPr="003C49EB">
        <w:rPr>
          <w:rFonts w:ascii="Times New Roman" w:hAnsi="Times New Roman" w:cs="Times New Roman"/>
          <w:sz w:val="28"/>
          <w:szCs w:val="28"/>
        </w:rPr>
        <w:t xml:space="preserve"> are virtually restricted to follicular structures with wide variation i</w:t>
      </w:r>
      <w:r w:rsidR="0089303E">
        <w:rPr>
          <w:rFonts w:ascii="Times New Roman" w:hAnsi="Times New Roman" w:cs="Times New Roman"/>
          <w:sz w:val="28"/>
          <w:szCs w:val="28"/>
        </w:rPr>
        <w:t>n size and density distribution</w:t>
      </w:r>
      <w:r w:rsidRPr="003C49EB">
        <w:rPr>
          <w:rFonts w:ascii="Times New Roman" w:hAnsi="Times New Roman" w:cs="Times New Roman"/>
          <w:sz w:val="28"/>
          <w:szCs w:val="28"/>
        </w:rPr>
        <w:t xml:space="preserve">. These structures are the preferential environment in which interactions between B cells and T cells, macrophages, </w:t>
      </w:r>
      <w:proofErr w:type="spellStart"/>
      <w:r w:rsidRPr="003C49EB">
        <w:rPr>
          <w:rFonts w:ascii="Times New Roman" w:hAnsi="Times New Roman" w:cs="Times New Roman"/>
          <w:sz w:val="28"/>
          <w:szCs w:val="28"/>
        </w:rPr>
        <w:t>mesenchymal</w:t>
      </w:r>
      <w:proofErr w:type="spellEnd"/>
      <w:r w:rsidRPr="003C49EB">
        <w:rPr>
          <w:rFonts w:ascii="Times New Roman" w:hAnsi="Times New Roman" w:cs="Times New Roman"/>
          <w:sz w:val="28"/>
          <w:szCs w:val="28"/>
        </w:rPr>
        <w:t xml:space="preserve"> stromal cells</w:t>
      </w:r>
      <w:r w:rsidR="00B71514">
        <w:rPr>
          <w:rFonts w:ascii="Times New Roman" w:hAnsi="Times New Roman" w:cs="Times New Roman"/>
          <w:sz w:val="28"/>
          <w:szCs w:val="28"/>
        </w:rPr>
        <w:t xml:space="preserve"> </w:t>
      </w:r>
      <w:r w:rsidRPr="003C49EB">
        <w:rPr>
          <w:rFonts w:ascii="Times New Roman" w:hAnsi="Times New Roman" w:cs="Times New Roman"/>
          <w:sz w:val="28"/>
          <w:szCs w:val="28"/>
        </w:rPr>
        <w:t xml:space="preserve">, and dendritic cells are </w:t>
      </w:r>
      <w:proofErr w:type="spellStart"/>
      <w:r w:rsidRPr="003C49EB">
        <w:rPr>
          <w:rFonts w:ascii="Times New Roman" w:hAnsi="Times New Roman" w:cs="Times New Roman"/>
          <w:sz w:val="28"/>
          <w:szCs w:val="28"/>
        </w:rPr>
        <w:t>favoured</w:t>
      </w:r>
      <w:proofErr w:type="spellEnd"/>
      <w:r w:rsidRPr="003C49EB">
        <w:rPr>
          <w:rFonts w:ascii="Times New Roman" w:hAnsi="Times New Roman" w:cs="Times New Roman"/>
          <w:sz w:val="28"/>
          <w:szCs w:val="28"/>
        </w:rPr>
        <w:t xml:space="preserve">, which makes them the elective intra synovial site for potential intercellular (cell-contact dependent or paracrine) immunological interactions to take place </w:t>
      </w:r>
      <w:r>
        <w:rPr>
          <w:rFonts w:ascii="Times New Roman" w:hAnsi="Times New Roman" w:cs="Times New Roman"/>
          <w:b/>
          <w:bCs/>
          <w:i/>
          <w:iCs/>
          <w:sz w:val="28"/>
          <w:szCs w:val="28"/>
        </w:rPr>
        <w:t>(</w:t>
      </w:r>
      <w:r w:rsidR="00B71514">
        <w:rPr>
          <w:rFonts w:ascii="Times New Roman" w:hAnsi="Times New Roman" w:cs="Times New Roman"/>
          <w:b/>
          <w:bCs/>
          <w:i/>
          <w:iCs/>
          <w:sz w:val="28"/>
          <w:szCs w:val="28"/>
        </w:rPr>
        <w:t xml:space="preserve">Manzo  et </w:t>
      </w:r>
      <w:r w:rsidRPr="003C49EB">
        <w:rPr>
          <w:rFonts w:ascii="Times New Roman" w:hAnsi="Times New Roman" w:cs="Times New Roman"/>
          <w:b/>
          <w:bCs/>
          <w:i/>
          <w:iCs/>
          <w:sz w:val="28"/>
          <w:szCs w:val="28"/>
        </w:rPr>
        <w:t>al.,</w:t>
      </w:r>
      <w:r w:rsidR="00B71514">
        <w:rPr>
          <w:rFonts w:ascii="Times New Roman" w:hAnsi="Times New Roman" w:cs="Times New Roman"/>
          <w:b/>
          <w:bCs/>
          <w:i/>
          <w:iCs/>
          <w:sz w:val="28"/>
          <w:szCs w:val="28"/>
        </w:rPr>
        <w:t xml:space="preserve"> </w:t>
      </w:r>
      <w:r w:rsidRPr="003C49EB">
        <w:rPr>
          <w:rFonts w:ascii="Times New Roman" w:hAnsi="Times New Roman" w:cs="Times New Roman"/>
          <w:b/>
          <w:bCs/>
          <w:i/>
          <w:iCs/>
          <w:sz w:val="28"/>
          <w:szCs w:val="28"/>
        </w:rPr>
        <w:t>2010</w:t>
      </w:r>
      <w:r w:rsidRPr="003C49EB">
        <w:rPr>
          <w:rFonts w:ascii="Times New Roman" w:hAnsi="Times New Roman" w:cs="Times New Roman"/>
          <w:sz w:val="28"/>
          <w:szCs w:val="28"/>
        </w:rPr>
        <w:t>)</w:t>
      </w:r>
      <w:r w:rsidRPr="00F65F0E">
        <w:rPr>
          <w:rFonts w:ascii="Times New Roman" w:hAnsi="Times New Roman" w:cs="Times New Roman"/>
          <w:sz w:val="28"/>
          <w:szCs w:val="28"/>
        </w:rPr>
        <w:t>.</w:t>
      </w:r>
    </w:p>
    <w:p w:rsidR="00B065D7" w:rsidRDefault="00B065D7" w:rsidP="003F250B">
      <w:pPr>
        <w:bidi w:val="0"/>
        <w:spacing w:before="120" w:after="0" w:line="360" w:lineRule="auto"/>
        <w:ind w:firstLine="720"/>
        <w:jc w:val="both"/>
        <w:rPr>
          <w:rFonts w:ascii="Times New Roman" w:hAnsi="Times New Roman" w:cs="Times New Roman"/>
          <w:sz w:val="28"/>
          <w:szCs w:val="28"/>
        </w:rPr>
      </w:pPr>
      <w:r w:rsidRPr="000013FD">
        <w:rPr>
          <w:rFonts w:ascii="Times New Roman" w:hAnsi="Times New Roman" w:cs="Times New Roman"/>
          <w:sz w:val="28"/>
          <w:szCs w:val="28"/>
        </w:rPr>
        <w:t>B cells accu</w:t>
      </w:r>
      <w:r w:rsidRPr="00F65F0E">
        <w:rPr>
          <w:rFonts w:ascii="Times New Roman" w:hAnsi="Times New Roman" w:cs="Times New Roman"/>
          <w:sz w:val="28"/>
          <w:szCs w:val="28"/>
        </w:rPr>
        <w:t>mulating in reactive lymph nodes</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can indeed translocate from </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the</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follicular area to the</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sinusoidal lymphatic sinuses</w:t>
      </w:r>
      <w:r>
        <w:rPr>
          <w:rFonts w:ascii="Times New Roman" w:hAnsi="Times New Roman" w:cs="Times New Roman"/>
          <w:sz w:val="28"/>
          <w:szCs w:val="28"/>
        </w:rPr>
        <w:t xml:space="preserve">, </w:t>
      </w:r>
      <w:r w:rsidRPr="00F65F0E">
        <w:rPr>
          <w:rFonts w:ascii="Times New Roman" w:hAnsi="Times New Roman" w:cs="Times New Roman"/>
          <w:sz w:val="28"/>
          <w:szCs w:val="28"/>
        </w:rPr>
        <w:lastRenderedPageBreak/>
        <w:t>impairing afferent</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lymphatic</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drainage</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and</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leading</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to</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lymph</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 xml:space="preserve"> node </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collapse</w:t>
      </w:r>
      <w:r>
        <w:rPr>
          <w:rFonts w:ascii="Times New Roman" w:hAnsi="Times New Roman" w:cs="Times New Roman"/>
          <w:sz w:val="28"/>
          <w:szCs w:val="28"/>
        </w:rPr>
        <w:t>, a</w:t>
      </w:r>
      <w:r w:rsidR="00B71514">
        <w:rPr>
          <w:rFonts w:ascii="Times New Roman" w:hAnsi="Times New Roman" w:cs="Times New Roman"/>
          <w:sz w:val="28"/>
          <w:szCs w:val="28"/>
        </w:rPr>
        <w:t xml:space="preserve"> proces</w:t>
      </w:r>
      <w:r w:rsidRPr="00F65F0E">
        <w:rPr>
          <w:rFonts w:ascii="Times New Roman" w:hAnsi="Times New Roman" w:cs="Times New Roman"/>
          <w:sz w:val="28"/>
          <w:szCs w:val="28"/>
        </w:rPr>
        <w:t>s</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associated with inc</w:t>
      </w:r>
      <w:r>
        <w:rPr>
          <w:rFonts w:ascii="Times New Roman" w:hAnsi="Times New Roman" w:cs="Times New Roman"/>
          <w:sz w:val="28"/>
          <w:szCs w:val="28"/>
        </w:rPr>
        <w:t>reased  inflammation  and  erosions in the drained</w:t>
      </w:r>
      <w:r w:rsidR="00B71514">
        <w:rPr>
          <w:rFonts w:ascii="Times New Roman" w:hAnsi="Times New Roman" w:cs="Times New Roman"/>
          <w:sz w:val="28"/>
          <w:szCs w:val="28"/>
        </w:rPr>
        <w:t xml:space="preserve"> </w:t>
      </w:r>
      <w:r>
        <w:rPr>
          <w:rFonts w:ascii="Times New Roman" w:hAnsi="Times New Roman" w:cs="Times New Roman"/>
          <w:sz w:val="28"/>
          <w:szCs w:val="28"/>
        </w:rPr>
        <w:t xml:space="preserve"> joint </w:t>
      </w:r>
      <w:r>
        <w:rPr>
          <w:rFonts w:ascii="Times New Roman" w:hAnsi="Times New Roman" w:cs="Times New Roman"/>
          <w:b/>
          <w:bCs/>
          <w:i/>
          <w:iCs/>
          <w:sz w:val="28"/>
          <w:szCs w:val="28"/>
        </w:rPr>
        <w:t>(</w:t>
      </w:r>
      <w:r w:rsidR="00B71514">
        <w:rPr>
          <w:rFonts w:ascii="Times New Roman" w:hAnsi="Times New Roman" w:cs="Times New Roman"/>
          <w:b/>
          <w:bCs/>
          <w:i/>
          <w:iCs/>
          <w:sz w:val="28"/>
          <w:szCs w:val="28"/>
        </w:rPr>
        <w:t xml:space="preserve"> Li et </w:t>
      </w:r>
      <w:r w:rsidRPr="00560521">
        <w:rPr>
          <w:rFonts w:ascii="Times New Roman" w:hAnsi="Times New Roman" w:cs="Times New Roman"/>
          <w:b/>
          <w:bCs/>
          <w:i/>
          <w:iCs/>
          <w:sz w:val="28"/>
          <w:szCs w:val="28"/>
        </w:rPr>
        <w:t>al.,</w:t>
      </w:r>
      <w:r w:rsidR="00B71514">
        <w:rPr>
          <w:rFonts w:ascii="Times New Roman" w:hAnsi="Times New Roman" w:cs="Times New Roman"/>
          <w:b/>
          <w:bCs/>
          <w:i/>
          <w:iCs/>
          <w:sz w:val="28"/>
          <w:szCs w:val="28"/>
        </w:rPr>
        <w:t xml:space="preserve"> </w:t>
      </w:r>
      <w:r w:rsidRPr="00560521">
        <w:rPr>
          <w:rFonts w:ascii="Times New Roman" w:hAnsi="Times New Roman" w:cs="Times New Roman"/>
          <w:b/>
          <w:bCs/>
          <w:i/>
          <w:iCs/>
          <w:sz w:val="28"/>
          <w:szCs w:val="28"/>
        </w:rPr>
        <w:t>2011</w:t>
      </w:r>
      <w:r>
        <w:rPr>
          <w:rFonts w:ascii="Times New Roman" w:hAnsi="Times New Roman" w:cs="Times New Roman"/>
          <w:b/>
          <w:bCs/>
          <w:i/>
          <w:iCs/>
          <w:sz w:val="28"/>
          <w:szCs w:val="28"/>
        </w:rPr>
        <w:t>)</w:t>
      </w:r>
      <w:r w:rsidRPr="00F65F0E">
        <w:rPr>
          <w:rFonts w:ascii="Times New Roman" w:hAnsi="Times New Roman" w:cs="Times New Roman"/>
          <w:sz w:val="28"/>
          <w:szCs w:val="28"/>
        </w:rPr>
        <w:t xml:space="preserve">. </w:t>
      </w:r>
    </w:p>
    <w:p w:rsidR="00B065D7" w:rsidRDefault="00B065D7" w:rsidP="003C7C9B">
      <w:pPr>
        <w:bidi w:val="0"/>
        <w:spacing w:before="120" w:after="0" w:line="360" w:lineRule="auto"/>
        <w:ind w:firstLine="720"/>
        <w:jc w:val="both"/>
        <w:rPr>
          <w:rFonts w:ascii="Times New Roman" w:hAnsi="Times New Roman" w:cs="Times New Roman"/>
          <w:b/>
          <w:bCs/>
          <w:i/>
          <w:iCs/>
          <w:sz w:val="28"/>
          <w:szCs w:val="28"/>
        </w:rPr>
      </w:pPr>
      <w:r w:rsidRPr="00F65F0E">
        <w:rPr>
          <w:rFonts w:ascii="Times New Roman" w:hAnsi="Times New Roman" w:cs="Times New Roman"/>
          <w:sz w:val="28"/>
          <w:szCs w:val="28"/>
        </w:rPr>
        <w:t xml:space="preserve">These events have been shown to be </w:t>
      </w:r>
      <w:r w:rsidR="00FB289B">
        <w:rPr>
          <w:rFonts w:ascii="Times New Roman" w:hAnsi="Times New Roman" w:cs="Times New Roman"/>
          <w:sz w:val="28"/>
          <w:szCs w:val="28"/>
        </w:rPr>
        <w:t>reversible</w:t>
      </w:r>
      <w:r w:rsidR="00B71514">
        <w:rPr>
          <w:rFonts w:ascii="Times New Roman" w:hAnsi="Times New Roman" w:cs="Times New Roman"/>
          <w:sz w:val="28"/>
          <w:szCs w:val="28"/>
        </w:rPr>
        <w:t xml:space="preserve"> </w:t>
      </w:r>
      <w:r w:rsidRPr="00F65F0E">
        <w:rPr>
          <w:rFonts w:ascii="Times New Roman" w:hAnsi="Times New Roman" w:cs="Times New Roman"/>
          <w:sz w:val="28"/>
          <w:szCs w:val="28"/>
        </w:rPr>
        <w:t>by B-cell depleting agents, explaining a potential alternative mechanism of action of B c</w:t>
      </w:r>
      <w:r>
        <w:rPr>
          <w:rFonts w:ascii="Times New Roman" w:hAnsi="Times New Roman" w:cs="Times New Roman"/>
          <w:sz w:val="28"/>
          <w:szCs w:val="28"/>
        </w:rPr>
        <w:t xml:space="preserve">ell-targeted therapies in </w:t>
      </w:r>
      <w:r w:rsidRPr="002F43C5">
        <w:rPr>
          <w:rFonts w:ascii="Times New Roman" w:hAnsi="Times New Roman" w:cs="Times New Roman"/>
          <w:sz w:val="28"/>
          <w:szCs w:val="28"/>
        </w:rPr>
        <w:t>RA</w:t>
      </w:r>
      <w:r w:rsidR="00B71514">
        <w:rPr>
          <w:rFonts w:ascii="Times New Roman" w:hAnsi="Times New Roman" w:cs="Times New Roman"/>
          <w:sz w:val="28"/>
          <w:szCs w:val="28"/>
        </w:rPr>
        <w:t xml:space="preserve"> </w:t>
      </w:r>
      <w:r w:rsidRPr="002F43C5">
        <w:rPr>
          <w:rFonts w:ascii="Times New Roman" w:hAnsi="Times New Roman" w:cs="Times New Roman"/>
          <w:b/>
          <w:bCs/>
          <w:i/>
          <w:iCs/>
          <w:sz w:val="28"/>
          <w:szCs w:val="28"/>
        </w:rPr>
        <w:t>(Li et al.,</w:t>
      </w:r>
      <w:r w:rsidR="00B71514">
        <w:rPr>
          <w:rFonts w:ascii="Times New Roman" w:hAnsi="Times New Roman" w:cs="Times New Roman"/>
          <w:b/>
          <w:bCs/>
          <w:i/>
          <w:iCs/>
          <w:sz w:val="28"/>
          <w:szCs w:val="28"/>
        </w:rPr>
        <w:t xml:space="preserve"> </w:t>
      </w:r>
      <w:r w:rsidRPr="002F43C5">
        <w:rPr>
          <w:rFonts w:ascii="Times New Roman" w:hAnsi="Times New Roman" w:cs="Times New Roman"/>
          <w:b/>
          <w:bCs/>
          <w:i/>
          <w:iCs/>
          <w:sz w:val="28"/>
          <w:szCs w:val="28"/>
        </w:rPr>
        <w:t>2013).</w:t>
      </w:r>
    </w:p>
    <w:p w:rsidR="00B065D7" w:rsidRPr="00B065D7" w:rsidRDefault="00B065D7" w:rsidP="003F250B">
      <w:pPr>
        <w:bidi w:val="0"/>
        <w:spacing w:before="120" w:after="0" w:line="360" w:lineRule="auto"/>
        <w:ind w:firstLine="720"/>
        <w:jc w:val="both"/>
        <w:rPr>
          <w:rFonts w:ascii="Times New Roman" w:hAnsi="Times New Roman" w:cs="Times New Roman"/>
          <w:b/>
          <w:bCs/>
          <w:i/>
          <w:iCs/>
          <w:sz w:val="28"/>
          <w:szCs w:val="28"/>
        </w:rPr>
      </w:pPr>
      <w:r w:rsidRPr="0093380D">
        <w:rPr>
          <w:rFonts w:ascii="Times New Roman" w:hAnsi="Times New Roman" w:cs="Times New Roman"/>
          <w:sz w:val="28"/>
          <w:szCs w:val="28"/>
        </w:rPr>
        <w:t>The chemokine CXC ligand 13 protein (CXCL13), also known as B-cell-attracting chemokine-1 or B-lymphocyte che</w:t>
      </w:r>
      <w:r>
        <w:rPr>
          <w:rFonts w:ascii="Times New Roman" w:hAnsi="Times New Roman" w:cs="Times New Roman"/>
          <w:sz w:val="28"/>
          <w:szCs w:val="28"/>
        </w:rPr>
        <w:t>moattractant</w:t>
      </w:r>
      <w:r w:rsidR="00B71514">
        <w:rPr>
          <w:rFonts w:ascii="Times New Roman" w:hAnsi="Times New Roman" w:cs="Times New Roman"/>
          <w:sz w:val="28"/>
          <w:szCs w:val="28"/>
        </w:rPr>
        <w:t xml:space="preserve"> </w:t>
      </w:r>
      <w:r w:rsidRPr="0093380D">
        <w:rPr>
          <w:rFonts w:ascii="Times New Roman" w:hAnsi="Times New Roman" w:cs="Times New Roman"/>
          <w:sz w:val="28"/>
          <w:szCs w:val="28"/>
        </w:rPr>
        <w:t>(BLC), is a CXC subtype member of</w:t>
      </w:r>
      <w:r>
        <w:rPr>
          <w:rFonts w:ascii="Times New Roman" w:hAnsi="Times New Roman" w:cs="Times New Roman"/>
          <w:sz w:val="28"/>
          <w:szCs w:val="28"/>
        </w:rPr>
        <w:t xml:space="preserve"> the</w:t>
      </w:r>
      <w:r w:rsidR="003F250B">
        <w:rPr>
          <w:rFonts w:ascii="Times New Roman" w:hAnsi="Times New Roman" w:cs="Times New Roman"/>
          <w:sz w:val="28"/>
          <w:szCs w:val="28"/>
        </w:rPr>
        <w:t xml:space="preserve"> </w:t>
      </w:r>
      <w:r w:rsidR="008D7230">
        <w:rPr>
          <w:rFonts w:ascii="Times New Roman" w:hAnsi="Times New Roman" w:cs="Times New Roman"/>
          <w:sz w:val="28"/>
          <w:szCs w:val="28"/>
        </w:rPr>
        <w:t xml:space="preserve">chemokine </w:t>
      </w:r>
      <w:r>
        <w:rPr>
          <w:rFonts w:ascii="Times New Roman" w:hAnsi="Times New Roman" w:cs="Times New Roman"/>
          <w:sz w:val="28"/>
          <w:szCs w:val="28"/>
        </w:rPr>
        <w:t>superfamily</w:t>
      </w:r>
      <w:r w:rsidRPr="0093380D">
        <w:rPr>
          <w:rFonts w:ascii="Times New Roman" w:hAnsi="Times New Roman" w:cs="Times New Roman"/>
          <w:sz w:val="28"/>
          <w:szCs w:val="28"/>
        </w:rPr>
        <w:t>. Chemokines have been shown to orchestrate migration and preferential sequestration of</w:t>
      </w:r>
      <w:r w:rsidR="00B71514">
        <w:rPr>
          <w:rFonts w:ascii="Times New Roman" w:hAnsi="Times New Roman" w:cs="Times New Roman"/>
          <w:sz w:val="28"/>
          <w:szCs w:val="28"/>
        </w:rPr>
        <w:t xml:space="preserve"> </w:t>
      </w:r>
      <w:r w:rsidRPr="0093380D">
        <w:rPr>
          <w:rFonts w:ascii="Times New Roman" w:hAnsi="Times New Roman" w:cs="Times New Roman"/>
          <w:sz w:val="28"/>
          <w:szCs w:val="28"/>
        </w:rPr>
        <w:t xml:space="preserve">B and T cells in inflammatory lesions </w:t>
      </w:r>
      <w:r w:rsidRPr="0093380D">
        <w:rPr>
          <w:rFonts w:ascii="Times New Roman" w:hAnsi="Times New Roman" w:cs="Times New Roman"/>
          <w:b/>
          <w:bCs/>
          <w:i/>
          <w:iCs/>
          <w:sz w:val="28"/>
          <w:szCs w:val="28"/>
        </w:rPr>
        <w:t>(</w:t>
      </w:r>
      <w:proofErr w:type="spellStart"/>
      <w:r w:rsidRPr="0093380D">
        <w:rPr>
          <w:rFonts w:ascii="Times New Roman" w:hAnsi="Times New Roman" w:cs="Times New Roman"/>
          <w:b/>
          <w:bCs/>
          <w:i/>
          <w:iCs/>
          <w:sz w:val="28"/>
          <w:szCs w:val="28"/>
        </w:rPr>
        <w:t>Kulkarni</w:t>
      </w:r>
      <w:proofErr w:type="spellEnd"/>
      <w:r w:rsidR="00B71514">
        <w:rPr>
          <w:rFonts w:ascii="Times New Roman" w:hAnsi="Times New Roman" w:cs="Times New Roman"/>
          <w:b/>
          <w:bCs/>
          <w:i/>
          <w:iCs/>
          <w:sz w:val="28"/>
          <w:szCs w:val="28"/>
        </w:rPr>
        <w:t xml:space="preserve"> et </w:t>
      </w:r>
      <w:r w:rsidR="00FB289B">
        <w:rPr>
          <w:rFonts w:ascii="Times New Roman" w:hAnsi="Times New Roman" w:cs="Times New Roman"/>
          <w:b/>
          <w:bCs/>
          <w:i/>
          <w:iCs/>
          <w:sz w:val="28"/>
          <w:szCs w:val="28"/>
        </w:rPr>
        <w:t xml:space="preserve">al., </w:t>
      </w:r>
      <w:r w:rsidRPr="0093380D">
        <w:rPr>
          <w:rFonts w:ascii="Times New Roman" w:hAnsi="Times New Roman" w:cs="Times New Roman"/>
          <w:b/>
          <w:bCs/>
          <w:i/>
          <w:iCs/>
          <w:sz w:val="28"/>
          <w:szCs w:val="28"/>
        </w:rPr>
        <w:t>2008)</w:t>
      </w:r>
      <w:r w:rsidRPr="0093380D">
        <w:rPr>
          <w:b/>
          <w:bCs/>
          <w:i/>
          <w:iCs/>
          <w:sz w:val="28"/>
          <w:szCs w:val="28"/>
        </w:rPr>
        <w:t>.</w:t>
      </w:r>
    </w:p>
    <w:p w:rsidR="00215712" w:rsidRDefault="00EA69C7" w:rsidP="003C7C9B">
      <w:pPr>
        <w:pStyle w:val="svarticle"/>
        <w:spacing w:before="120" w:beforeAutospacing="0" w:after="0" w:afterAutospacing="0" w:line="360" w:lineRule="auto"/>
        <w:ind w:firstLine="720"/>
        <w:jc w:val="both"/>
        <w:rPr>
          <w:b/>
          <w:bCs/>
          <w:i/>
          <w:iCs/>
          <w:sz w:val="28"/>
          <w:szCs w:val="28"/>
        </w:rPr>
      </w:pPr>
      <w:r w:rsidRPr="00690A9F">
        <w:rPr>
          <w:sz w:val="28"/>
          <w:szCs w:val="28"/>
        </w:rPr>
        <w:t>BLC (CXCL13)</w:t>
      </w:r>
      <w:r w:rsidR="008D7230">
        <w:rPr>
          <w:sz w:val="28"/>
          <w:szCs w:val="28"/>
        </w:rPr>
        <w:t>, is a homeostatic chemokine</w:t>
      </w:r>
      <w:r w:rsidRPr="00690A9F">
        <w:rPr>
          <w:sz w:val="28"/>
          <w:szCs w:val="28"/>
        </w:rPr>
        <w:t xml:space="preserve">, is the only chemokine which is known to specifically </w:t>
      </w:r>
      <w:proofErr w:type="spellStart"/>
      <w:r w:rsidRPr="00690A9F">
        <w:rPr>
          <w:sz w:val="28"/>
          <w:szCs w:val="28"/>
        </w:rPr>
        <w:t>chemoattract</w:t>
      </w:r>
      <w:proofErr w:type="spellEnd"/>
      <w:r w:rsidR="00B71514">
        <w:rPr>
          <w:sz w:val="28"/>
          <w:szCs w:val="28"/>
        </w:rPr>
        <w:t xml:space="preserve"> </w:t>
      </w:r>
      <w:r w:rsidRPr="00690A9F">
        <w:rPr>
          <w:sz w:val="28"/>
          <w:szCs w:val="28"/>
        </w:rPr>
        <w:t xml:space="preserve">B cells, belonging to both B-1 and B-2 subsets through the interaction with its receptor CXCR5. The gene for CXCL13 is located on human chromosome 4 in a cluster of other CXC </w:t>
      </w:r>
      <w:proofErr w:type="spellStart"/>
      <w:r w:rsidRPr="00690A9F">
        <w:rPr>
          <w:sz w:val="28"/>
          <w:szCs w:val="28"/>
        </w:rPr>
        <w:t>chemokines</w:t>
      </w:r>
      <w:proofErr w:type="spellEnd"/>
      <w:r w:rsidRPr="00690A9F">
        <w:rPr>
          <w:sz w:val="28"/>
          <w:szCs w:val="28"/>
        </w:rPr>
        <w:t xml:space="preserve">. CXCL13 and CXCR5 together control the organization of B cells within follicles of lymphoid tissues and are expressed highly in the liver, spleen, </w:t>
      </w:r>
      <w:r w:rsidR="008D7230">
        <w:rPr>
          <w:sz w:val="28"/>
          <w:szCs w:val="28"/>
        </w:rPr>
        <w:t xml:space="preserve">lymph nodes, and gut of humans </w:t>
      </w:r>
      <w:r w:rsidR="008D7230">
        <w:rPr>
          <w:b/>
          <w:bCs/>
          <w:i/>
          <w:iCs/>
          <w:sz w:val="28"/>
          <w:szCs w:val="28"/>
        </w:rPr>
        <w:t xml:space="preserve">(Ansel </w:t>
      </w:r>
      <w:r w:rsidRPr="00690A9F">
        <w:rPr>
          <w:b/>
          <w:bCs/>
          <w:i/>
          <w:iCs/>
          <w:sz w:val="28"/>
          <w:szCs w:val="28"/>
        </w:rPr>
        <w:t>et al.,</w:t>
      </w:r>
      <w:r w:rsidR="00B71514">
        <w:rPr>
          <w:b/>
          <w:bCs/>
          <w:i/>
          <w:iCs/>
          <w:sz w:val="28"/>
          <w:szCs w:val="28"/>
        </w:rPr>
        <w:t xml:space="preserve"> </w:t>
      </w:r>
      <w:r w:rsidRPr="00690A9F">
        <w:rPr>
          <w:b/>
          <w:bCs/>
          <w:i/>
          <w:iCs/>
          <w:sz w:val="28"/>
          <w:szCs w:val="28"/>
        </w:rPr>
        <w:t>2000).</w:t>
      </w:r>
    </w:p>
    <w:p w:rsidR="00B065D7" w:rsidRDefault="00EA69C7" w:rsidP="003C7C9B">
      <w:pPr>
        <w:pStyle w:val="svarticle"/>
        <w:spacing w:before="120" w:beforeAutospacing="0" w:after="0" w:afterAutospacing="0" w:line="360" w:lineRule="auto"/>
        <w:ind w:firstLine="720"/>
        <w:jc w:val="both"/>
        <w:rPr>
          <w:rFonts w:asciiTheme="majorBidi" w:hAnsiTheme="majorBidi" w:cstheme="majorBidi"/>
          <w:sz w:val="28"/>
          <w:szCs w:val="28"/>
        </w:rPr>
      </w:pPr>
      <w:r w:rsidRPr="0085126B">
        <w:rPr>
          <w:sz w:val="28"/>
          <w:szCs w:val="28"/>
        </w:rPr>
        <w:t>C-X-C motif chemokine</w:t>
      </w:r>
      <w:r>
        <w:rPr>
          <w:sz w:val="28"/>
          <w:szCs w:val="28"/>
        </w:rPr>
        <w:t xml:space="preserve"> ligand</w:t>
      </w:r>
      <w:r w:rsidRPr="0085126B">
        <w:rPr>
          <w:sz w:val="28"/>
          <w:szCs w:val="28"/>
        </w:rPr>
        <w:t xml:space="preserve"> 13 (CXCL13) is a critical agent for B-cell homing to inflammatory foci that is implicated in the pathogenesis of several immunologic disorders (</w:t>
      </w:r>
      <w:proofErr w:type="spellStart"/>
      <w:r w:rsidR="00B71514">
        <w:rPr>
          <w:rStyle w:val="element-citation"/>
          <w:b/>
          <w:bCs/>
          <w:i/>
          <w:iCs/>
          <w:sz w:val="28"/>
          <w:szCs w:val="28"/>
        </w:rPr>
        <w:t>Rupprecht</w:t>
      </w:r>
      <w:proofErr w:type="spellEnd"/>
      <w:r w:rsidR="00B71514">
        <w:rPr>
          <w:rStyle w:val="element-citation"/>
          <w:b/>
          <w:bCs/>
          <w:i/>
          <w:iCs/>
          <w:sz w:val="28"/>
          <w:szCs w:val="28"/>
        </w:rPr>
        <w:t xml:space="preserve"> et </w:t>
      </w:r>
      <w:r w:rsidRPr="0085126B">
        <w:rPr>
          <w:rStyle w:val="element-citation"/>
          <w:b/>
          <w:bCs/>
          <w:i/>
          <w:iCs/>
          <w:sz w:val="28"/>
          <w:szCs w:val="28"/>
        </w:rPr>
        <w:t>al., 2009</w:t>
      </w:r>
      <w:r w:rsidRPr="0085126B">
        <w:rPr>
          <w:b/>
          <w:bCs/>
          <w:i/>
          <w:iCs/>
          <w:sz w:val="28"/>
          <w:szCs w:val="28"/>
        </w:rPr>
        <w:t>).</w:t>
      </w:r>
      <w:r w:rsidR="00975F2F">
        <w:rPr>
          <w:sz w:val="28"/>
          <w:szCs w:val="28"/>
        </w:rPr>
        <w:t xml:space="preserve">The B-cell ligand for CXCL13 that mediates lymphocyte </w:t>
      </w:r>
      <w:r w:rsidRPr="0085126B">
        <w:rPr>
          <w:sz w:val="28"/>
          <w:szCs w:val="28"/>
        </w:rPr>
        <w:t>chemotaxis is C-X-C chemokin</w:t>
      </w:r>
      <w:r w:rsidR="00975F2F">
        <w:rPr>
          <w:sz w:val="28"/>
          <w:szCs w:val="28"/>
        </w:rPr>
        <w:t>e receptor 5</w:t>
      </w:r>
      <w:r w:rsidRPr="0085126B">
        <w:rPr>
          <w:sz w:val="28"/>
          <w:szCs w:val="28"/>
        </w:rPr>
        <w:t xml:space="preserve">(CXCR5) </w:t>
      </w:r>
      <w:r w:rsidRPr="0085126B">
        <w:rPr>
          <w:b/>
          <w:bCs/>
          <w:i/>
          <w:iCs/>
          <w:sz w:val="28"/>
          <w:szCs w:val="28"/>
        </w:rPr>
        <w:t>(</w:t>
      </w:r>
      <w:r w:rsidRPr="0085126B">
        <w:rPr>
          <w:rStyle w:val="element-citation"/>
          <w:b/>
          <w:bCs/>
          <w:i/>
          <w:iCs/>
          <w:sz w:val="28"/>
          <w:szCs w:val="28"/>
        </w:rPr>
        <w:t>Nelson</w:t>
      </w:r>
      <w:r>
        <w:rPr>
          <w:rStyle w:val="element-citation"/>
          <w:b/>
          <w:bCs/>
          <w:i/>
          <w:iCs/>
          <w:sz w:val="28"/>
          <w:szCs w:val="28"/>
        </w:rPr>
        <w:t xml:space="preserve"> et al., 2006</w:t>
      </w:r>
      <w:r w:rsidRPr="0085126B">
        <w:rPr>
          <w:b/>
          <w:bCs/>
          <w:i/>
          <w:iCs/>
          <w:sz w:val="28"/>
          <w:szCs w:val="28"/>
        </w:rPr>
        <w:t>).</w:t>
      </w:r>
    </w:p>
    <w:p w:rsidR="00EA69C7" w:rsidRPr="00215712" w:rsidRDefault="00EA69C7" w:rsidP="003C7C9B">
      <w:pPr>
        <w:pStyle w:val="svarticle"/>
        <w:spacing w:before="120" w:beforeAutospacing="0" w:after="0" w:afterAutospacing="0" w:line="360" w:lineRule="auto"/>
        <w:ind w:firstLine="720"/>
        <w:jc w:val="both"/>
        <w:rPr>
          <w:sz w:val="28"/>
          <w:szCs w:val="28"/>
        </w:rPr>
      </w:pPr>
      <w:r w:rsidRPr="000061A3">
        <w:rPr>
          <w:rFonts w:asciiTheme="majorBidi" w:hAnsiTheme="majorBidi" w:cstheme="majorBidi"/>
          <w:sz w:val="28"/>
          <w:szCs w:val="28"/>
        </w:rPr>
        <w:t>The CXCL13-CXCR5 axis is critical to the generation of immunological memory based on long-lived plasma cells because the interaction between T</w:t>
      </w:r>
      <w:r w:rsidRPr="000061A3">
        <w:rPr>
          <w:rFonts w:asciiTheme="majorBidi" w:hAnsiTheme="majorBidi" w:cstheme="majorBidi"/>
          <w:sz w:val="28"/>
          <w:szCs w:val="28"/>
          <w:vertAlign w:val="subscript"/>
        </w:rPr>
        <w:t>FH</w:t>
      </w:r>
      <w:r w:rsidR="00975F2F">
        <w:rPr>
          <w:rFonts w:asciiTheme="majorBidi" w:hAnsiTheme="majorBidi" w:cstheme="majorBidi"/>
          <w:sz w:val="28"/>
          <w:szCs w:val="28"/>
        </w:rPr>
        <w:t xml:space="preserve"> and B cells is necessary </w:t>
      </w:r>
      <w:r w:rsidRPr="000061A3">
        <w:rPr>
          <w:rFonts w:asciiTheme="majorBidi" w:hAnsiTheme="majorBidi" w:cstheme="majorBidi"/>
          <w:sz w:val="28"/>
          <w:szCs w:val="28"/>
        </w:rPr>
        <w:t>for t</w:t>
      </w:r>
      <w:r w:rsidR="00975F2F">
        <w:rPr>
          <w:rFonts w:asciiTheme="majorBidi" w:hAnsiTheme="majorBidi" w:cstheme="majorBidi"/>
          <w:sz w:val="28"/>
          <w:szCs w:val="28"/>
        </w:rPr>
        <w:t xml:space="preserve">he formation of </w:t>
      </w:r>
      <w:r w:rsidR="00975F2F">
        <w:rPr>
          <w:rFonts w:asciiTheme="majorBidi" w:hAnsiTheme="majorBidi" w:cstheme="majorBidi"/>
          <w:sz w:val="28"/>
          <w:szCs w:val="28"/>
        </w:rPr>
        <w:lastRenderedPageBreak/>
        <w:t>plasma cells</w:t>
      </w:r>
      <w:r>
        <w:rPr>
          <w:rFonts w:asciiTheme="majorBidi" w:hAnsiTheme="majorBidi" w:cstheme="majorBidi"/>
          <w:sz w:val="28"/>
          <w:szCs w:val="28"/>
        </w:rPr>
        <w:t>,</w:t>
      </w:r>
      <w:r w:rsidRPr="000061A3">
        <w:rPr>
          <w:rFonts w:asciiTheme="majorBidi" w:hAnsiTheme="majorBidi" w:cstheme="majorBidi"/>
          <w:sz w:val="28"/>
          <w:szCs w:val="28"/>
        </w:rPr>
        <w:t xml:space="preserve"> autoantibody production</w:t>
      </w:r>
      <w:r w:rsidR="00B71514">
        <w:rPr>
          <w:rFonts w:asciiTheme="majorBidi" w:hAnsiTheme="majorBidi" w:cstheme="majorBidi"/>
          <w:sz w:val="28"/>
          <w:szCs w:val="28"/>
        </w:rPr>
        <w:t xml:space="preserve"> </w:t>
      </w:r>
      <w:r w:rsidRPr="000061A3">
        <w:rPr>
          <w:rFonts w:asciiTheme="majorBidi" w:hAnsiTheme="majorBidi" w:cstheme="majorBidi"/>
          <w:sz w:val="28"/>
          <w:szCs w:val="28"/>
        </w:rPr>
        <w:t xml:space="preserve">and maintenance of epithelial cell  </w:t>
      </w:r>
      <w:proofErr w:type="spellStart"/>
      <w:r w:rsidRPr="000061A3">
        <w:rPr>
          <w:rFonts w:asciiTheme="majorBidi" w:hAnsiTheme="majorBidi" w:cstheme="majorBidi"/>
          <w:sz w:val="28"/>
          <w:szCs w:val="28"/>
        </w:rPr>
        <w:t>angiostatic</w:t>
      </w:r>
      <w:proofErr w:type="spellEnd"/>
      <w:r w:rsidR="00B71514">
        <w:rPr>
          <w:rFonts w:asciiTheme="majorBidi" w:hAnsiTheme="majorBidi" w:cstheme="majorBidi"/>
          <w:sz w:val="28"/>
          <w:szCs w:val="28"/>
        </w:rPr>
        <w:t xml:space="preserve"> </w:t>
      </w:r>
      <w:r w:rsidRPr="000061A3">
        <w:rPr>
          <w:rFonts w:asciiTheme="majorBidi" w:hAnsiTheme="majorBidi" w:cstheme="majorBidi"/>
          <w:sz w:val="28"/>
          <w:szCs w:val="28"/>
        </w:rPr>
        <w:t xml:space="preserve">activity </w:t>
      </w:r>
      <w:r w:rsidR="00B71514">
        <w:rPr>
          <w:rFonts w:asciiTheme="majorBidi" w:hAnsiTheme="majorBidi" w:cstheme="majorBidi"/>
          <w:b/>
          <w:bCs/>
          <w:i/>
          <w:iCs/>
          <w:sz w:val="28"/>
          <w:szCs w:val="28"/>
        </w:rPr>
        <w:t xml:space="preserve">( </w:t>
      </w:r>
      <w:proofErr w:type="spellStart"/>
      <w:r w:rsidR="00B71514">
        <w:rPr>
          <w:rFonts w:asciiTheme="majorBidi" w:hAnsiTheme="majorBidi" w:cstheme="majorBidi"/>
          <w:b/>
          <w:bCs/>
          <w:i/>
          <w:iCs/>
          <w:sz w:val="28"/>
          <w:szCs w:val="28"/>
        </w:rPr>
        <w:t>Romagnani</w:t>
      </w:r>
      <w:proofErr w:type="spellEnd"/>
      <w:r w:rsidR="00B71514">
        <w:rPr>
          <w:rFonts w:asciiTheme="majorBidi" w:hAnsiTheme="majorBidi" w:cstheme="majorBidi"/>
          <w:b/>
          <w:bCs/>
          <w:i/>
          <w:iCs/>
          <w:sz w:val="28"/>
          <w:szCs w:val="28"/>
        </w:rPr>
        <w:t xml:space="preserve"> et </w:t>
      </w:r>
      <w:r w:rsidRPr="000061A3">
        <w:rPr>
          <w:rFonts w:asciiTheme="majorBidi" w:hAnsiTheme="majorBidi" w:cstheme="majorBidi"/>
          <w:b/>
          <w:bCs/>
          <w:i/>
          <w:iCs/>
          <w:sz w:val="28"/>
          <w:szCs w:val="28"/>
        </w:rPr>
        <w:t>al., 2004</w:t>
      </w:r>
      <w:r w:rsidRPr="000061A3">
        <w:rPr>
          <w:rFonts w:asciiTheme="majorBidi" w:hAnsiTheme="majorBidi" w:cstheme="majorBidi"/>
          <w:b/>
          <w:bCs/>
          <w:sz w:val="28"/>
          <w:szCs w:val="28"/>
        </w:rPr>
        <w:t>)</w:t>
      </w:r>
      <w:r w:rsidR="00B71514">
        <w:rPr>
          <w:rFonts w:asciiTheme="majorBidi" w:hAnsiTheme="majorBidi" w:cstheme="majorBidi"/>
          <w:sz w:val="28"/>
          <w:szCs w:val="28"/>
        </w:rPr>
        <w:t xml:space="preserve"> </w:t>
      </w:r>
      <w:r w:rsidRPr="00F62F07">
        <w:rPr>
          <w:rFonts w:asciiTheme="majorBidi" w:hAnsiTheme="majorBidi" w:cstheme="majorBidi"/>
          <w:sz w:val="28"/>
          <w:szCs w:val="28"/>
        </w:rPr>
        <w:t>and</w:t>
      </w:r>
      <w:r w:rsidR="00B71514">
        <w:rPr>
          <w:rStyle w:val="element-citation"/>
          <w:rFonts w:asciiTheme="majorBidi" w:hAnsiTheme="majorBidi" w:cstheme="majorBidi"/>
          <w:b/>
          <w:bCs/>
          <w:i/>
          <w:iCs/>
          <w:sz w:val="28"/>
          <w:szCs w:val="28"/>
        </w:rPr>
        <w:t xml:space="preserve"> </w:t>
      </w:r>
      <w:r w:rsidRPr="000061A3">
        <w:rPr>
          <w:rStyle w:val="element-citation"/>
          <w:rFonts w:asciiTheme="majorBidi" w:hAnsiTheme="majorBidi" w:cstheme="majorBidi"/>
          <w:b/>
          <w:bCs/>
          <w:i/>
          <w:iCs/>
          <w:sz w:val="28"/>
          <w:szCs w:val="28"/>
        </w:rPr>
        <w:t>(Manzo et al., 2008</w:t>
      </w:r>
      <w:r w:rsidRPr="000061A3">
        <w:rPr>
          <w:rStyle w:val="element-citation"/>
          <w:rFonts w:asciiTheme="majorBidi" w:hAnsiTheme="majorBidi" w:cstheme="majorBidi"/>
          <w:b/>
          <w:bCs/>
          <w:sz w:val="28"/>
          <w:szCs w:val="28"/>
        </w:rPr>
        <w:t>)</w:t>
      </w:r>
      <w:r>
        <w:rPr>
          <w:rFonts w:asciiTheme="majorBidi" w:hAnsiTheme="majorBidi" w:cstheme="majorBidi"/>
          <w:b/>
          <w:bCs/>
          <w:sz w:val="28"/>
          <w:szCs w:val="28"/>
        </w:rPr>
        <w:t>.</w:t>
      </w:r>
    </w:p>
    <w:p w:rsidR="00EA69C7" w:rsidRPr="00D90CB6" w:rsidRDefault="00EA69C7" w:rsidP="003C7C9B">
      <w:pPr>
        <w:bidi w:val="0"/>
        <w:spacing w:before="120" w:after="0" w:line="360" w:lineRule="auto"/>
        <w:ind w:firstLine="720"/>
        <w:jc w:val="both"/>
        <w:rPr>
          <w:rFonts w:asciiTheme="majorBidi" w:hAnsiTheme="majorBidi" w:cstheme="majorBidi"/>
          <w:b/>
          <w:bCs/>
          <w:sz w:val="28"/>
          <w:szCs w:val="28"/>
        </w:rPr>
      </w:pPr>
      <w:r>
        <w:rPr>
          <w:rFonts w:asciiTheme="majorBidi" w:hAnsiTheme="majorBidi" w:cstheme="majorBidi"/>
          <w:sz w:val="28"/>
          <w:szCs w:val="28"/>
        </w:rPr>
        <w:t xml:space="preserve">However, </w:t>
      </w:r>
      <w:proofErr w:type="spellStart"/>
      <w:r>
        <w:rPr>
          <w:rFonts w:asciiTheme="majorBidi" w:hAnsiTheme="majorBidi" w:cstheme="majorBidi"/>
          <w:sz w:val="28"/>
          <w:szCs w:val="28"/>
        </w:rPr>
        <w:t>expressi</w:t>
      </w:r>
      <w:r w:rsidRPr="003A7629">
        <w:rPr>
          <w:rFonts w:asciiTheme="majorBidi" w:hAnsiTheme="majorBidi" w:cstheme="majorBidi"/>
          <w:sz w:val="28"/>
          <w:szCs w:val="28"/>
        </w:rPr>
        <w:t>n</w:t>
      </w:r>
      <w:proofErr w:type="spellEnd"/>
      <w:r w:rsidRPr="003A7629">
        <w:rPr>
          <w:rFonts w:asciiTheme="majorBidi" w:hAnsiTheme="majorBidi" w:cstheme="majorBidi"/>
          <w:sz w:val="28"/>
          <w:szCs w:val="28"/>
        </w:rPr>
        <w:t xml:space="preserve"> of CXCR5 is crucial for the localization of T cells in the</w:t>
      </w:r>
      <w:r>
        <w:rPr>
          <w:rFonts w:asciiTheme="majorBidi" w:hAnsiTheme="majorBidi" w:cstheme="majorBidi"/>
          <w:sz w:val="28"/>
          <w:szCs w:val="28"/>
        </w:rPr>
        <w:t xml:space="preserve"> germinal cells</w:t>
      </w:r>
      <w:r w:rsidR="008D7230">
        <w:rPr>
          <w:rFonts w:asciiTheme="majorBidi" w:hAnsiTheme="majorBidi" w:cstheme="majorBidi"/>
          <w:sz w:val="28"/>
          <w:szCs w:val="28"/>
        </w:rPr>
        <w:t xml:space="preserve"> </w:t>
      </w:r>
      <w:r>
        <w:rPr>
          <w:rFonts w:asciiTheme="majorBidi" w:hAnsiTheme="majorBidi" w:cstheme="majorBidi"/>
          <w:sz w:val="28"/>
          <w:szCs w:val="28"/>
        </w:rPr>
        <w:t>(</w:t>
      </w:r>
      <w:r w:rsidRPr="003A7629">
        <w:rPr>
          <w:rFonts w:asciiTheme="majorBidi" w:hAnsiTheme="majorBidi" w:cstheme="majorBidi"/>
          <w:sz w:val="28"/>
          <w:szCs w:val="28"/>
        </w:rPr>
        <w:t>GCs</w:t>
      </w:r>
      <w:r>
        <w:rPr>
          <w:rFonts w:asciiTheme="majorBidi" w:hAnsiTheme="majorBidi" w:cstheme="majorBidi"/>
          <w:sz w:val="28"/>
          <w:szCs w:val="28"/>
        </w:rPr>
        <w:t>)</w:t>
      </w:r>
      <w:r w:rsidRPr="003A7629">
        <w:rPr>
          <w:rFonts w:asciiTheme="majorBidi" w:hAnsiTheme="majorBidi" w:cstheme="majorBidi"/>
          <w:sz w:val="28"/>
          <w:szCs w:val="28"/>
        </w:rPr>
        <w:t xml:space="preserve"> of secondary lymphoid organs. Recently, CXCR5follicular regulatory T (</w:t>
      </w:r>
      <w:proofErr w:type="spellStart"/>
      <w:r w:rsidRPr="003A7629">
        <w:rPr>
          <w:rFonts w:asciiTheme="majorBidi" w:hAnsiTheme="majorBidi" w:cstheme="majorBidi"/>
          <w:sz w:val="28"/>
          <w:szCs w:val="28"/>
        </w:rPr>
        <w:t>Tfr</w:t>
      </w:r>
      <w:proofErr w:type="spellEnd"/>
      <w:r w:rsidRPr="003A7629">
        <w:rPr>
          <w:rFonts w:asciiTheme="majorBidi" w:hAnsiTheme="majorBidi" w:cstheme="majorBidi"/>
          <w:sz w:val="28"/>
          <w:szCs w:val="28"/>
        </w:rPr>
        <w:t>) cells were shown to localize in the GC of secondary lymphoid organs and to inhibit</w:t>
      </w:r>
      <w:r w:rsidR="00B71514">
        <w:rPr>
          <w:rFonts w:asciiTheme="majorBidi" w:hAnsiTheme="majorBidi" w:cstheme="majorBidi"/>
          <w:sz w:val="28"/>
          <w:szCs w:val="28"/>
        </w:rPr>
        <w:t xml:space="preserve"> </w:t>
      </w:r>
      <w:r w:rsidRPr="003A7629">
        <w:rPr>
          <w:rFonts w:asciiTheme="majorBidi" w:hAnsiTheme="majorBidi" w:cstheme="majorBidi"/>
          <w:sz w:val="28"/>
          <w:szCs w:val="28"/>
        </w:rPr>
        <w:t>humoral immunity more effectiv</w:t>
      </w:r>
      <w:r w:rsidR="00547E4A">
        <w:rPr>
          <w:rFonts w:asciiTheme="majorBidi" w:hAnsiTheme="majorBidi" w:cstheme="majorBidi"/>
          <w:sz w:val="28"/>
          <w:szCs w:val="28"/>
        </w:rPr>
        <w:t>ely than do conventional CXCR5–</w:t>
      </w:r>
      <w:proofErr w:type="spellStart"/>
      <w:r w:rsidRPr="003A7629">
        <w:rPr>
          <w:rFonts w:asciiTheme="majorBidi" w:hAnsiTheme="majorBidi" w:cstheme="majorBidi"/>
          <w:sz w:val="28"/>
          <w:szCs w:val="28"/>
        </w:rPr>
        <w:t>Treg</w:t>
      </w:r>
      <w:proofErr w:type="spellEnd"/>
      <w:r w:rsidRPr="003A7629">
        <w:rPr>
          <w:rFonts w:asciiTheme="majorBidi" w:hAnsiTheme="majorBidi" w:cstheme="majorBidi"/>
          <w:sz w:val="28"/>
          <w:szCs w:val="28"/>
        </w:rPr>
        <w:t xml:space="preserve"> cells</w:t>
      </w:r>
      <w:r>
        <w:rPr>
          <w:rFonts w:asciiTheme="majorBidi" w:hAnsiTheme="majorBidi" w:cstheme="majorBidi"/>
          <w:sz w:val="28"/>
          <w:szCs w:val="28"/>
        </w:rPr>
        <w:t>,</w:t>
      </w:r>
      <w:r w:rsidR="00AD0982">
        <w:rPr>
          <w:rFonts w:asciiTheme="majorBidi" w:hAnsiTheme="majorBidi" w:cstheme="majorBidi"/>
          <w:sz w:val="28"/>
          <w:szCs w:val="28"/>
        </w:rPr>
        <w:t xml:space="preserve"> t</w:t>
      </w:r>
      <w:r w:rsidRPr="003A7629">
        <w:rPr>
          <w:rFonts w:asciiTheme="majorBidi" w:hAnsiTheme="majorBidi" w:cstheme="majorBidi"/>
          <w:sz w:val="28"/>
          <w:szCs w:val="28"/>
        </w:rPr>
        <w:t xml:space="preserve">herefore, it </w:t>
      </w:r>
      <w:r w:rsidRPr="003A7629">
        <w:rPr>
          <w:rFonts w:ascii="Times New Roman" w:hAnsi="Times New Roman" w:cs="Times New Roman"/>
          <w:sz w:val="28"/>
          <w:szCs w:val="28"/>
        </w:rPr>
        <w:t xml:space="preserve">is likely that iTh13 cells, which are negative for CXCR5, localize and exert B cell helper activity in secondary lymphoid organs less effectively than do CXCR5+ </w:t>
      </w:r>
      <w:proofErr w:type="spellStart"/>
      <w:r w:rsidRPr="003A7629">
        <w:rPr>
          <w:rFonts w:ascii="Times New Roman" w:hAnsi="Times New Roman" w:cs="Times New Roman"/>
          <w:sz w:val="28"/>
          <w:szCs w:val="28"/>
        </w:rPr>
        <w:t>Tfh</w:t>
      </w:r>
      <w:proofErr w:type="spellEnd"/>
      <w:r w:rsidRPr="003A7629">
        <w:rPr>
          <w:rFonts w:ascii="Times New Roman" w:hAnsi="Times New Roman" w:cs="Times New Roman"/>
          <w:sz w:val="28"/>
          <w:szCs w:val="28"/>
        </w:rPr>
        <w:t xml:space="preserve"> cell</w:t>
      </w:r>
      <w:r w:rsidR="00B71514">
        <w:rPr>
          <w:rFonts w:ascii="Times New Roman" w:hAnsi="Times New Roman" w:cs="Times New Roman"/>
          <w:b/>
          <w:bCs/>
          <w:i/>
          <w:iCs/>
          <w:sz w:val="28"/>
          <w:szCs w:val="28"/>
        </w:rPr>
        <w:t xml:space="preserve"> </w:t>
      </w:r>
      <w:r w:rsidRPr="00B05D81">
        <w:rPr>
          <w:rFonts w:ascii="Times New Roman" w:hAnsi="Times New Roman" w:cs="Times New Roman"/>
          <w:b/>
          <w:bCs/>
          <w:i/>
          <w:iCs/>
          <w:sz w:val="28"/>
          <w:szCs w:val="28"/>
        </w:rPr>
        <w:t>(</w:t>
      </w:r>
      <w:r>
        <w:rPr>
          <w:rFonts w:ascii="Times New Roman" w:hAnsi="Times New Roman" w:cs="Times New Roman"/>
          <w:b/>
          <w:bCs/>
          <w:i/>
          <w:iCs/>
          <w:sz w:val="28"/>
          <w:szCs w:val="28"/>
        </w:rPr>
        <w:t xml:space="preserve">Chevalier </w:t>
      </w:r>
      <w:r w:rsidR="00B71514">
        <w:rPr>
          <w:rFonts w:ascii="Times New Roman" w:hAnsi="Times New Roman" w:cs="Times New Roman"/>
          <w:b/>
          <w:bCs/>
          <w:i/>
          <w:iCs/>
          <w:sz w:val="28"/>
          <w:szCs w:val="28"/>
        </w:rPr>
        <w:t xml:space="preserve">et </w:t>
      </w:r>
      <w:r w:rsidRPr="00B05D81">
        <w:rPr>
          <w:rFonts w:ascii="Times New Roman" w:hAnsi="Times New Roman" w:cs="Times New Roman"/>
          <w:b/>
          <w:bCs/>
          <w:i/>
          <w:iCs/>
          <w:sz w:val="28"/>
          <w:szCs w:val="28"/>
        </w:rPr>
        <w:t>al.,</w:t>
      </w:r>
      <w:r w:rsidR="00B71514">
        <w:rPr>
          <w:rFonts w:ascii="Times New Roman" w:hAnsi="Times New Roman" w:cs="Times New Roman"/>
          <w:b/>
          <w:bCs/>
          <w:i/>
          <w:iCs/>
          <w:sz w:val="28"/>
          <w:szCs w:val="28"/>
        </w:rPr>
        <w:t xml:space="preserve"> </w:t>
      </w:r>
      <w:r w:rsidRPr="00B05D81">
        <w:rPr>
          <w:rFonts w:ascii="Times New Roman" w:hAnsi="Times New Roman" w:cs="Times New Roman"/>
          <w:b/>
          <w:bCs/>
          <w:i/>
          <w:iCs/>
          <w:sz w:val="28"/>
          <w:szCs w:val="28"/>
        </w:rPr>
        <w:t>201</w:t>
      </w:r>
      <w:r w:rsidR="00AF36FC">
        <w:rPr>
          <w:rFonts w:ascii="Times New Roman" w:hAnsi="Times New Roman" w:cs="Times New Roman"/>
          <w:b/>
          <w:bCs/>
          <w:i/>
          <w:iCs/>
          <w:sz w:val="28"/>
          <w:szCs w:val="28"/>
        </w:rPr>
        <w:t>1</w:t>
      </w:r>
      <w:r w:rsidRPr="00FE6335">
        <w:rPr>
          <w:rFonts w:asciiTheme="majorBidi" w:hAnsiTheme="majorBidi" w:cstheme="majorBidi"/>
          <w:b/>
          <w:bCs/>
          <w:sz w:val="28"/>
          <w:szCs w:val="28"/>
        </w:rPr>
        <w:t>).</w:t>
      </w:r>
    </w:p>
    <w:p w:rsidR="00AF36FC" w:rsidRPr="00732E28" w:rsidRDefault="00AF36FC" w:rsidP="003C7C9B">
      <w:pPr>
        <w:bidi w:val="0"/>
        <w:spacing w:before="120" w:after="0" w:line="360" w:lineRule="auto"/>
        <w:ind w:firstLine="720"/>
        <w:jc w:val="both"/>
        <w:rPr>
          <w:rFonts w:asciiTheme="majorBidi" w:hAnsiTheme="majorBidi" w:cstheme="majorBidi"/>
          <w:sz w:val="28"/>
          <w:szCs w:val="28"/>
        </w:rPr>
      </w:pPr>
      <w:r w:rsidRPr="002E1705">
        <w:rPr>
          <w:rFonts w:asciiTheme="majorBidi" w:hAnsiTheme="majorBidi" w:cstheme="majorBidi"/>
          <w:sz w:val="28"/>
          <w:szCs w:val="28"/>
        </w:rPr>
        <w:t>Within the RA synovium CXCL13 is expressed in areas of B cell accumulation characteristic of ectopic lymphoid follicles where subtypes of CXCL13-expressing T cells (CD3+ and CD4+) and monocytes</w:t>
      </w:r>
      <w:r w:rsidR="00547E4A">
        <w:rPr>
          <w:rFonts w:asciiTheme="majorBidi" w:hAnsiTheme="majorBidi" w:cstheme="majorBidi"/>
          <w:sz w:val="28"/>
          <w:szCs w:val="28"/>
        </w:rPr>
        <w:t xml:space="preserve"> </w:t>
      </w:r>
      <w:r w:rsidRPr="002E1705">
        <w:rPr>
          <w:rFonts w:asciiTheme="majorBidi" w:hAnsiTheme="majorBidi" w:cstheme="majorBidi"/>
          <w:sz w:val="28"/>
          <w:szCs w:val="28"/>
        </w:rPr>
        <w:t xml:space="preserve">/macrophages </w:t>
      </w:r>
      <w:proofErr w:type="spellStart"/>
      <w:r w:rsidRPr="002E1705">
        <w:rPr>
          <w:rFonts w:asciiTheme="majorBidi" w:hAnsiTheme="majorBidi" w:cstheme="majorBidi"/>
          <w:sz w:val="28"/>
          <w:szCs w:val="28"/>
        </w:rPr>
        <w:t>colocalize</w:t>
      </w:r>
      <w:proofErr w:type="spellEnd"/>
      <w:r w:rsidR="00B71514">
        <w:rPr>
          <w:rFonts w:asciiTheme="majorBidi" w:hAnsiTheme="majorBidi" w:cstheme="majorBidi"/>
          <w:b/>
          <w:bCs/>
          <w:i/>
          <w:iCs/>
          <w:sz w:val="28"/>
          <w:szCs w:val="28"/>
        </w:rPr>
        <w:t xml:space="preserve"> </w:t>
      </w:r>
      <w:r w:rsidRPr="002E1705">
        <w:rPr>
          <w:rFonts w:asciiTheme="majorBidi" w:hAnsiTheme="majorBidi" w:cstheme="majorBidi"/>
          <w:b/>
          <w:bCs/>
          <w:i/>
          <w:iCs/>
          <w:sz w:val="28"/>
          <w:szCs w:val="28"/>
        </w:rPr>
        <w:t>(Kobayashi et  al.,</w:t>
      </w:r>
      <w:r w:rsidR="003C7C9B">
        <w:rPr>
          <w:rFonts w:asciiTheme="majorBidi" w:hAnsiTheme="majorBidi" w:cstheme="majorBidi"/>
          <w:b/>
          <w:bCs/>
          <w:i/>
          <w:iCs/>
          <w:sz w:val="28"/>
          <w:szCs w:val="28"/>
        </w:rPr>
        <w:t xml:space="preserve"> </w:t>
      </w:r>
      <w:r w:rsidRPr="002E1705">
        <w:rPr>
          <w:rFonts w:asciiTheme="majorBidi" w:hAnsiTheme="majorBidi" w:cstheme="majorBidi"/>
          <w:b/>
          <w:bCs/>
          <w:i/>
          <w:iCs/>
          <w:sz w:val="28"/>
          <w:szCs w:val="28"/>
        </w:rPr>
        <w:t>2013).</w:t>
      </w:r>
    </w:p>
    <w:p w:rsidR="00AF36FC" w:rsidRPr="00D90CB6" w:rsidRDefault="00AF36FC" w:rsidP="003C7C9B">
      <w:pPr>
        <w:autoSpaceDE w:val="0"/>
        <w:autoSpaceDN w:val="0"/>
        <w:bidi w:val="0"/>
        <w:adjustRightInd w:val="0"/>
        <w:spacing w:before="120" w:after="0" w:line="360" w:lineRule="auto"/>
        <w:ind w:firstLine="720"/>
        <w:jc w:val="both"/>
        <w:rPr>
          <w:rFonts w:ascii="Times New Roman" w:eastAsia="Times New Roman" w:hAnsi="Times New Roman" w:cs="Times New Roman"/>
          <w:b/>
          <w:bCs/>
          <w:i/>
          <w:iCs/>
          <w:sz w:val="28"/>
          <w:szCs w:val="28"/>
        </w:rPr>
      </w:pPr>
      <w:proofErr w:type="spellStart"/>
      <w:r w:rsidRPr="003C200C">
        <w:rPr>
          <w:rFonts w:ascii="Times New Roman" w:eastAsia="Times New Roman" w:hAnsi="Times New Roman" w:cs="Times New Roman"/>
          <w:sz w:val="28"/>
          <w:szCs w:val="28"/>
        </w:rPr>
        <w:t>Proinflammatory</w:t>
      </w:r>
      <w:proofErr w:type="spellEnd"/>
      <w:r w:rsidRPr="003C200C">
        <w:rPr>
          <w:rFonts w:ascii="Times New Roman" w:eastAsia="Times New Roman" w:hAnsi="Times New Roman" w:cs="Times New Roman"/>
          <w:sz w:val="28"/>
          <w:szCs w:val="28"/>
        </w:rPr>
        <w:t xml:space="preserve"> cytokines play a role upstream of CXCL13 expression and lymphoid tissue organization, as demonstrated in animal models of lymphoid tissue ontogenesis and </w:t>
      </w:r>
      <w:proofErr w:type="spellStart"/>
      <w:r w:rsidRPr="003C200C">
        <w:rPr>
          <w:rFonts w:ascii="Times New Roman" w:eastAsia="Times New Roman" w:hAnsi="Times New Roman" w:cs="Times New Roman"/>
          <w:sz w:val="28"/>
          <w:szCs w:val="28"/>
        </w:rPr>
        <w:t>neogenesis</w:t>
      </w:r>
      <w:proofErr w:type="spellEnd"/>
      <w:r w:rsidRPr="00B71514">
        <w:rPr>
          <w:rFonts w:ascii="Times New Roman" w:eastAsia="Times New Roman" w:hAnsi="Times New Roman" w:cs="Times New Roman"/>
          <w:sz w:val="28"/>
          <w:szCs w:val="28"/>
        </w:rPr>
        <w:t>,</w:t>
      </w:r>
      <w:r w:rsidR="00B71514" w:rsidRPr="00B71514">
        <w:rPr>
          <w:rFonts w:ascii="Times New Roman" w:hAnsi="Times New Roman" w:cs="Times New Roman"/>
          <w:sz w:val="28"/>
          <w:szCs w:val="28"/>
        </w:rPr>
        <w:t xml:space="preserve"> </w:t>
      </w:r>
      <w:proofErr w:type="spellStart"/>
      <w:r w:rsidRPr="0044236A">
        <w:rPr>
          <w:rFonts w:ascii="Times New Roman" w:hAnsi="Times New Roman" w:cs="Times New Roman"/>
          <w:sz w:val="28"/>
          <w:szCs w:val="28"/>
        </w:rPr>
        <w:t>Proinflammatory</w:t>
      </w:r>
      <w:proofErr w:type="spellEnd"/>
      <w:r w:rsidRPr="0044236A">
        <w:rPr>
          <w:rFonts w:ascii="Times New Roman" w:hAnsi="Times New Roman" w:cs="Times New Roman"/>
          <w:sz w:val="28"/>
          <w:szCs w:val="28"/>
        </w:rPr>
        <w:t xml:space="preserve"> cytokines alone were unable to i</w:t>
      </w:r>
      <w:r>
        <w:rPr>
          <w:rFonts w:ascii="Times New Roman" w:hAnsi="Times New Roman" w:cs="Times New Roman"/>
          <w:sz w:val="28"/>
          <w:szCs w:val="28"/>
        </w:rPr>
        <w:t xml:space="preserve">nduce significant expression of  </w:t>
      </w:r>
      <w:r w:rsidRPr="0044236A">
        <w:rPr>
          <w:rFonts w:ascii="Times New Roman" w:hAnsi="Times New Roman" w:cs="Times New Roman"/>
          <w:sz w:val="28"/>
          <w:szCs w:val="28"/>
        </w:rPr>
        <w:t>CXCL13</w:t>
      </w:r>
      <w:r w:rsidR="00B71514">
        <w:rPr>
          <w:rFonts w:ascii="Times New Roman" w:hAnsi="Times New Roman" w:cs="Times New Roman"/>
          <w:sz w:val="28"/>
          <w:szCs w:val="28"/>
        </w:rPr>
        <w:t xml:space="preserve"> </w:t>
      </w:r>
      <w:r w:rsidR="00B71514">
        <w:rPr>
          <w:rFonts w:ascii="Times New Roman" w:eastAsia="Times New Roman" w:hAnsi="Times New Roman" w:cs="Times New Roman"/>
          <w:b/>
          <w:bCs/>
          <w:i/>
          <w:iCs/>
          <w:sz w:val="28"/>
          <w:szCs w:val="28"/>
        </w:rPr>
        <w:t xml:space="preserve">(Rangel-Moreno et </w:t>
      </w:r>
      <w:r w:rsidRPr="00C658C9">
        <w:rPr>
          <w:rFonts w:ascii="Times New Roman" w:eastAsia="Times New Roman" w:hAnsi="Times New Roman" w:cs="Times New Roman"/>
          <w:b/>
          <w:bCs/>
          <w:i/>
          <w:iCs/>
          <w:sz w:val="28"/>
          <w:szCs w:val="28"/>
        </w:rPr>
        <w:t>al., 2011)</w:t>
      </w:r>
      <w:r>
        <w:rPr>
          <w:rFonts w:ascii="Times New Roman" w:hAnsi="Times New Roman" w:cs="Times New Roman"/>
          <w:sz w:val="28"/>
          <w:szCs w:val="28"/>
        </w:rPr>
        <w:t>.</w:t>
      </w:r>
    </w:p>
    <w:p w:rsidR="00AF36FC" w:rsidRPr="006F0EAC" w:rsidRDefault="00AF36FC" w:rsidP="003C7C9B">
      <w:pPr>
        <w:autoSpaceDE w:val="0"/>
        <w:autoSpaceDN w:val="0"/>
        <w:bidi w:val="0"/>
        <w:adjustRightInd w:val="0"/>
        <w:spacing w:before="120" w:after="0" w:line="360" w:lineRule="auto"/>
        <w:jc w:val="both"/>
        <w:rPr>
          <w:rFonts w:ascii="Times New Roman" w:eastAsia="Times New Roman" w:hAnsi="Times New Roman" w:cs="Times New Roman"/>
          <w:sz w:val="28"/>
          <w:szCs w:val="28"/>
        </w:rPr>
      </w:pPr>
      <w:r w:rsidRPr="000013FD">
        <w:rPr>
          <w:rFonts w:ascii="Times New Roman" w:hAnsi="Times New Roman" w:cs="Arial"/>
          <w:b/>
          <w:bCs/>
          <w:i/>
          <w:iCs/>
          <w:sz w:val="28"/>
          <w:szCs w:val="28"/>
        </w:rPr>
        <w:t>*</w:t>
      </w:r>
      <w:r w:rsidRPr="000013FD">
        <w:rPr>
          <w:rFonts w:ascii="Times New Roman" w:hAnsi="Times New Roman" w:cs="Times New Roman"/>
          <w:b/>
          <w:bCs/>
          <w:i/>
          <w:iCs/>
          <w:sz w:val="28"/>
          <w:szCs w:val="28"/>
        </w:rPr>
        <w:t>New blood vessels formation:</w:t>
      </w:r>
    </w:p>
    <w:p w:rsidR="00EA69C7" w:rsidRPr="00AF36FC" w:rsidRDefault="00AF36FC" w:rsidP="003F250B">
      <w:pPr>
        <w:autoSpaceDE w:val="0"/>
        <w:autoSpaceDN w:val="0"/>
        <w:bidi w:val="0"/>
        <w:adjustRightInd w:val="0"/>
        <w:spacing w:before="120" w:after="0" w:line="360" w:lineRule="auto"/>
        <w:ind w:firstLine="720"/>
        <w:jc w:val="both"/>
        <w:rPr>
          <w:rFonts w:ascii="Times New Roman" w:eastAsia="Times New Roman" w:hAnsi="Times New Roman" w:cs="Times New Roman"/>
          <w:sz w:val="28"/>
          <w:szCs w:val="28"/>
        </w:rPr>
      </w:pPr>
      <w:r w:rsidRPr="000338AE">
        <w:rPr>
          <w:rFonts w:ascii="Times New Roman" w:hAnsi="Times New Roman" w:cs="Times New Roman"/>
          <w:sz w:val="28"/>
          <w:szCs w:val="28"/>
        </w:rPr>
        <w:t>Angiogenesis within the hypertrophic synovial sub lining is an</w:t>
      </w:r>
      <w:r w:rsidR="00B71514">
        <w:rPr>
          <w:rFonts w:ascii="Times New Roman" w:hAnsi="Times New Roman" w:cs="Times New Roman"/>
          <w:sz w:val="28"/>
          <w:szCs w:val="28"/>
        </w:rPr>
        <w:t xml:space="preserve"> </w:t>
      </w:r>
      <w:r w:rsidRPr="000338AE">
        <w:rPr>
          <w:rFonts w:ascii="Times New Roman" w:hAnsi="Times New Roman" w:cs="Times New Roman"/>
          <w:sz w:val="28"/>
          <w:szCs w:val="28"/>
        </w:rPr>
        <w:t>important early event in RA, driven by the increased metabolic demands</w:t>
      </w:r>
      <w:r w:rsidR="00B71514">
        <w:rPr>
          <w:rFonts w:ascii="Times New Roman" w:hAnsi="Times New Roman" w:cs="Times New Roman"/>
          <w:sz w:val="28"/>
          <w:szCs w:val="28"/>
        </w:rPr>
        <w:t xml:space="preserve"> </w:t>
      </w:r>
      <w:r w:rsidRPr="000338AE">
        <w:rPr>
          <w:rFonts w:ascii="Times New Roman" w:hAnsi="Times New Roman" w:cs="Times New Roman"/>
          <w:sz w:val="28"/>
          <w:szCs w:val="28"/>
        </w:rPr>
        <w:t>and hypoxia of the expanding inflammatory tissue. New vessels in the</w:t>
      </w:r>
      <w:r w:rsidR="00B71514">
        <w:rPr>
          <w:rFonts w:ascii="Times New Roman" w:hAnsi="Times New Roman" w:cs="Times New Roman"/>
          <w:sz w:val="28"/>
          <w:szCs w:val="28"/>
        </w:rPr>
        <w:t xml:space="preserve"> </w:t>
      </w:r>
      <w:r w:rsidRPr="000338AE">
        <w:rPr>
          <w:rFonts w:ascii="Times New Roman" w:hAnsi="Times New Roman" w:cs="Times New Roman"/>
          <w:sz w:val="28"/>
          <w:szCs w:val="28"/>
        </w:rPr>
        <w:t>RA pannus are of a characteristic branching morphology. This is thought</w:t>
      </w:r>
      <w:r w:rsidR="00B71514">
        <w:rPr>
          <w:rFonts w:ascii="Times New Roman" w:hAnsi="Times New Roman" w:cs="Times New Roman"/>
          <w:sz w:val="28"/>
          <w:szCs w:val="28"/>
        </w:rPr>
        <w:t xml:space="preserve"> </w:t>
      </w:r>
      <w:r w:rsidRPr="000338AE">
        <w:rPr>
          <w:rFonts w:ascii="Times New Roman" w:hAnsi="Times New Roman" w:cs="Times New Roman"/>
          <w:sz w:val="28"/>
          <w:szCs w:val="28"/>
        </w:rPr>
        <w:t>to result from the unfavorable co-expression by intimal fibroblast-like</w:t>
      </w:r>
      <w:r w:rsidR="00B71514">
        <w:rPr>
          <w:rFonts w:ascii="Times New Roman" w:hAnsi="Times New Roman" w:cs="Times New Roman"/>
          <w:sz w:val="28"/>
          <w:szCs w:val="28"/>
        </w:rPr>
        <w:t xml:space="preserve"> </w:t>
      </w:r>
      <w:proofErr w:type="spellStart"/>
      <w:r w:rsidRPr="000338AE">
        <w:rPr>
          <w:rFonts w:ascii="Times New Roman" w:hAnsi="Times New Roman" w:cs="Times New Roman"/>
          <w:sz w:val="28"/>
          <w:szCs w:val="28"/>
        </w:rPr>
        <w:t>synoviocytes</w:t>
      </w:r>
      <w:proofErr w:type="spellEnd"/>
      <w:r w:rsidRPr="000338AE">
        <w:rPr>
          <w:rFonts w:ascii="Times New Roman" w:hAnsi="Times New Roman" w:cs="Times New Roman"/>
          <w:sz w:val="28"/>
          <w:szCs w:val="28"/>
        </w:rPr>
        <w:t xml:space="preserve"> (FLSs) and vascular endothelial cells (ECs) of the </w:t>
      </w:r>
      <w:proofErr w:type="spellStart"/>
      <w:r w:rsidRPr="000338AE">
        <w:rPr>
          <w:rFonts w:ascii="Times New Roman" w:hAnsi="Times New Roman" w:cs="Times New Roman"/>
          <w:sz w:val="28"/>
          <w:szCs w:val="28"/>
        </w:rPr>
        <w:t>angiogenic</w:t>
      </w:r>
      <w:proofErr w:type="spellEnd"/>
      <w:r w:rsidR="00AD0982">
        <w:rPr>
          <w:rFonts w:ascii="Times New Roman" w:hAnsi="Times New Roman" w:cs="Times New Roman"/>
          <w:sz w:val="28"/>
          <w:szCs w:val="28"/>
        </w:rPr>
        <w:t xml:space="preserve"> </w:t>
      </w:r>
      <w:r>
        <w:rPr>
          <w:rFonts w:ascii="Times New Roman" w:hAnsi="Times New Roman" w:cs="Times New Roman"/>
          <w:sz w:val="28"/>
          <w:szCs w:val="28"/>
        </w:rPr>
        <w:t>factor VEGF (vascular endothelial</w:t>
      </w:r>
      <w:r w:rsidR="00B71514">
        <w:rPr>
          <w:rFonts w:ascii="Times New Roman" w:hAnsi="Times New Roman" w:cs="Times New Roman"/>
          <w:sz w:val="28"/>
          <w:szCs w:val="28"/>
        </w:rPr>
        <w:t xml:space="preserve"> </w:t>
      </w:r>
      <w:proofErr w:type="spellStart"/>
      <w:r w:rsidR="00EA69C7" w:rsidRPr="000338AE">
        <w:rPr>
          <w:rFonts w:ascii="Times New Roman" w:hAnsi="Times New Roman" w:cs="Times New Roman"/>
          <w:sz w:val="28"/>
          <w:szCs w:val="28"/>
        </w:rPr>
        <w:t>angiogenic</w:t>
      </w:r>
      <w:proofErr w:type="spellEnd"/>
      <w:r w:rsidR="00EA69C7" w:rsidRPr="000338AE">
        <w:rPr>
          <w:rFonts w:ascii="Times New Roman" w:hAnsi="Times New Roman" w:cs="Times New Roman"/>
          <w:sz w:val="28"/>
          <w:szCs w:val="28"/>
        </w:rPr>
        <w:t xml:space="preserve"> factor VEGF (vascular endothelial growth factor </w:t>
      </w:r>
      <w:r w:rsidR="00EA69C7" w:rsidRPr="000338AE">
        <w:rPr>
          <w:rFonts w:ascii="Times New Roman" w:hAnsi="Times New Roman" w:cs="Times New Roman"/>
          <w:b/>
          <w:bCs/>
          <w:i/>
          <w:iCs/>
          <w:sz w:val="28"/>
          <w:szCs w:val="28"/>
        </w:rPr>
        <w:t>(</w:t>
      </w:r>
      <w:proofErr w:type="spellStart"/>
      <w:r w:rsidR="00EA69C7" w:rsidRPr="000338AE">
        <w:rPr>
          <w:rFonts w:ascii="Times New Roman" w:hAnsi="Times New Roman" w:cs="Times New Roman"/>
          <w:b/>
          <w:bCs/>
          <w:i/>
          <w:iCs/>
          <w:sz w:val="28"/>
          <w:szCs w:val="28"/>
        </w:rPr>
        <w:t>Paleolog</w:t>
      </w:r>
      <w:proofErr w:type="spellEnd"/>
      <w:r w:rsidR="00EA69C7" w:rsidRPr="000338AE">
        <w:rPr>
          <w:rFonts w:ascii="Times New Roman" w:hAnsi="Times New Roman" w:cs="Times New Roman"/>
          <w:b/>
          <w:bCs/>
          <w:i/>
          <w:iCs/>
          <w:sz w:val="28"/>
          <w:szCs w:val="28"/>
        </w:rPr>
        <w:t>,</w:t>
      </w:r>
      <w:r w:rsidR="00B71514">
        <w:rPr>
          <w:rFonts w:ascii="Times New Roman" w:hAnsi="Times New Roman" w:cs="Times New Roman"/>
          <w:b/>
          <w:bCs/>
          <w:i/>
          <w:iCs/>
          <w:sz w:val="28"/>
          <w:szCs w:val="28"/>
        </w:rPr>
        <w:t xml:space="preserve"> </w:t>
      </w:r>
      <w:r w:rsidR="00EA69C7" w:rsidRPr="000338AE">
        <w:rPr>
          <w:rFonts w:ascii="Times New Roman" w:hAnsi="Times New Roman" w:cs="Times New Roman"/>
          <w:b/>
          <w:bCs/>
          <w:i/>
          <w:iCs/>
          <w:sz w:val="28"/>
          <w:szCs w:val="28"/>
        </w:rPr>
        <w:t>2002)</w:t>
      </w:r>
      <w:r w:rsidR="00EA69C7" w:rsidRPr="000338AE">
        <w:rPr>
          <w:rFonts w:ascii="Times New Roman" w:hAnsi="Times New Roman" w:cs="Times New Roman"/>
          <w:sz w:val="28"/>
          <w:szCs w:val="28"/>
        </w:rPr>
        <w:t>.</w:t>
      </w:r>
    </w:p>
    <w:p w:rsidR="00215712" w:rsidRDefault="00AF36FC"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Pr>
          <w:rFonts w:ascii="Times New Roman" w:hAnsi="Times New Roman" w:cs="Times New Roman"/>
          <w:sz w:val="28"/>
          <w:szCs w:val="28"/>
        </w:rPr>
        <w:lastRenderedPageBreak/>
        <w:t xml:space="preserve">VEGF and </w:t>
      </w:r>
      <w:r w:rsidR="00EA69C7" w:rsidRPr="002C5A83">
        <w:rPr>
          <w:rFonts w:ascii="Times New Roman" w:hAnsi="Times New Roman" w:cs="Times New Roman"/>
          <w:sz w:val="28"/>
          <w:szCs w:val="28"/>
        </w:rPr>
        <w:t>angiopoietin-2together promote the invasive</w:t>
      </w:r>
      <w:r w:rsidR="00B71514">
        <w:rPr>
          <w:rFonts w:ascii="Times New Roman" w:hAnsi="Times New Roman" w:cs="Times New Roman"/>
          <w:sz w:val="28"/>
          <w:szCs w:val="28"/>
        </w:rPr>
        <w:t xml:space="preserve"> </w:t>
      </w:r>
      <w:r w:rsidR="00EA69C7" w:rsidRPr="002C5A83">
        <w:rPr>
          <w:rFonts w:ascii="Times New Roman" w:hAnsi="Times New Roman" w:cs="Times New Roman"/>
          <w:sz w:val="28"/>
          <w:szCs w:val="28"/>
        </w:rPr>
        <w:t>proliferation of ECs, and inhibition of this process may be one</w:t>
      </w:r>
      <w:r w:rsidR="00B71514">
        <w:rPr>
          <w:rFonts w:ascii="Times New Roman" w:hAnsi="Times New Roman" w:cs="Times New Roman"/>
          <w:sz w:val="28"/>
          <w:szCs w:val="28"/>
        </w:rPr>
        <w:t xml:space="preserve"> </w:t>
      </w:r>
      <w:r w:rsidR="00EA69C7" w:rsidRPr="002C5A83">
        <w:rPr>
          <w:rFonts w:ascii="Times New Roman" w:hAnsi="Times New Roman" w:cs="Times New Roman"/>
          <w:sz w:val="28"/>
          <w:szCs w:val="28"/>
        </w:rPr>
        <w:t>mechanism of anti-TNFα drug activity. It is hoped that the complex</w:t>
      </w:r>
      <w:r w:rsidR="00B71514">
        <w:rPr>
          <w:rFonts w:ascii="Times New Roman" w:hAnsi="Times New Roman" w:cs="Times New Roman"/>
          <w:sz w:val="28"/>
          <w:szCs w:val="28"/>
        </w:rPr>
        <w:t xml:space="preserve"> </w:t>
      </w:r>
      <w:r w:rsidR="00EA69C7" w:rsidRPr="002C5A83">
        <w:rPr>
          <w:rFonts w:ascii="Times New Roman" w:hAnsi="Times New Roman" w:cs="Times New Roman"/>
          <w:sz w:val="28"/>
          <w:szCs w:val="28"/>
        </w:rPr>
        <w:t>paracrine pathways that promote angiogenesis may yield additional</w:t>
      </w:r>
      <w:r w:rsidR="00B71514">
        <w:rPr>
          <w:rFonts w:ascii="Times New Roman" w:hAnsi="Times New Roman" w:cs="Times New Roman"/>
          <w:sz w:val="28"/>
          <w:szCs w:val="28"/>
        </w:rPr>
        <w:t xml:space="preserve"> </w:t>
      </w:r>
      <w:r w:rsidR="00EA69C7" w:rsidRPr="002C5A83">
        <w:rPr>
          <w:rFonts w:ascii="Times New Roman" w:hAnsi="Times New Roman" w:cs="Times New Roman"/>
          <w:sz w:val="28"/>
          <w:szCs w:val="28"/>
        </w:rPr>
        <w:t xml:space="preserve">therapeutic targets </w:t>
      </w:r>
      <w:r w:rsidR="00EA69C7" w:rsidRPr="002C5A83">
        <w:rPr>
          <w:rFonts w:ascii="Times New Roman" w:hAnsi="Times New Roman" w:cs="Times New Roman"/>
          <w:b/>
          <w:bCs/>
          <w:sz w:val="28"/>
          <w:szCs w:val="28"/>
        </w:rPr>
        <w:t>(</w:t>
      </w:r>
      <w:r w:rsidR="00EA69C7" w:rsidRPr="002C5A83">
        <w:rPr>
          <w:rFonts w:ascii="Times New Roman" w:hAnsi="Times New Roman" w:cs="Times New Roman"/>
          <w:b/>
          <w:bCs/>
          <w:i/>
          <w:iCs/>
          <w:sz w:val="28"/>
          <w:szCs w:val="28"/>
        </w:rPr>
        <w:t>Markham et al., 2006).</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 Cytokine networks in RA:</w:t>
      </w:r>
    </w:p>
    <w:p w:rsidR="00AF36FC" w:rsidRPr="002C5A83" w:rsidRDefault="00AF36FC" w:rsidP="003C7C9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Based on the cytokine profile of RA, paracrine and</w:t>
      </w:r>
      <w:r w:rsidR="00B71514">
        <w:rPr>
          <w:rFonts w:ascii="Times New Roman" w:hAnsi="Times New Roman" w:cs="Times New Roman"/>
          <w:sz w:val="28"/>
          <w:szCs w:val="28"/>
        </w:rPr>
        <w:t xml:space="preserve"> </w:t>
      </w:r>
      <w:r w:rsidRPr="002C5A83">
        <w:rPr>
          <w:rFonts w:ascii="Times New Roman" w:hAnsi="Times New Roman" w:cs="Times New Roman"/>
          <w:sz w:val="28"/>
          <w:szCs w:val="28"/>
        </w:rPr>
        <w:t>autocrine</w:t>
      </w:r>
      <w:r w:rsidR="00B71514">
        <w:rPr>
          <w:rFonts w:ascii="Times New Roman" w:hAnsi="Times New Roman" w:cs="Times New Roman"/>
          <w:sz w:val="28"/>
          <w:szCs w:val="28"/>
        </w:rPr>
        <w:t xml:space="preserve"> </w:t>
      </w:r>
      <w:r w:rsidRPr="002C5A83">
        <w:rPr>
          <w:rFonts w:ascii="Times New Roman" w:hAnsi="Times New Roman" w:cs="Times New Roman"/>
          <w:sz w:val="28"/>
          <w:szCs w:val="28"/>
        </w:rPr>
        <w:t>networks likely participate in disease perpetuation. Macrophages and</w:t>
      </w:r>
      <w:r w:rsidR="00B71514">
        <w:rPr>
          <w:rFonts w:ascii="Times New Roman" w:hAnsi="Times New Roman" w:cs="Times New Roman"/>
          <w:sz w:val="28"/>
          <w:szCs w:val="28"/>
        </w:rPr>
        <w:t xml:space="preserve"> </w:t>
      </w:r>
      <w:r w:rsidRPr="002C5A83">
        <w:rPr>
          <w:rFonts w:ascii="Times New Roman" w:hAnsi="Times New Roman" w:cs="Times New Roman"/>
          <w:sz w:val="28"/>
          <w:szCs w:val="28"/>
        </w:rPr>
        <w:t>FLSs in the intimal lining produce factors that activate adjacent cells and</w:t>
      </w:r>
    </w:p>
    <w:p w:rsidR="00AF36FC" w:rsidRPr="002C5A83" w:rsidRDefault="00AF36FC" w:rsidP="003F250B">
      <w:pPr>
        <w:autoSpaceDE w:val="0"/>
        <w:autoSpaceDN w:val="0"/>
        <w:bidi w:val="0"/>
        <w:adjustRightInd w:val="0"/>
        <w:spacing w:before="120" w:after="0" w:line="360" w:lineRule="auto"/>
        <w:jc w:val="both"/>
        <w:rPr>
          <w:rFonts w:ascii="Times New Roman" w:hAnsi="Times New Roman" w:cs="Times New Roman"/>
          <w:b/>
          <w:bCs/>
          <w:sz w:val="28"/>
          <w:szCs w:val="28"/>
        </w:rPr>
      </w:pPr>
      <w:proofErr w:type="gramStart"/>
      <w:r>
        <w:rPr>
          <w:rFonts w:ascii="Times New Roman" w:hAnsi="Times New Roman" w:cs="Times New Roman"/>
          <w:sz w:val="28"/>
          <w:szCs w:val="28"/>
        </w:rPr>
        <w:t>e</w:t>
      </w:r>
      <w:r w:rsidRPr="002C5A83">
        <w:rPr>
          <w:rFonts w:ascii="Times New Roman" w:hAnsi="Times New Roman" w:cs="Times New Roman"/>
          <w:sz w:val="28"/>
          <w:szCs w:val="28"/>
        </w:rPr>
        <w:t>nhance</w:t>
      </w:r>
      <w:proofErr w:type="gramEnd"/>
      <w:r w:rsidRPr="002C5A83">
        <w:rPr>
          <w:rFonts w:ascii="Times New Roman" w:hAnsi="Times New Roman" w:cs="Times New Roman"/>
          <w:sz w:val="28"/>
          <w:szCs w:val="28"/>
        </w:rPr>
        <w:t xml:space="preserve"> synovial inflammation </w:t>
      </w:r>
      <w:r w:rsidRPr="002C5A83">
        <w:rPr>
          <w:rFonts w:ascii="Times New Roman" w:hAnsi="Times New Roman" w:cs="Times New Roman"/>
          <w:b/>
          <w:bCs/>
          <w:sz w:val="28"/>
          <w:szCs w:val="28"/>
        </w:rPr>
        <w:t>(</w:t>
      </w:r>
      <w:r w:rsidRPr="002C5A83">
        <w:rPr>
          <w:rFonts w:ascii="Times New Roman" w:hAnsi="Times New Roman" w:cs="Times New Roman"/>
          <w:b/>
          <w:bCs/>
          <w:i/>
          <w:iCs/>
          <w:sz w:val="28"/>
          <w:szCs w:val="28"/>
        </w:rPr>
        <w:t>Sweeney and</w:t>
      </w:r>
      <w:r w:rsidR="00B71514">
        <w:rPr>
          <w:rFonts w:ascii="Times New Roman" w:hAnsi="Times New Roman" w:cs="Times New Roman"/>
          <w:b/>
          <w:bCs/>
          <w:i/>
          <w:iCs/>
          <w:sz w:val="28"/>
          <w:szCs w:val="28"/>
        </w:rPr>
        <w:t xml:space="preserve"> </w:t>
      </w:r>
      <w:proofErr w:type="spellStart"/>
      <w:r w:rsidRPr="002C5A83">
        <w:rPr>
          <w:rFonts w:ascii="Times New Roman" w:hAnsi="Times New Roman" w:cs="Times New Roman"/>
          <w:b/>
          <w:bCs/>
          <w:i/>
          <w:iCs/>
          <w:sz w:val="28"/>
          <w:szCs w:val="28"/>
        </w:rPr>
        <w:t>Firestein</w:t>
      </w:r>
      <w:proofErr w:type="spellEnd"/>
      <w:r w:rsidRPr="002C5A83">
        <w:rPr>
          <w:rFonts w:ascii="Times New Roman" w:hAnsi="Times New Roman" w:cs="Times New Roman"/>
          <w:b/>
          <w:bCs/>
          <w:i/>
          <w:iCs/>
          <w:sz w:val="28"/>
          <w:szCs w:val="28"/>
        </w:rPr>
        <w:t>, 2004)</w:t>
      </w:r>
      <w:r w:rsidRPr="002C5A83">
        <w:rPr>
          <w:rFonts w:ascii="Times New Roman" w:hAnsi="Times New Roman" w:cs="Times New Roman"/>
          <w:b/>
          <w:bCs/>
          <w:sz w:val="28"/>
          <w:szCs w:val="28"/>
        </w:rPr>
        <w:t>.</w:t>
      </w:r>
    </w:p>
    <w:p w:rsidR="00AF36FC" w:rsidRPr="00D41821" w:rsidRDefault="00AF36FC" w:rsidP="003C7C9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IL-1 and TNF-α</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 both produced </w:t>
      </w:r>
      <w:r w:rsidR="00AF5DA4">
        <w:rPr>
          <w:rFonts w:ascii="Times New Roman" w:hAnsi="Times New Roman" w:cs="Times New Roman"/>
          <w:sz w:val="28"/>
          <w:szCs w:val="28"/>
        </w:rPr>
        <w:t xml:space="preserve"> by </w:t>
      </w:r>
      <w:r w:rsidRPr="002C5A83">
        <w:rPr>
          <w:rFonts w:ascii="Times New Roman" w:hAnsi="Times New Roman" w:cs="Times New Roman"/>
          <w:sz w:val="28"/>
          <w:szCs w:val="28"/>
        </w:rPr>
        <w:t>the synovial macrophages can</w:t>
      </w:r>
      <w:r w:rsidR="00B71514">
        <w:rPr>
          <w:rFonts w:ascii="Times New Roman" w:hAnsi="Times New Roman" w:cs="Times New Roman"/>
          <w:sz w:val="28"/>
          <w:szCs w:val="28"/>
        </w:rPr>
        <w:t xml:space="preserve"> </w:t>
      </w:r>
      <w:r w:rsidRPr="002C5A83">
        <w:rPr>
          <w:rFonts w:ascii="Times New Roman" w:hAnsi="Times New Roman" w:cs="Times New Roman"/>
          <w:sz w:val="28"/>
          <w:szCs w:val="28"/>
        </w:rPr>
        <w:t>stimulate</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 fibroblast </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proliferation </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and</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 increase </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production </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of</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 IL-6</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granulocyte</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-macrophage colony-stimul</w:t>
      </w:r>
      <w:r w:rsidR="00AD0982">
        <w:rPr>
          <w:rFonts w:ascii="Times New Roman" w:hAnsi="Times New Roman" w:cs="Times New Roman"/>
          <w:sz w:val="28"/>
          <w:szCs w:val="28"/>
        </w:rPr>
        <w:t>ating factor  (GM-CSF) , IL-8</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other</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chemokines</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as well as</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 enzymes t</w:t>
      </w:r>
      <w:r>
        <w:rPr>
          <w:rFonts w:ascii="Times New Roman" w:hAnsi="Times New Roman" w:cs="Times New Roman"/>
          <w:sz w:val="28"/>
          <w:szCs w:val="28"/>
        </w:rPr>
        <w:t xml:space="preserve">hat  result  in </w:t>
      </w:r>
      <w:r w:rsidR="00AD0982">
        <w:rPr>
          <w:rFonts w:ascii="Times New Roman" w:hAnsi="Times New Roman" w:cs="Times New Roman"/>
          <w:sz w:val="28"/>
          <w:szCs w:val="28"/>
        </w:rPr>
        <w:t xml:space="preserve">  joint  destruction, </w:t>
      </w:r>
      <w:r w:rsidR="00AF5DA4">
        <w:rPr>
          <w:rFonts w:ascii="Times New Roman" w:hAnsi="Times New Roman" w:cs="Times New Roman"/>
          <w:sz w:val="28"/>
          <w:szCs w:val="28"/>
        </w:rPr>
        <w:t>t</w:t>
      </w:r>
      <w:r w:rsidRPr="002C5A83">
        <w:rPr>
          <w:rFonts w:ascii="Times New Roman" w:hAnsi="Times New Roman" w:cs="Times New Roman"/>
          <w:sz w:val="28"/>
          <w:szCs w:val="28"/>
        </w:rPr>
        <w:t>hese cytokines, in turn, can activate macrophages in the environment</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and lead to continued cytokine production .This creates a positive</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feedback mechanism between the FLS and macrophages that perpetuates</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synovial inflammation </w:t>
      </w:r>
      <w:r w:rsidRPr="002C5A83">
        <w:rPr>
          <w:rFonts w:ascii="Times New Roman" w:hAnsi="Times New Roman" w:cs="Times New Roman"/>
          <w:b/>
          <w:bCs/>
          <w:i/>
          <w:iCs/>
          <w:sz w:val="28"/>
          <w:szCs w:val="28"/>
        </w:rPr>
        <w:t>(Gracie et al., 2002).</w:t>
      </w:r>
    </w:p>
    <w:p w:rsidR="00AF36FC" w:rsidRPr="002C5A83" w:rsidRDefault="00AF36FC" w:rsidP="003C7C9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073BC3">
        <w:rPr>
          <w:rFonts w:ascii="Times New Roman" w:hAnsi="Times New Roman" w:cs="Times New Roman"/>
          <w:sz w:val="28"/>
          <w:szCs w:val="28"/>
        </w:rPr>
        <w:t>IL-17 is a</w:t>
      </w:r>
      <w:r w:rsidRPr="002C5A83">
        <w:rPr>
          <w:rFonts w:ascii="Times New Roman" w:hAnsi="Times New Roman" w:cs="Times New Roman"/>
          <w:sz w:val="28"/>
          <w:szCs w:val="28"/>
        </w:rPr>
        <w:t xml:space="preserve"> discovered cytokine that is secreted by a restricted set of cells, whereas its receptor is ubiquitously expressed on many cell types.</w:t>
      </w:r>
    </w:p>
    <w:p w:rsidR="00934E6E" w:rsidRPr="00934E6E" w:rsidRDefault="00AF36FC" w:rsidP="003C7C9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IL-17 production has been demonstrated in RA synovial tissue and it</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enhances IL-1 mediated IL-6 production in vitro. The CD4+CD45 are the</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major source of IL-17. It is not clear whether IL-17 operates downstream</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of IL-15 and whether IL-17 has a direct role in T cell activation. The</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contribution of IL-17 in destructive arthritis </w:t>
      </w:r>
      <w:proofErr w:type="gramStart"/>
      <w:r w:rsidRPr="002C5A83">
        <w:rPr>
          <w:rFonts w:ascii="Times New Roman" w:hAnsi="Times New Roman" w:cs="Times New Roman"/>
          <w:sz w:val="28"/>
          <w:szCs w:val="28"/>
        </w:rPr>
        <w:t>was</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 suggested</w:t>
      </w:r>
      <w:proofErr w:type="gramEnd"/>
      <w:r w:rsidRPr="002C5A83">
        <w:rPr>
          <w:rFonts w:ascii="Times New Roman" w:hAnsi="Times New Roman" w:cs="Times New Roman"/>
          <w:sz w:val="28"/>
          <w:szCs w:val="28"/>
        </w:rPr>
        <w:t xml:space="preserve"> </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by</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 the</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 </w:t>
      </w:r>
      <w:r>
        <w:rPr>
          <w:rFonts w:ascii="Times New Roman" w:hAnsi="Times New Roman" w:cs="Times New Roman"/>
          <w:sz w:val="28"/>
          <w:szCs w:val="28"/>
        </w:rPr>
        <w:t>fact</w:t>
      </w:r>
      <w:r w:rsidR="003C7C9B">
        <w:rPr>
          <w:rFonts w:ascii="Times New Roman" w:hAnsi="Times New Roman" w:cs="Times New Roman"/>
          <w:sz w:val="28"/>
          <w:szCs w:val="28"/>
        </w:rPr>
        <w:t xml:space="preserve"> </w:t>
      </w:r>
      <w:r w:rsidR="00934E6E">
        <w:rPr>
          <w:rFonts w:ascii="Times New Roman" w:hAnsi="Times New Roman" w:cs="Times New Roman"/>
          <w:sz w:val="28"/>
          <w:szCs w:val="28"/>
        </w:rPr>
        <w:t>t</w:t>
      </w:r>
      <w:r w:rsidR="00934E6E" w:rsidRPr="002C5A83">
        <w:rPr>
          <w:rFonts w:ascii="Times New Roman" w:hAnsi="Times New Roman" w:cs="Times New Roman"/>
          <w:sz w:val="28"/>
          <w:szCs w:val="28"/>
        </w:rPr>
        <w:t xml:space="preserve">hat the cellular responses induced by IL-17 look similar to that of IL-1 </w:t>
      </w:r>
      <w:r w:rsidR="00934E6E" w:rsidRPr="002C5A83">
        <w:rPr>
          <w:rFonts w:ascii="Times New Roman" w:hAnsi="Times New Roman" w:cs="Times New Roman"/>
          <w:b/>
          <w:bCs/>
          <w:sz w:val="28"/>
          <w:szCs w:val="28"/>
        </w:rPr>
        <w:t>(</w:t>
      </w:r>
      <w:proofErr w:type="spellStart"/>
      <w:r w:rsidR="00934E6E" w:rsidRPr="002C5A83">
        <w:rPr>
          <w:rFonts w:ascii="Times New Roman" w:hAnsi="Times New Roman" w:cs="Times New Roman"/>
          <w:b/>
          <w:bCs/>
          <w:i/>
          <w:iCs/>
          <w:sz w:val="28"/>
          <w:szCs w:val="28"/>
        </w:rPr>
        <w:t>Chabaud</w:t>
      </w:r>
      <w:proofErr w:type="spellEnd"/>
      <w:r w:rsidR="00934E6E" w:rsidRPr="002C5A83">
        <w:rPr>
          <w:rFonts w:ascii="Times New Roman" w:hAnsi="Times New Roman" w:cs="Times New Roman"/>
          <w:b/>
          <w:bCs/>
          <w:i/>
          <w:iCs/>
          <w:sz w:val="28"/>
          <w:szCs w:val="28"/>
        </w:rPr>
        <w:t xml:space="preserve"> et al., 2001).</w:t>
      </w:r>
    </w:p>
    <w:p w:rsidR="00EA69C7"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lastRenderedPageBreak/>
        <w:t>IL-18 which resembles IL-1 enhances IFN γ production by T cells</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and TNFα</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production by macrophages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Liew</w:t>
      </w:r>
      <w:proofErr w:type="spellEnd"/>
      <w:r w:rsidRPr="002C5A83">
        <w:rPr>
          <w:rFonts w:ascii="Times New Roman" w:hAnsi="Times New Roman" w:cs="Times New Roman"/>
          <w:b/>
          <w:bCs/>
          <w:i/>
          <w:iCs/>
          <w:sz w:val="28"/>
          <w:szCs w:val="28"/>
        </w:rPr>
        <w:t xml:space="preserve"> and </w:t>
      </w:r>
      <w:proofErr w:type="spellStart"/>
      <w:r w:rsidRPr="002C5A83">
        <w:rPr>
          <w:rFonts w:ascii="Times New Roman" w:hAnsi="Times New Roman" w:cs="Times New Roman"/>
          <w:b/>
          <w:bCs/>
          <w:i/>
          <w:iCs/>
          <w:sz w:val="28"/>
          <w:szCs w:val="28"/>
        </w:rPr>
        <w:t>Mcïnnes</w:t>
      </w:r>
      <w:proofErr w:type="spellEnd"/>
      <w:r w:rsidRPr="002C5A83">
        <w:rPr>
          <w:rFonts w:ascii="Times New Roman" w:hAnsi="Times New Roman" w:cs="Times New Roman"/>
          <w:b/>
          <w:bCs/>
          <w:i/>
          <w:iCs/>
          <w:sz w:val="28"/>
          <w:szCs w:val="28"/>
        </w:rPr>
        <w:t>, 2002).</w:t>
      </w:r>
    </w:p>
    <w:p w:rsidR="00934E6E" w:rsidRPr="00E77CB1" w:rsidRDefault="00934E6E"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b/>
          <w:bCs/>
          <w:i/>
          <w:iCs/>
          <w:sz w:val="28"/>
          <w:szCs w:val="28"/>
        </w:rPr>
        <w:t>* Destruction of cartilage and bone:</w:t>
      </w:r>
    </w:p>
    <w:p w:rsidR="00934E6E" w:rsidRPr="002C5A83" w:rsidRDefault="00934E6E" w:rsidP="003C7C9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Destruction of the extracellular matrix leads to significant joint</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destruction in patients with RA. Current concepts of joint</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destruction</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suggest that distinct mechanisms contribute to bone and cartilage damage.</w:t>
      </w:r>
    </w:p>
    <w:p w:rsidR="00934E6E" w:rsidRPr="00C06663" w:rsidRDefault="00934E6E"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3C7C9B">
        <w:rPr>
          <w:rFonts w:ascii="Times New Roman" w:hAnsi="Times New Roman" w:cs="Times New Roman"/>
          <w:sz w:val="28"/>
          <w:szCs w:val="28"/>
        </w:rPr>
        <w:t>Cartilage destruction is mediated in large part through the elaboration of</w:t>
      </w:r>
      <w:r w:rsidR="00AF5DA4" w:rsidRPr="003C7C9B">
        <w:rPr>
          <w:rFonts w:ascii="Times New Roman" w:hAnsi="Times New Roman" w:cs="Times New Roman"/>
          <w:sz w:val="28"/>
          <w:szCs w:val="28"/>
        </w:rPr>
        <w:t xml:space="preserve"> </w:t>
      </w:r>
      <w:r w:rsidRPr="003C7C9B">
        <w:rPr>
          <w:rFonts w:ascii="Times New Roman" w:hAnsi="Times New Roman" w:cs="Times New Roman"/>
          <w:sz w:val="28"/>
          <w:szCs w:val="28"/>
        </w:rPr>
        <w:t xml:space="preserve">proteases by </w:t>
      </w:r>
      <w:proofErr w:type="spellStart"/>
      <w:r w:rsidRPr="003C7C9B">
        <w:rPr>
          <w:rFonts w:ascii="Times New Roman" w:hAnsi="Times New Roman" w:cs="Times New Roman"/>
          <w:sz w:val="28"/>
          <w:szCs w:val="28"/>
        </w:rPr>
        <w:t>synoviocytes</w:t>
      </w:r>
      <w:proofErr w:type="spellEnd"/>
      <w:r w:rsidRPr="003C7C9B">
        <w:rPr>
          <w:rFonts w:ascii="Times New Roman" w:hAnsi="Times New Roman" w:cs="Times New Roman"/>
          <w:sz w:val="28"/>
          <w:szCs w:val="28"/>
        </w:rPr>
        <w:t xml:space="preserve"> and cellular invasion into the matrix</w:t>
      </w:r>
      <w:r w:rsidR="00AF5DA4" w:rsidRPr="003C7C9B">
        <w:rPr>
          <w:rFonts w:ascii="Times New Roman" w:hAnsi="Times New Roman" w:cs="Times New Roman"/>
          <w:sz w:val="28"/>
          <w:szCs w:val="28"/>
        </w:rPr>
        <w:t xml:space="preserve"> </w:t>
      </w:r>
      <w:proofErr w:type="spellStart"/>
      <w:r w:rsidR="00AF5DA4" w:rsidRPr="003C7C9B">
        <w:rPr>
          <w:rFonts w:ascii="Times New Roman" w:hAnsi="Times New Roman" w:cs="Times New Roman"/>
          <w:sz w:val="28"/>
          <w:szCs w:val="28"/>
        </w:rPr>
        <w:t>m</w:t>
      </w:r>
      <w:r w:rsidRPr="003C7C9B">
        <w:rPr>
          <w:rFonts w:ascii="Times New Roman" w:hAnsi="Times New Roman" w:cs="Times New Roman"/>
          <w:sz w:val="28"/>
          <w:szCs w:val="28"/>
        </w:rPr>
        <w:t>etallo</w:t>
      </w:r>
      <w:proofErr w:type="spellEnd"/>
      <w:r w:rsidR="00AF5DA4" w:rsidRPr="003C7C9B">
        <w:rPr>
          <w:rFonts w:ascii="Times New Roman" w:hAnsi="Times New Roman" w:cs="Times New Roman"/>
          <w:sz w:val="28"/>
          <w:szCs w:val="28"/>
        </w:rPr>
        <w:t xml:space="preserve"> </w:t>
      </w:r>
      <w:r w:rsidRPr="003C7C9B">
        <w:rPr>
          <w:rFonts w:ascii="Times New Roman" w:hAnsi="Times New Roman" w:cs="Times New Roman"/>
          <w:sz w:val="28"/>
          <w:szCs w:val="28"/>
        </w:rPr>
        <w:t xml:space="preserve">proteinases and </w:t>
      </w:r>
      <w:proofErr w:type="spellStart"/>
      <w:r w:rsidRPr="003C7C9B">
        <w:rPr>
          <w:rFonts w:ascii="Times New Roman" w:hAnsi="Times New Roman" w:cs="Times New Roman"/>
          <w:sz w:val="28"/>
          <w:szCs w:val="28"/>
        </w:rPr>
        <w:t>aggrecanases</w:t>
      </w:r>
      <w:proofErr w:type="spellEnd"/>
      <w:r w:rsidRPr="003C7C9B">
        <w:rPr>
          <w:rFonts w:ascii="Times New Roman" w:hAnsi="Times New Roman" w:cs="Times New Roman"/>
          <w:sz w:val="28"/>
          <w:szCs w:val="28"/>
        </w:rPr>
        <w:t>, induced by IL-1, TNF-α, and IL-17, play a key role in this process. In addition, RA- FLSs can be</w:t>
      </w:r>
      <w:r w:rsidR="00AF5DA4" w:rsidRPr="003C7C9B">
        <w:rPr>
          <w:rFonts w:ascii="Times New Roman" w:hAnsi="Times New Roman" w:cs="Times New Roman"/>
          <w:sz w:val="28"/>
          <w:szCs w:val="28"/>
        </w:rPr>
        <w:t xml:space="preserve"> </w:t>
      </w:r>
      <w:r w:rsidRPr="003C7C9B">
        <w:rPr>
          <w:rFonts w:ascii="Times New Roman" w:hAnsi="Times New Roman" w:cs="Times New Roman"/>
          <w:sz w:val="28"/>
          <w:szCs w:val="28"/>
        </w:rPr>
        <w:t>permanently altered in the inflammatory synovial environment. Oxidative</w:t>
      </w:r>
      <w:r w:rsidR="00AF5DA4" w:rsidRPr="003C7C9B">
        <w:rPr>
          <w:rFonts w:ascii="Times New Roman" w:hAnsi="Times New Roman" w:cs="Times New Roman"/>
          <w:sz w:val="28"/>
          <w:szCs w:val="28"/>
        </w:rPr>
        <w:t xml:space="preserve"> </w:t>
      </w:r>
      <w:r w:rsidRPr="003C7C9B">
        <w:rPr>
          <w:rFonts w:ascii="Times New Roman" w:hAnsi="Times New Roman" w:cs="Times New Roman"/>
          <w:sz w:val="28"/>
          <w:szCs w:val="28"/>
        </w:rPr>
        <w:t>stress and altered DNA repair potentially cause mutations in certain key</w:t>
      </w:r>
      <w:r w:rsidR="00AF5DA4" w:rsidRPr="003C7C9B">
        <w:rPr>
          <w:rFonts w:ascii="Times New Roman" w:hAnsi="Times New Roman" w:cs="Times New Roman"/>
          <w:sz w:val="28"/>
          <w:szCs w:val="28"/>
        </w:rPr>
        <w:t xml:space="preserve"> </w:t>
      </w:r>
      <w:r w:rsidRPr="003C7C9B">
        <w:rPr>
          <w:rFonts w:ascii="Times New Roman" w:hAnsi="Times New Roman" w:cs="Times New Roman"/>
          <w:sz w:val="28"/>
          <w:szCs w:val="28"/>
        </w:rPr>
        <w:t xml:space="preserve">genes, such as the p53 tumor suppressor, and can increase </w:t>
      </w:r>
      <w:proofErr w:type="spellStart"/>
      <w:r w:rsidRPr="003C7C9B">
        <w:rPr>
          <w:rFonts w:ascii="Times New Roman" w:hAnsi="Times New Roman" w:cs="Times New Roman"/>
          <w:sz w:val="28"/>
          <w:szCs w:val="28"/>
        </w:rPr>
        <w:t>synoviocyte</w:t>
      </w:r>
      <w:proofErr w:type="spellEnd"/>
      <w:r w:rsidR="00AF5DA4" w:rsidRPr="003C7C9B">
        <w:rPr>
          <w:rFonts w:ascii="Times New Roman" w:hAnsi="Times New Roman" w:cs="Times New Roman"/>
          <w:sz w:val="28"/>
          <w:szCs w:val="28"/>
        </w:rPr>
        <w:t xml:space="preserve"> </w:t>
      </w:r>
      <w:r w:rsidRPr="003C7C9B">
        <w:rPr>
          <w:rFonts w:ascii="Times New Roman" w:hAnsi="Times New Roman" w:cs="Times New Roman"/>
          <w:sz w:val="28"/>
          <w:szCs w:val="28"/>
        </w:rPr>
        <w:t xml:space="preserve">proliferation and cartilage invasion </w:t>
      </w:r>
      <w:r w:rsidRPr="003C7C9B">
        <w:rPr>
          <w:rFonts w:ascii="Times New Roman" w:hAnsi="Times New Roman" w:cs="Times New Roman"/>
          <w:b/>
          <w:bCs/>
          <w:i/>
          <w:iCs/>
          <w:sz w:val="28"/>
          <w:szCs w:val="28"/>
        </w:rPr>
        <w:t>(</w:t>
      </w:r>
      <w:proofErr w:type="spellStart"/>
      <w:r w:rsidRPr="003C7C9B">
        <w:rPr>
          <w:rFonts w:ascii="Times New Roman" w:hAnsi="Times New Roman" w:cs="Times New Roman"/>
          <w:b/>
          <w:bCs/>
          <w:i/>
          <w:iCs/>
          <w:sz w:val="28"/>
          <w:szCs w:val="28"/>
        </w:rPr>
        <w:t>Rannou</w:t>
      </w:r>
      <w:proofErr w:type="spellEnd"/>
      <w:r w:rsidRPr="003C7C9B">
        <w:rPr>
          <w:rFonts w:ascii="Times New Roman" w:hAnsi="Times New Roman" w:cs="Times New Roman"/>
          <w:b/>
          <w:bCs/>
          <w:i/>
          <w:iCs/>
          <w:sz w:val="28"/>
          <w:szCs w:val="28"/>
        </w:rPr>
        <w:t xml:space="preserve"> et al., 2006).</w:t>
      </w:r>
    </w:p>
    <w:p w:rsidR="00934E6E" w:rsidRDefault="00934E6E" w:rsidP="003F250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Osteoclast differentiation is in part driven by the receptor activator</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of nuclear factor-kappa</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B ligand (RANKL)</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which is expressed on tissue</w:t>
      </w:r>
      <w:r w:rsidR="00AD0982">
        <w:rPr>
          <w:rFonts w:ascii="Times New Roman" w:hAnsi="Times New Roman" w:cs="Times New Roman"/>
          <w:sz w:val="28"/>
          <w:szCs w:val="28"/>
        </w:rPr>
        <w:t xml:space="preserve"> </w:t>
      </w:r>
      <w:r w:rsidRPr="002C5A83">
        <w:rPr>
          <w:rFonts w:ascii="Times New Roman" w:hAnsi="Times New Roman" w:cs="Times New Roman"/>
          <w:sz w:val="28"/>
          <w:szCs w:val="28"/>
        </w:rPr>
        <w:t>residingCD4+ T cells and on synovial fibroblasts and is upregulated by</w:t>
      </w:r>
      <w:r>
        <w:rPr>
          <w:rFonts w:ascii="Times New Roman" w:hAnsi="Times New Roman" w:cs="Times New Roman"/>
          <w:sz w:val="28"/>
          <w:szCs w:val="28"/>
        </w:rPr>
        <w:t xml:space="preserve"> a number of </w:t>
      </w:r>
      <w:proofErr w:type="spellStart"/>
      <w:r>
        <w:rPr>
          <w:rFonts w:ascii="Times New Roman" w:hAnsi="Times New Roman" w:cs="Times New Roman"/>
          <w:sz w:val="28"/>
          <w:szCs w:val="28"/>
        </w:rPr>
        <w:t>pro</w:t>
      </w:r>
      <w:r w:rsidRPr="002C5A83">
        <w:rPr>
          <w:rFonts w:ascii="Times New Roman" w:hAnsi="Times New Roman" w:cs="Times New Roman"/>
          <w:sz w:val="28"/>
          <w:szCs w:val="28"/>
        </w:rPr>
        <w:t>inflammatory</w:t>
      </w:r>
      <w:proofErr w:type="spellEnd"/>
      <w:r w:rsidRPr="002C5A83">
        <w:rPr>
          <w:rFonts w:ascii="Times New Roman" w:hAnsi="Times New Roman" w:cs="Times New Roman"/>
          <w:sz w:val="28"/>
          <w:szCs w:val="28"/>
        </w:rPr>
        <w:t xml:space="preserve"> cytokines</w:t>
      </w:r>
      <w:r w:rsidR="00AF5DA4">
        <w:rPr>
          <w:rFonts w:ascii="Times New Roman" w:hAnsi="Times New Roman" w:cs="Times New Roman"/>
          <w:sz w:val="28"/>
          <w:szCs w:val="28"/>
        </w:rPr>
        <w:t xml:space="preserve"> . By engaging </w:t>
      </w:r>
      <w:r w:rsidRPr="002C5A83">
        <w:rPr>
          <w:rFonts w:ascii="Times New Roman" w:hAnsi="Times New Roman" w:cs="Times New Roman"/>
          <w:sz w:val="28"/>
          <w:szCs w:val="28"/>
        </w:rPr>
        <w:t>RANK, RANKL</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induce the differentiation of </w:t>
      </w:r>
      <w:proofErr w:type="spellStart"/>
      <w:r w:rsidRPr="002C5A83">
        <w:rPr>
          <w:rFonts w:ascii="Times New Roman" w:hAnsi="Times New Roman" w:cs="Times New Roman"/>
          <w:sz w:val="28"/>
          <w:szCs w:val="28"/>
        </w:rPr>
        <w:t>monocytic</w:t>
      </w:r>
      <w:proofErr w:type="spellEnd"/>
      <w:r w:rsidRPr="002C5A83">
        <w:rPr>
          <w:rFonts w:ascii="Times New Roman" w:hAnsi="Times New Roman" w:cs="Times New Roman"/>
          <w:sz w:val="28"/>
          <w:szCs w:val="28"/>
        </w:rPr>
        <w:t xml:space="preserve"> cells into osteoclasts. Osteoclast</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differentiation can be inhibited by </w:t>
      </w:r>
      <w:proofErr w:type="spellStart"/>
      <w:r w:rsidRPr="002C5A83">
        <w:rPr>
          <w:rFonts w:ascii="Times New Roman" w:hAnsi="Times New Roman" w:cs="Times New Roman"/>
          <w:sz w:val="28"/>
          <w:szCs w:val="28"/>
        </w:rPr>
        <w:t>osteoprotegerin</w:t>
      </w:r>
      <w:proofErr w:type="spellEnd"/>
      <w:r w:rsidRPr="002C5A83">
        <w:rPr>
          <w:rFonts w:ascii="Times New Roman" w:hAnsi="Times New Roman" w:cs="Times New Roman"/>
          <w:sz w:val="28"/>
          <w:szCs w:val="28"/>
        </w:rPr>
        <w:t xml:space="preserve"> (OPG), which does not</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ameliorate the inflammatory signs of disease but can prevent structural</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 xml:space="preserve">damage to the joint </w:t>
      </w:r>
      <w:r>
        <w:rPr>
          <w:rFonts w:ascii="Times New Roman" w:hAnsi="Times New Roman" w:cs="Times New Roman"/>
          <w:b/>
          <w:bCs/>
          <w:i/>
          <w:iCs/>
          <w:sz w:val="28"/>
          <w:szCs w:val="28"/>
        </w:rPr>
        <w:t>(</w:t>
      </w:r>
      <w:proofErr w:type="spellStart"/>
      <w:r>
        <w:rPr>
          <w:rFonts w:ascii="Times New Roman" w:hAnsi="Times New Roman" w:cs="Times New Roman"/>
          <w:b/>
          <w:bCs/>
          <w:i/>
          <w:iCs/>
          <w:sz w:val="28"/>
          <w:szCs w:val="28"/>
        </w:rPr>
        <w:t>Schett</w:t>
      </w:r>
      <w:proofErr w:type="spellEnd"/>
      <w:r>
        <w:rPr>
          <w:rFonts w:ascii="Times New Roman" w:hAnsi="Times New Roman" w:cs="Times New Roman"/>
          <w:b/>
          <w:bCs/>
          <w:i/>
          <w:iCs/>
          <w:sz w:val="28"/>
          <w:szCs w:val="28"/>
        </w:rPr>
        <w:t xml:space="preserve"> and </w:t>
      </w:r>
      <w:proofErr w:type="spellStart"/>
      <w:r>
        <w:rPr>
          <w:rFonts w:ascii="Times New Roman" w:hAnsi="Times New Roman" w:cs="Times New Roman"/>
          <w:b/>
          <w:bCs/>
          <w:i/>
          <w:iCs/>
          <w:sz w:val="28"/>
          <w:szCs w:val="28"/>
        </w:rPr>
        <w:t>Gravallese</w:t>
      </w:r>
      <w:proofErr w:type="spellEnd"/>
      <w:r>
        <w:rPr>
          <w:rFonts w:ascii="Times New Roman" w:hAnsi="Times New Roman" w:cs="Times New Roman"/>
          <w:b/>
          <w:bCs/>
          <w:i/>
          <w:iCs/>
          <w:sz w:val="28"/>
          <w:szCs w:val="28"/>
        </w:rPr>
        <w:t>,</w:t>
      </w:r>
      <w:r w:rsidRPr="002C5A83">
        <w:rPr>
          <w:rFonts w:ascii="Times New Roman" w:hAnsi="Times New Roman" w:cs="Times New Roman"/>
          <w:b/>
          <w:bCs/>
          <w:i/>
          <w:iCs/>
          <w:sz w:val="28"/>
          <w:szCs w:val="28"/>
        </w:rPr>
        <w:t xml:space="preserve"> 2012).</w:t>
      </w:r>
    </w:p>
    <w:p w:rsidR="00AF5DA4" w:rsidRPr="003C7C9B" w:rsidRDefault="00AF5DA4" w:rsidP="003C7C9B">
      <w:pPr>
        <w:autoSpaceDE w:val="0"/>
        <w:autoSpaceDN w:val="0"/>
        <w:bidi w:val="0"/>
        <w:adjustRightInd w:val="0"/>
        <w:spacing w:before="120" w:after="0" w:line="360" w:lineRule="auto"/>
        <w:jc w:val="both"/>
        <w:rPr>
          <w:rFonts w:ascii="Times New Roman" w:hAnsi="Times New Roman" w:cs="Times New Roman"/>
          <w:sz w:val="2"/>
          <w:szCs w:val="2"/>
        </w:rPr>
      </w:pPr>
    </w:p>
    <w:p w:rsidR="00EA69C7" w:rsidRPr="0077716F" w:rsidRDefault="00EA69C7" w:rsidP="003C7C9B">
      <w:pPr>
        <w:autoSpaceDE w:val="0"/>
        <w:autoSpaceDN w:val="0"/>
        <w:bidi w:val="0"/>
        <w:adjustRightInd w:val="0"/>
        <w:spacing w:before="120" w:after="0" w:line="360" w:lineRule="auto"/>
        <w:jc w:val="both"/>
        <w:rPr>
          <w:rFonts w:ascii="Times New Roman" w:hAnsi="Times New Roman" w:cs="Times New Roman"/>
          <w:b/>
          <w:bCs/>
          <w:i/>
          <w:iCs/>
          <w:sz w:val="32"/>
          <w:szCs w:val="32"/>
          <w:u w:val="single"/>
        </w:rPr>
      </w:pPr>
      <w:r w:rsidRPr="0077716F">
        <w:rPr>
          <w:rFonts w:ascii="Times New Roman" w:hAnsi="Times New Roman" w:cs="Times New Roman"/>
          <w:b/>
          <w:bCs/>
          <w:i/>
          <w:iCs/>
          <w:sz w:val="32"/>
          <w:szCs w:val="32"/>
          <w:u w:val="single"/>
        </w:rPr>
        <w:t>Signs and symptoms</w:t>
      </w:r>
    </w:p>
    <w:p w:rsidR="00EA69C7" w:rsidRPr="00934E6E" w:rsidRDefault="00AF5DA4"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EA69C7" w:rsidRPr="002C5A83">
        <w:rPr>
          <w:rFonts w:ascii="Times New Roman" w:hAnsi="Times New Roman" w:cs="Times New Roman"/>
          <w:sz w:val="28"/>
          <w:szCs w:val="28"/>
        </w:rPr>
        <w:t xml:space="preserve">RA primarily affects </w:t>
      </w:r>
      <w:proofErr w:type="gramStart"/>
      <w:r w:rsidR="00EA69C7" w:rsidRPr="002C5A83">
        <w:rPr>
          <w:rFonts w:ascii="Times New Roman" w:hAnsi="Times New Roman" w:cs="Times New Roman"/>
          <w:sz w:val="28"/>
          <w:szCs w:val="28"/>
        </w:rPr>
        <w:t>joints,</w:t>
      </w:r>
      <w:proofErr w:type="gramEnd"/>
      <w:r w:rsidR="00EA69C7" w:rsidRPr="002C5A83">
        <w:rPr>
          <w:rFonts w:ascii="Times New Roman" w:hAnsi="Times New Roman" w:cs="Times New Roman"/>
          <w:sz w:val="28"/>
          <w:szCs w:val="28"/>
        </w:rPr>
        <w:t xml:space="preserve"> however it also affects other organs in15–25% of individuals </w:t>
      </w:r>
      <w:r w:rsidR="00EA69C7" w:rsidRPr="002C5A83">
        <w:rPr>
          <w:rFonts w:ascii="Times New Roman" w:hAnsi="Times New Roman" w:cs="Times New Roman"/>
          <w:b/>
          <w:bCs/>
          <w:i/>
          <w:iCs/>
          <w:sz w:val="28"/>
          <w:szCs w:val="28"/>
        </w:rPr>
        <w:t>(</w:t>
      </w:r>
      <w:proofErr w:type="spellStart"/>
      <w:r w:rsidR="00EA69C7" w:rsidRPr="002C5A83">
        <w:rPr>
          <w:rFonts w:ascii="Times New Roman" w:hAnsi="Times New Roman" w:cs="Times New Roman"/>
          <w:b/>
          <w:bCs/>
          <w:i/>
          <w:iCs/>
          <w:sz w:val="28"/>
          <w:szCs w:val="28"/>
        </w:rPr>
        <w:t>Turesson</w:t>
      </w:r>
      <w:proofErr w:type="spellEnd"/>
      <w:r w:rsidR="00EA69C7" w:rsidRPr="002C5A83">
        <w:rPr>
          <w:rFonts w:ascii="Times New Roman" w:hAnsi="Times New Roman" w:cs="Times New Roman"/>
          <w:b/>
          <w:bCs/>
          <w:i/>
          <w:iCs/>
          <w:sz w:val="28"/>
          <w:szCs w:val="28"/>
        </w:rPr>
        <w:t xml:space="preserve"> et al., 2003).</w:t>
      </w:r>
    </w:p>
    <w:p w:rsidR="00AF5DA4" w:rsidRPr="003C7C9B" w:rsidRDefault="00AF5DA4" w:rsidP="003C7C9B">
      <w:pPr>
        <w:autoSpaceDE w:val="0"/>
        <w:autoSpaceDN w:val="0"/>
        <w:bidi w:val="0"/>
        <w:adjustRightInd w:val="0"/>
        <w:spacing w:before="120" w:after="0" w:line="360" w:lineRule="auto"/>
        <w:jc w:val="both"/>
        <w:rPr>
          <w:rFonts w:ascii="Times New Roman" w:hAnsi="Times New Roman" w:cs="Times New Roman"/>
          <w:b/>
          <w:bCs/>
          <w:i/>
          <w:iCs/>
          <w:sz w:val="2"/>
          <w:szCs w:val="2"/>
          <w:u w:val="single"/>
        </w:rPr>
      </w:pPr>
    </w:p>
    <w:p w:rsidR="003C7C9B" w:rsidRDefault="003C7C9B" w:rsidP="003C7C9B">
      <w:pPr>
        <w:autoSpaceDE w:val="0"/>
        <w:autoSpaceDN w:val="0"/>
        <w:bidi w:val="0"/>
        <w:adjustRightInd w:val="0"/>
        <w:spacing w:before="120" w:after="0" w:line="360" w:lineRule="auto"/>
        <w:jc w:val="both"/>
        <w:rPr>
          <w:rFonts w:ascii="Times New Roman" w:hAnsi="Times New Roman" w:cs="Times New Roman"/>
          <w:b/>
          <w:bCs/>
          <w:i/>
          <w:iCs/>
          <w:sz w:val="28"/>
          <w:szCs w:val="28"/>
          <w:u w:val="single"/>
        </w:rPr>
      </w:pPr>
    </w:p>
    <w:p w:rsidR="00EA69C7" w:rsidRPr="0077716F" w:rsidRDefault="00EA69C7" w:rsidP="003C7C9B">
      <w:pPr>
        <w:autoSpaceDE w:val="0"/>
        <w:autoSpaceDN w:val="0"/>
        <w:bidi w:val="0"/>
        <w:adjustRightInd w:val="0"/>
        <w:spacing w:before="120" w:after="0" w:line="360" w:lineRule="auto"/>
        <w:jc w:val="both"/>
        <w:rPr>
          <w:rFonts w:ascii="Times New Roman" w:hAnsi="Times New Roman" w:cs="Times New Roman"/>
          <w:b/>
          <w:bCs/>
          <w:i/>
          <w:iCs/>
          <w:sz w:val="32"/>
          <w:szCs w:val="32"/>
          <w:u w:val="single"/>
        </w:rPr>
      </w:pPr>
      <w:r w:rsidRPr="0077716F">
        <w:rPr>
          <w:rFonts w:ascii="Times New Roman" w:hAnsi="Times New Roman" w:cs="Times New Roman"/>
          <w:b/>
          <w:bCs/>
          <w:i/>
          <w:iCs/>
          <w:sz w:val="32"/>
          <w:szCs w:val="32"/>
          <w:u w:val="single"/>
        </w:rPr>
        <w:lastRenderedPageBreak/>
        <w:t>*Clinical presentations:</w:t>
      </w:r>
    </w:p>
    <w:p w:rsidR="00EA69C7"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Typical "classic" RA- The disease onset is usually insidious, with</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the predominant symptoms being pain, stiffness, and swelling of many</w:t>
      </w:r>
      <w:r w:rsidR="00AF5DA4">
        <w:rPr>
          <w:rFonts w:ascii="Times New Roman" w:hAnsi="Times New Roman" w:cs="Times New Roman"/>
          <w:sz w:val="28"/>
          <w:szCs w:val="28"/>
        </w:rPr>
        <w:t xml:space="preserve"> </w:t>
      </w:r>
      <w:r w:rsidRPr="002C5A83">
        <w:rPr>
          <w:rFonts w:ascii="Times New Roman" w:hAnsi="Times New Roman" w:cs="Times New Roman"/>
          <w:sz w:val="28"/>
          <w:szCs w:val="28"/>
        </w:rPr>
        <w:t>joints</w:t>
      </w:r>
      <w:r>
        <w:rPr>
          <w:rFonts w:ascii="Times New Roman" w:hAnsi="Times New Roman" w:cs="Times New Roman"/>
          <w:b/>
          <w:bCs/>
          <w:i/>
          <w:iCs/>
          <w:sz w:val="28"/>
          <w:szCs w:val="28"/>
        </w:rPr>
        <w:t xml:space="preserve"> (Lee</w:t>
      </w:r>
      <w:r w:rsidRPr="002C5A83">
        <w:rPr>
          <w:rFonts w:ascii="Times New Roman" w:hAnsi="Times New Roman" w:cs="Times New Roman"/>
          <w:b/>
          <w:bCs/>
          <w:i/>
          <w:iCs/>
          <w:sz w:val="28"/>
          <w:szCs w:val="28"/>
        </w:rPr>
        <w:t xml:space="preserve"> and </w:t>
      </w:r>
      <w:proofErr w:type="spellStart"/>
      <w:r w:rsidRPr="002C5A83">
        <w:rPr>
          <w:rFonts w:ascii="Times New Roman" w:hAnsi="Times New Roman" w:cs="Times New Roman"/>
          <w:b/>
          <w:bCs/>
          <w:i/>
          <w:iCs/>
          <w:sz w:val="28"/>
          <w:szCs w:val="28"/>
        </w:rPr>
        <w:t>Weinblatt</w:t>
      </w:r>
      <w:proofErr w:type="spellEnd"/>
      <w:r w:rsidR="005023F9">
        <w:rPr>
          <w:rFonts w:ascii="Times New Roman" w:hAnsi="Times New Roman" w:cs="Times New Roman"/>
          <w:b/>
          <w:bCs/>
          <w:i/>
          <w:iCs/>
          <w:sz w:val="28"/>
          <w:szCs w:val="28"/>
        </w:rPr>
        <w:t>,</w:t>
      </w:r>
      <w:r w:rsidRPr="002C5A83">
        <w:rPr>
          <w:rFonts w:ascii="Times New Roman" w:hAnsi="Times New Roman" w:cs="Times New Roman"/>
          <w:b/>
          <w:bCs/>
          <w:i/>
          <w:iCs/>
          <w:sz w:val="28"/>
          <w:szCs w:val="28"/>
        </w:rPr>
        <w:t xml:space="preserve"> 2001).</w:t>
      </w:r>
    </w:p>
    <w:p w:rsidR="00EA69C7"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b/>
          <w:bCs/>
          <w:i/>
          <w:iCs/>
          <w:sz w:val="28"/>
          <w:szCs w:val="28"/>
        </w:rPr>
        <w:t>Joints:</w:t>
      </w:r>
    </w:p>
    <w:p w:rsidR="00EA69C7" w:rsidRDefault="00386F72" w:rsidP="005023F9">
      <w:pPr>
        <w:autoSpaceDE w:val="0"/>
        <w:autoSpaceDN w:val="0"/>
        <w:bidi w:val="0"/>
        <w:adjustRightInd w:val="0"/>
        <w:spacing w:before="120" w:after="0" w:line="360" w:lineRule="auto"/>
        <w:ind w:firstLine="720"/>
        <w:jc w:val="both"/>
        <w:rPr>
          <w:rFonts w:ascii="Times New Roman" w:hAnsi="Times New Roman" w:cs="Times New Roman"/>
          <w:sz w:val="28"/>
          <w:szCs w:val="28"/>
        </w:rPr>
      </w:pPr>
      <w:hyperlink r:id="rId21" w:tooltip="Arthritis" w:history="1">
        <w:r w:rsidR="00EA69C7" w:rsidRPr="00D3536C">
          <w:rPr>
            <w:rFonts w:ascii="Times New Roman" w:eastAsia="Times New Roman" w:hAnsi="Times New Roman" w:cs="Times New Roman"/>
            <w:sz w:val="28"/>
            <w:szCs w:val="28"/>
          </w:rPr>
          <w:t>Arthritis</w:t>
        </w:r>
      </w:hyperlink>
      <w:r w:rsidR="00EA69C7" w:rsidRPr="00D3536C">
        <w:rPr>
          <w:rFonts w:ascii="Times New Roman" w:eastAsia="Times New Roman" w:hAnsi="Times New Roman" w:cs="Times New Roman"/>
          <w:sz w:val="28"/>
          <w:szCs w:val="28"/>
        </w:rPr>
        <w:t xml:space="preserve"> of joints involves </w:t>
      </w:r>
      <w:hyperlink r:id="rId22" w:tooltip="Inflammation" w:history="1">
        <w:r w:rsidR="00EA69C7" w:rsidRPr="00D3536C">
          <w:rPr>
            <w:rFonts w:ascii="Times New Roman" w:eastAsia="Times New Roman" w:hAnsi="Times New Roman" w:cs="Times New Roman"/>
            <w:sz w:val="28"/>
            <w:szCs w:val="28"/>
          </w:rPr>
          <w:t>inflammation</w:t>
        </w:r>
      </w:hyperlink>
      <w:r w:rsidR="00EA69C7" w:rsidRPr="00D3536C">
        <w:rPr>
          <w:rFonts w:ascii="Times New Roman" w:eastAsia="Times New Roman" w:hAnsi="Times New Roman" w:cs="Times New Roman"/>
          <w:sz w:val="28"/>
          <w:szCs w:val="28"/>
        </w:rPr>
        <w:t xml:space="preserve"> of the </w:t>
      </w:r>
      <w:hyperlink r:id="rId23" w:tooltip="Synovial membrane" w:history="1">
        <w:r w:rsidR="00EA69C7" w:rsidRPr="00D3536C">
          <w:rPr>
            <w:rFonts w:ascii="Times New Roman" w:eastAsia="Times New Roman" w:hAnsi="Times New Roman" w:cs="Times New Roman"/>
            <w:sz w:val="28"/>
            <w:szCs w:val="28"/>
          </w:rPr>
          <w:t>synovial membrane</w:t>
        </w:r>
      </w:hyperlink>
      <w:r w:rsidR="00EA69C7" w:rsidRPr="00D3536C">
        <w:rPr>
          <w:rFonts w:ascii="Times New Roman" w:eastAsia="Times New Roman" w:hAnsi="Times New Roman" w:cs="Times New Roman"/>
          <w:sz w:val="28"/>
          <w:szCs w:val="28"/>
        </w:rPr>
        <w:t xml:space="preserve">. Joints become swollen, tender and warm, and stiffness limits their movement. With time, multiple joints are affected (it is a </w:t>
      </w:r>
      <w:hyperlink r:id="rId24" w:tooltip="Polyarthritis" w:history="1">
        <w:r w:rsidR="00EA69C7" w:rsidRPr="00D3536C">
          <w:rPr>
            <w:rFonts w:ascii="Times New Roman" w:eastAsia="Times New Roman" w:hAnsi="Times New Roman" w:cs="Times New Roman"/>
            <w:sz w:val="28"/>
            <w:szCs w:val="28"/>
          </w:rPr>
          <w:t>polyarthritis</w:t>
        </w:r>
      </w:hyperlink>
      <w:r w:rsidR="00AD0982">
        <w:rPr>
          <w:rFonts w:ascii="Times New Roman" w:eastAsia="Times New Roman" w:hAnsi="Times New Roman" w:cs="Times New Roman"/>
          <w:sz w:val="28"/>
          <w:szCs w:val="28"/>
        </w:rPr>
        <w:t>)</w:t>
      </w:r>
      <w:r w:rsidR="00EA69C7">
        <w:rPr>
          <w:rFonts w:ascii="Times New Roman" w:eastAsia="Times New Roman" w:hAnsi="Times New Roman" w:cs="Times New Roman"/>
          <w:sz w:val="28"/>
          <w:szCs w:val="28"/>
        </w:rPr>
        <w:t>,</w:t>
      </w:r>
      <w:r w:rsidR="00AD0982">
        <w:rPr>
          <w:rFonts w:ascii="Times New Roman" w:eastAsia="Times New Roman" w:hAnsi="Times New Roman" w:cs="Times New Roman"/>
          <w:sz w:val="28"/>
          <w:szCs w:val="28"/>
        </w:rPr>
        <w:t xml:space="preserve"> </w:t>
      </w:r>
      <w:r w:rsidR="00EA69C7">
        <w:rPr>
          <w:rFonts w:ascii="Times New Roman" w:eastAsia="Times New Roman" w:hAnsi="Times New Roman" w:cs="Times New Roman"/>
          <w:sz w:val="28"/>
          <w:szCs w:val="28"/>
        </w:rPr>
        <w:t>m</w:t>
      </w:r>
      <w:r w:rsidR="00EA69C7" w:rsidRPr="00D3536C">
        <w:rPr>
          <w:rFonts w:ascii="Times New Roman" w:eastAsia="Times New Roman" w:hAnsi="Times New Roman" w:cs="Times New Roman"/>
          <w:sz w:val="28"/>
          <w:szCs w:val="28"/>
        </w:rPr>
        <w:t xml:space="preserve">ost commonly involved </w:t>
      </w:r>
      <w:r w:rsidR="00EA69C7">
        <w:rPr>
          <w:rFonts w:ascii="Times New Roman" w:eastAsia="Times New Roman" w:hAnsi="Times New Roman" w:cs="Times New Roman"/>
          <w:sz w:val="28"/>
          <w:szCs w:val="28"/>
        </w:rPr>
        <w:t xml:space="preserve"> joints </w:t>
      </w:r>
      <w:r w:rsidR="00EA69C7" w:rsidRPr="00D3536C">
        <w:rPr>
          <w:rFonts w:ascii="Times New Roman" w:eastAsia="Times New Roman" w:hAnsi="Times New Roman" w:cs="Times New Roman"/>
          <w:sz w:val="28"/>
          <w:szCs w:val="28"/>
        </w:rPr>
        <w:t xml:space="preserve">are the small joints of the </w:t>
      </w:r>
      <w:hyperlink r:id="rId25" w:tooltip="Hand" w:history="1">
        <w:r w:rsidR="00EA69C7" w:rsidRPr="00D3536C">
          <w:rPr>
            <w:rFonts w:ascii="Times New Roman" w:eastAsia="Times New Roman" w:hAnsi="Times New Roman" w:cs="Times New Roman"/>
            <w:sz w:val="28"/>
            <w:szCs w:val="28"/>
          </w:rPr>
          <w:t>hands</w:t>
        </w:r>
      </w:hyperlink>
      <w:r w:rsidR="00AF5DA4">
        <w:t xml:space="preserve"> </w:t>
      </w:r>
      <w:r w:rsidR="00EA69C7" w:rsidRPr="00D3536C">
        <w:rPr>
          <w:rFonts w:ascii="Times New Roman" w:eastAsia="Times New Roman" w:hAnsi="Times New Roman" w:cs="Times New Roman"/>
          <w:sz w:val="28"/>
          <w:szCs w:val="28"/>
        </w:rPr>
        <w:t xml:space="preserve">, </w:t>
      </w:r>
      <w:hyperlink r:id="rId26" w:tooltip="Foot" w:history="1">
        <w:r w:rsidR="00EA69C7" w:rsidRPr="00D3536C">
          <w:rPr>
            <w:rFonts w:ascii="Times New Roman" w:eastAsia="Times New Roman" w:hAnsi="Times New Roman" w:cs="Times New Roman"/>
            <w:sz w:val="28"/>
            <w:szCs w:val="28"/>
          </w:rPr>
          <w:t>feet</w:t>
        </w:r>
      </w:hyperlink>
      <w:r w:rsidR="00EA69C7" w:rsidRPr="00D3536C">
        <w:rPr>
          <w:rFonts w:ascii="Times New Roman" w:eastAsia="Times New Roman" w:hAnsi="Times New Roman" w:cs="Times New Roman"/>
          <w:sz w:val="28"/>
          <w:szCs w:val="28"/>
        </w:rPr>
        <w:t xml:space="preserve"> and </w:t>
      </w:r>
      <w:hyperlink r:id="rId27" w:tooltip="Cervical spine" w:history="1">
        <w:r w:rsidR="00EA69C7" w:rsidRPr="00D3536C">
          <w:rPr>
            <w:rFonts w:ascii="Times New Roman" w:eastAsia="Times New Roman" w:hAnsi="Times New Roman" w:cs="Times New Roman"/>
            <w:sz w:val="28"/>
            <w:szCs w:val="28"/>
          </w:rPr>
          <w:t>cervical spine</w:t>
        </w:r>
      </w:hyperlink>
      <w:r w:rsidR="00EA69C7" w:rsidRPr="00D3536C">
        <w:rPr>
          <w:rFonts w:ascii="Times New Roman" w:eastAsia="Times New Roman" w:hAnsi="Times New Roman" w:cs="Times New Roman"/>
          <w:sz w:val="28"/>
          <w:szCs w:val="28"/>
        </w:rPr>
        <w:t>, but larger joints like the shoulder and knee can also be involved</w:t>
      </w:r>
      <w:r w:rsidR="00AF5DA4">
        <w:rPr>
          <w:rFonts w:ascii="Times New Roman" w:eastAsia="Times New Roman" w:hAnsi="Times New Roman" w:cs="Times New Roman"/>
          <w:sz w:val="28"/>
          <w:szCs w:val="28"/>
        </w:rPr>
        <w:t xml:space="preserve"> t</w:t>
      </w:r>
      <w:r w:rsidR="00EA69C7" w:rsidRPr="00D3536C">
        <w:rPr>
          <w:rFonts w:ascii="Times New Roman" w:eastAsia="Times New Roman" w:hAnsi="Times New Roman" w:cs="Times New Roman"/>
          <w:sz w:val="28"/>
          <w:szCs w:val="28"/>
        </w:rPr>
        <w:t>he joints are often affected in a fairly symmetrical fashion</w:t>
      </w:r>
      <w:r w:rsidR="00AF5DA4">
        <w:rPr>
          <w:rFonts w:ascii="Times New Roman" w:eastAsia="Times New Roman" w:hAnsi="Times New Roman" w:cs="Times New Roman"/>
          <w:sz w:val="28"/>
          <w:szCs w:val="28"/>
        </w:rPr>
        <w:t xml:space="preserve"> </w:t>
      </w:r>
      <w:r w:rsidR="00EA69C7" w:rsidRPr="00D3536C">
        <w:rPr>
          <w:rFonts w:ascii="Times New Roman" w:eastAsia="Times New Roman" w:hAnsi="Times New Roman" w:cs="Times New Roman"/>
          <w:sz w:val="28"/>
          <w:szCs w:val="28"/>
        </w:rPr>
        <w:t>, although this is not specific, and the initial presentation may be asymmetrical</w:t>
      </w:r>
      <w:r w:rsidR="00AF5DA4">
        <w:rPr>
          <w:rFonts w:ascii="Times New Roman" w:eastAsia="Times New Roman" w:hAnsi="Times New Roman" w:cs="Times New Roman"/>
          <w:b/>
          <w:bCs/>
          <w:i/>
          <w:iCs/>
          <w:sz w:val="28"/>
          <w:szCs w:val="28"/>
        </w:rPr>
        <w:t xml:space="preserve"> </w:t>
      </w:r>
      <w:r w:rsidR="00EA69C7" w:rsidRPr="00D3536C">
        <w:rPr>
          <w:rFonts w:ascii="Times New Roman" w:eastAsia="Times New Roman" w:hAnsi="Times New Roman" w:cs="Times New Roman"/>
          <w:b/>
          <w:bCs/>
          <w:i/>
          <w:iCs/>
          <w:sz w:val="28"/>
          <w:szCs w:val="28"/>
        </w:rPr>
        <w:t>(Nicki et</w:t>
      </w:r>
      <w:r w:rsidR="00AF5DA4">
        <w:rPr>
          <w:rFonts w:ascii="Times New Roman" w:hAnsi="Times New Roman" w:cs="Times New Roman"/>
          <w:b/>
          <w:bCs/>
          <w:i/>
          <w:iCs/>
          <w:sz w:val="28"/>
          <w:szCs w:val="28"/>
        </w:rPr>
        <w:t xml:space="preserve"> </w:t>
      </w:r>
      <w:r w:rsidR="00EA69C7" w:rsidRPr="00D3536C">
        <w:rPr>
          <w:rFonts w:ascii="Times New Roman" w:hAnsi="Times New Roman" w:cs="Times New Roman"/>
          <w:b/>
          <w:bCs/>
          <w:i/>
          <w:iCs/>
          <w:sz w:val="28"/>
          <w:szCs w:val="28"/>
        </w:rPr>
        <w:t>al., 2010).</w:t>
      </w:r>
    </w:p>
    <w:p w:rsidR="00EA69C7" w:rsidRPr="00EE25A6" w:rsidRDefault="00EA69C7" w:rsidP="005023F9">
      <w:pPr>
        <w:autoSpaceDE w:val="0"/>
        <w:autoSpaceDN w:val="0"/>
        <w:bidi w:val="0"/>
        <w:adjustRightInd w:val="0"/>
        <w:spacing w:before="120" w:after="0" w:line="360" w:lineRule="auto"/>
        <w:ind w:firstLine="720"/>
        <w:jc w:val="both"/>
        <w:rPr>
          <w:rFonts w:ascii="Times New Roman" w:eastAsia="Times New Roman" w:hAnsi="Times New Roman" w:cs="Times New Roman"/>
          <w:b/>
          <w:bCs/>
          <w:i/>
          <w:iCs/>
          <w:sz w:val="28"/>
          <w:szCs w:val="28"/>
        </w:rPr>
      </w:pPr>
      <w:r w:rsidRPr="002B1A4A">
        <w:rPr>
          <w:rFonts w:ascii="Times New Roman" w:eastAsia="Times New Roman" w:hAnsi="Times New Roman" w:cs="Times New Roman"/>
          <w:sz w:val="28"/>
          <w:szCs w:val="28"/>
        </w:rPr>
        <w:t>As the pathology progresses the inflammatory activit</w:t>
      </w:r>
      <w:r>
        <w:rPr>
          <w:rFonts w:ascii="Times New Roman" w:eastAsia="Times New Roman" w:hAnsi="Times New Roman" w:cs="Times New Roman"/>
          <w:sz w:val="28"/>
          <w:szCs w:val="28"/>
        </w:rPr>
        <w:t xml:space="preserve">y leads to tendon tethering, </w:t>
      </w:r>
      <w:r w:rsidRPr="002B1A4A">
        <w:rPr>
          <w:rFonts w:ascii="Times New Roman" w:eastAsia="Times New Roman" w:hAnsi="Times New Roman" w:cs="Times New Roman"/>
          <w:sz w:val="28"/>
          <w:szCs w:val="28"/>
        </w:rPr>
        <w:t xml:space="preserve">erosion and destruction of the joint surface, which impairs range of movement and leads to deformity. The fingers may suffer from almost any deformity depending on which joints are most involved. Specific deformities, which also occur in </w:t>
      </w:r>
      <w:hyperlink r:id="rId28" w:tooltip="Osteoarthritis" w:history="1">
        <w:r w:rsidRPr="002B1A4A">
          <w:rPr>
            <w:rFonts w:ascii="Times New Roman" w:eastAsia="Times New Roman" w:hAnsi="Times New Roman" w:cs="Times New Roman"/>
            <w:sz w:val="28"/>
            <w:szCs w:val="28"/>
          </w:rPr>
          <w:t>osteoarthritis</w:t>
        </w:r>
      </w:hyperlink>
      <w:r w:rsidRPr="002B1A4A">
        <w:rPr>
          <w:rFonts w:ascii="Times New Roman" w:eastAsia="Times New Roman" w:hAnsi="Times New Roman" w:cs="Times New Roman"/>
          <w:sz w:val="28"/>
          <w:szCs w:val="28"/>
        </w:rPr>
        <w:t xml:space="preserve">, include </w:t>
      </w:r>
      <w:hyperlink r:id="rId29" w:tooltip="Ulnar deviation" w:history="1">
        <w:r w:rsidRPr="002B1A4A">
          <w:rPr>
            <w:rFonts w:ascii="Times New Roman" w:eastAsia="Times New Roman" w:hAnsi="Times New Roman" w:cs="Times New Roman"/>
            <w:sz w:val="28"/>
            <w:szCs w:val="28"/>
          </w:rPr>
          <w:t>ulnar deviation</w:t>
        </w:r>
      </w:hyperlink>
      <w:r w:rsidRPr="002B1A4A">
        <w:rPr>
          <w:rFonts w:ascii="Times New Roman" w:eastAsia="Times New Roman" w:hAnsi="Times New Roman" w:cs="Times New Roman"/>
          <w:sz w:val="28"/>
          <w:szCs w:val="28"/>
        </w:rPr>
        <w:t xml:space="preserve">, </w:t>
      </w:r>
      <w:hyperlink r:id="rId30" w:tooltip="Boutonniere deformity" w:history="1">
        <w:r w:rsidRPr="002B1A4A">
          <w:rPr>
            <w:rFonts w:ascii="Times New Roman" w:eastAsia="Times New Roman" w:hAnsi="Times New Roman" w:cs="Times New Roman"/>
            <w:sz w:val="28"/>
            <w:szCs w:val="28"/>
          </w:rPr>
          <w:t>boutonniere deformity</w:t>
        </w:r>
      </w:hyperlink>
      <w:r w:rsidRPr="002B1A4A">
        <w:rPr>
          <w:rFonts w:ascii="Times New Roman" w:eastAsia="Times New Roman" w:hAnsi="Times New Roman" w:cs="Times New Roman"/>
          <w:sz w:val="28"/>
          <w:szCs w:val="28"/>
        </w:rPr>
        <w:t xml:space="preserve">, </w:t>
      </w:r>
      <w:hyperlink r:id="rId31" w:tooltip="Swan neck deformity" w:history="1">
        <w:r w:rsidRPr="002B1A4A">
          <w:rPr>
            <w:rFonts w:ascii="Times New Roman" w:eastAsia="Times New Roman" w:hAnsi="Times New Roman" w:cs="Times New Roman"/>
            <w:sz w:val="28"/>
            <w:szCs w:val="28"/>
          </w:rPr>
          <w:t>swan neck deformity</w:t>
        </w:r>
      </w:hyperlink>
      <w:r w:rsidRPr="002B1A4A">
        <w:rPr>
          <w:rFonts w:ascii="Times New Roman" w:eastAsia="Times New Roman" w:hAnsi="Times New Roman" w:cs="Times New Roman"/>
          <w:sz w:val="28"/>
          <w:szCs w:val="28"/>
        </w:rPr>
        <w:t xml:space="preserve"> and "Z-th</w:t>
      </w:r>
      <w:r w:rsidR="00EE25A6">
        <w:rPr>
          <w:rFonts w:ascii="Times New Roman" w:eastAsia="Times New Roman" w:hAnsi="Times New Roman" w:cs="Times New Roman"/>
          <w:sz w:val="28"/>
          <w:szCs w:val="28"/>
        </w:rPr>
        <w:t xml:space="preserve">umb." "Z-thumb" or </w:t>
      </w:r>
      <w:r w:rsidRPr="002B1A4A">
        <w:rPr>
          <w:rFonts w:ascii="Times New Roman" w:eastAsia="Times New Roman" w:hAnsi="Times New Roman" w:cs="Times New Roman"/>
          <w:sz w:val="28"/>
          <w:szCs w:val="28"/>
        </w:rPr>
        <w:t xml:space="preserve">"Z-deformity" consists of </w:t>
      </w:r>
      <w:hyperlink r:id="rId32" w:tooltip="Hyperextension" w:history="1">
        <w:r w:rsidRPr="002B1A4A">
          <w:rPr>
            <w:rFonts w:ascii="Times New Roman" w:eastAsia="Times New Roman" w:hAnsi="Times New Roman" w:cs="Times New Roman"/>
            <w:sz w:val="28"/>
            <w:szCs w:val="28"/>
          </w:rPr>
          <w:t>hyperextension</w:t>
        </w:r>
      </w:hyperlink>
      <w:r w:rsidRPr="002B1A4A">
        <w:rPr>
          <w:rFonts w:ascii="Times New Roman" w:eastAsia="Times New Roman" w:hAnsi="Times New Roman" w:cs="Times New Roman"/>
          <w:sz w:val="28"/>
          <w:szCs w:val="28"/>
        </w:rPr>
        <w:t xml:space="preserve"> of the </w:t>
      </w:r>
      <w:hyperlink r:id="rId33" w:tooltip="Interphalangeal articulations of hand" w:history="1">
        <w:r w:rsidRPr="002B1A4A">
          <w:rPr>
            <w:rFonts w:ascii="Times New Roman" w:eastAsia="Times New Roman" w:hAnsi="Times New Roman" w:cs="Times New Roman"/>
            <w:sz w:val="28"/>
            <w:szCs w:val="28"/>
          </w:rPr>
          <w:t>inter</w:t>
        </w:r>
        <w:r w:rsidR="00EE25A6">
          <w:rPr>
            <w:rFonts w:ascii="Times New Roman" w:eastAsia="Times New Roman" w:hAnsi="Times New Roman" w:cs="Times New Roman"/>
            <w:sz w:val="28"/>
            <w:szCs w:val="28"/>
          </w:rPr>
          <w:t xml:space="preserve">- </w:t>
        </w:r>
        <w:r w:rsidRPr="002B1A4A">
          <w:rPr>
            <w:rFonts w:ascii="Times New Roman" w:eastAsia="Times New Roman" w:hAnsi="Times New Roman" w:cs="Times New Roman"/>
            <w:sz w:val="28"/>
            <w:szCs w:val="28"/>
          </w:rPr>
          <w:t>phalangeal joint</w:t>
        </w:r>
      </w:hyperlink>
      <w:r w:rsidR="00EE25A6">
        <w:t xml:space="preserve"> </w:t>
      </w:r>
      <w:r w:rsidRPr="002B1A4A">
        <w:rPr>
          <w:rFonts w:ascii="Times New Roman" w:eastAsia="Times New Roman" w:hAnsi="Times New Roman" w:cs="Times New Roman"/>
          <w:sz w:val="28"/>
          <w:szCs w:val="28"/>
        </w:rPr>
        <w:t xml:space="preserve">, fixed </w:t>
      </w:r>
      <w:hyperlink r:id="rId34" w:tooltip="Flexion" w:history="1">
        <w:r w:rsidRPr="002B1A4A">
          <w:rPr>
            <w:rFonts w:ascii="Times New Roman" w:eastAsia="Times New Roman" w:hAnsi="Times New Roman" w:cs="Times New Roman"/>
            <w:sz w:val="28"/>
            <w:szCs w:val="28"/>
          </w:rPr>
          <w:t>flexion</w:t>
        </w:r>
      </w:hyperlink>
      <w:r w:rsidRPr="002B1A4A">
        <w:rPr>
          <w:rFonts w:ascii="Times New Roman" w:eastAsia="Times New Roman" w:hAnsi="Times New Roman" w:cs="Times New Roman"/>
          <w:sz w:val="28"/>
          <w:szCs w:val="28"/>
        </w:rPr>
        <w:t xml:space="preserve"> and </w:t>
      </w:r>
      <w:hyperlink r:id="rId35" w:tooltip="Subluxation" w:history="1">
        <w:r w:rsidRPr="002B1A4A">
          <w:rPr>
            <w:rFonts w:ascii="Times New Roman" w:eastAsia="Times New Roman" w:hAnsi="Times New Roman" w:cs="Times New Roman"/>
            <w:sz w:val="28"/>
            <w:szCs w:val="28"/>
          </w:rPr>
          <w:t>subluxation</w:t>
        </w:r>
      </w:hyperlink>
      <w:r w:rsidRPr="002B1A4A">
        <w:rPr>
          <w:rFonts w:ascii="Times New Roman" w:eastAsia="Times New Roman" w:hAnsi="Times New Roman" w:cs="Times New Roman"/>
          <w:sz w:val="28"/>
          <w:szCs w:val="28"/>
        </w:rPr>
        <w:t xml:space="preserve"> of the </w:t>
      </w:r>
      <w:hyperlink r:id="rId36" w:tooltip="Metacarpophalangeal joint" w:history="1">
        <w:proofErr w:type="spellStart"/>
        <w:r w:rsidRPr="002B1A4A">
          <w:rPr>
            <w:rFonts w:ascii="Times New Roman" w:eastAsia="Times New Roman" w:hAnsi="Times New Roman" w:cs="Times New Roman"/>
            <w:sz w:val="28"/>
            <w:szCs w:val="28"/>
          </w:rPr>
          <w:t>metacarpo</w:t>
        </w:r>
        <w:proofErr w:type="spellEnd"/>
        <w:r w:rsidR="00EE25A6">
          <w:rPr>
            <w:rFonts w:ascii="Times New Roman" w:eastAsia="Times New Roman" w:hAnsi="Times New Roman" w:cs="Times New Roman"/>
            <w:sz w:val="28"/>
            <w:szCs w:val="28"/>
          </w:rPr>
          <w:t xml:space="preserve">- </w:t>
        </w:r>
        <w:r w:rsidRPr="002B1A4A">
          <w:rPr>
            <w:rFonts w:ascii="Times New Roman" w:eastAsia="Times New Roman" w:hAnsi="Times New Roman" w:cs="Times New Roman"/>
            <w:sz w:val="28"/>
            <w:szCs w:val="28"/>
          </w:rPr>
          <w:t xml:space="preserve">phalangeal </w:t>
        </w:r>
        <w:r w:rsidR="00EE25A6">
          <w:rPr>
            <w:rFonts w:ascii="Times New Roman" w:eastAsia="Times New Roman" w:hAnsi="Times New Roman" w:cs="Times New Roman"/>
            <w:sz w:val="28"/>
            <w:szCs w:val="28"/>
          </w:rPr>
          <w:t xml:space="preserve">  </w:t>
        </w:r>
        <w:r w:rsidRPr="002B1A4A">
          <w:rPr>
            <w:rFonts w:ascii="Times New Roman" w:eastAsia="Times New Roman" w:hAnsi="Times New Roman" w:cs="Times New Roman"/>
            <w:sz w:val="28"/>
            <w:szCs w:val="28"/>
          </w:rPr>
          <w:t>joint</w:t>
        </w:r>
      </w:hyperlink>
      <w:r w:rsidRPr="002B1A4A">
        <w:rPr>
          <w:rFonts w:ascii="Times New Roman" w:eastAsia="Times New Roman" w:hAnsi="Times New Roman" w:cs="Times New Roman"/>
          <w:sz w:val="28"/>
          <w:szCs w:val="28"/>
        </w:rPr>
        <w:t xml:space="preserve"> </w:t>
      </w:r>
      <w:r w:rsidR="00EE25A6">
        <w:rPr>
          <w:rFonts w:ascii="Times New Roman" w:eastAsia="Times New Roman" w:hAnsi="Times New Roman" w:cs="Times New Roman"/>
          <w:sz w:val="28"/>
          <w:szCs w:val="28"/>
        </w:rPr>
        <w:t xml:space="preserve">  </w:t>
      </w:r>
      <w:r w:rsidRPr="002B1A4A">
        <w:rPr>
          <w:rFonts w:ascii="Times New Roman" w:eastAsia="Times New Roman" w:hAnsi="Times New Roman" w:cs="Times New Roman"/>
          <w:sz w:val="28"/>
          <w:szCs w:val="28"/>
        </w:rPr>
        <w:t>and</w:t>
      </w:r>
      <w:r w:rsidR="00EE25A6">
        <w:rPr>
          <w:rFonts w:ascii="Times New Roman" w:eastAsia="Times New Roman" w:hAnsi="Times New Roman" w:cs="Times New Roman"/>
          <w:sz w:val="28"/>
          <w:szCs w:val="28"/>
        </w:rPr>
        <w:t xml:space="preserve">  </w:t>
      </w:r>
      <w:r w:rsidRPr="002B1A4A">
        <w:rPr>
          <w:rFonts w:ascii="Times New Roman" w:eastAsia="Times New Roman" w:hAnsi="Times New Roman" w:cs="Times New Roman"/>
          <w:sz w:val="28"/>
          <w:szCs w:val="28"/>
        </w:rPr>
        <w:t xml:space="preserve"> gives </w:t>
      </w:r>
      <w:r w:rsidR="00EE25A6">
        <w:rPr>
          <w:rFonts w:ascii="Times New Roman" w:eastAsia="Times New Roman" w:hAnsi="Times New Roman" w:cs="Times New Roman"/>
          <w:sz w:val="28"/>
          <w:szCs w:val="28"/>
        </w:rPr>
        <w:t xml:space="preserve">  </w:t>
      </w:r>
      <w:r w:rsidRPr="002B1A4A">
        <w:rPr>
          <w:rFonts w:ascii="Times New Roman" w:eastAsia="Times New Roman" w:hAnsi="Times New Roman" w:cs="Times New Roman"/>
          <w:sz w:val="28"/>
          <w:szCs w:val="28"/>
        </w:rPr>
        <w:t>a "Z" appearance</w:t>
      </w:r>
      <w:r w:rsidR="00EE25A6">
        <w:rPr>
          <w:rFonts w:ascii="Times New Roman" w:eastAsia="Times New Roman" w:hAnsi="Times New Roman" w:cs="Times New Roman"/>
          <w:sz w:val="28"/>
          <w:szCs w:val="28"/>
        </w:rPr>
        <w:t xml:space="preserve"> </w:t>
      </w:r>
      <w:r w:rsidRPr="002B1A4A">
        <w:rPr>
          <w:rFonts w:ascii="Times New Roman" w:eastAsia="Times New Roman" w:hAnsi="Times New Roman" w:cs="Times New Roman"/>
          <w:sz w:val="28"/>
          <w:szCs w:val="28"/>
        </w:rPr>
        <w:t xml:space="preserve"> to</w:t>
      </w:r>
      <w:r w:rsidR="00EE25A6">
        <w:rPr>
          <w:rFonts w:ascii="Times New Roman" w:eastAsia="Times New Roman" w:hAnsi="Times New Roman" w:cs="Times New Roman"/>
          <w:sz w:val="28"/>
          <w:szCs w:val="28"/>
        </w:rPr>
        <w:t xml:space="preserve"> </w:t>
      </w:r>
      <w:r w:rsidRPr="002B1A4A">
        <w:rPr>
          <w:rFonts w:ascii="Times New Roman" w:eastAsia="Times New Roman" w:hAnsi="Times New Roman" w:cs="Times New Roman"/>
          <w:sz w:val="28"/>
          <w:szCs w:val="28"/>
        </w:rPr>
        <w:t xml:space="preserve"> the </w:t>
      </w:r>
      <w:r w:rsidR="00EE25A6">
        <w:rPr>
          <w:rFonts w:ascii="Times New Roman" w:eastAsia="Times New Roman" w:hAnsi="Times New Roman" w:cs="Times New Roman"/>
          <w:sz w:val="28"/>
          <w:szCs w:val="28"/>
        </w:rPr>
        <w:t xml:space="preserve"> </w:t>
      </w:r>
      <w:r w:rsidRPr="002B1A4A">
        <w:rPr>
          <w:rFonts w:ascii="Times New Roman" w:eastAsia="Times New Roman" w:hAnsi="Times New Roman" w:cs="Times New Roman"/>
          <w:sz w:val="28"/>
          <w:szCs w:val="28"/>
        </w:rPr>
        <w:t>thumb</w:t>
      </w:r>
      <w:r w:rsidR="00EE25A6">
        <w:rPr>
          <w:rFonts w:ascii="Times New Roman" w:eastAsia="Times New Roman" w:hAnsi="Times New Roman" w:cs="Times New Roman"/>
          <w:sz w:val="28"/>
          <w:szCs w:val="28"/>
        </w:rPr>
        <w:t xml:space="preserve"> </w:t>
      </w:r>
      <w:r w:rsidR="00EE25A6">
        <w:rPr>
          <w:rFonts w:ascii="Times New Roman" w:eastAsia="Times New Roman" w:hAnsi="Times New Roman" w:cs="Times New Roman"/>
          <w:b/>
          <w:bCs/>
          <w:i/>
          <w:iCs/>
          <w:sz w:val="28"/>
          <w:szCs w:val="28"/>
        </w:rPr>
        <w:t>(</w:t>
      </w:r>
      <w:r w:rsidRPr="00D3536C">
        <w:rPr>
          <w:rFonts w:ascii="Times New Roman" w:eastAsia="Times New Roman" w:hAnsi="Times New Roman" w:cs="Times New Roman"/>
          <w:b/>
          <w:bCs/>
          <w:i/>
          <w:iCs/>
          <w:sz w:val="28"/>
          <w:szCs w:val="28"/>
        </w:rPr>
        <w:t xml:space="preserve">Nicki  </w:t>
      </w:r>
      <w:r w:rsidR="00FB289B">
        <w:rPr>
          <w:rFonts w:ascii="Times New Roman" w:eastAsia="Times New Roman" w:hAnsi="Times New Roman" w:cs="Times New Roman"/>
          <w:b/>
          <w:bCs/>
          <w:i/>
          <w:iCs/>
          <w:sz w:val="28"/>
          <w:szCs w:val="28"/>
        </w:rPr>
        <w:t xml:space="preserve">  </w:t>
      </w:r>
      <w:r w:rsidRPr="00D3536C">
        <w:rPr>
          <w:rFonts w:ascii="Times New Roman" w:eastAsia="Times New Roman" w:hAnsi="Times New Roman" w:cs="Times New Roman"/>
          <w:b/>
          <w:bCs/>
          <w:i/>
          <w:iCs/>
          <w:sz w:val="28"/>
          <w:szCs w:val="28"/>
        </w:rPr>
        <w:t>et</w:t>
      </w:r>
      <w:r w:rsidR="00EE25A6">
        <w:rPr>
          <w:rFonts w:ascii="Times New Roman" w:hAnsi="Times New Roman" w:cs="Times New Roman"/>
          <w:b/>
          <w:bCs/>
          <w:i/>
          <w:iCs/>
          <w:sz w:val="28"/>
          <w:szCs w:val="28"/>
        </w:rPr>
        <w:t xml:space="preserve"> </w:t>
      </w:r>
      <w:r w:rsidRPr="00D3536C">
        <w:rPr>
          <w:rFonts w:ascii="Times New Roman" w:hAnsi="Times New Roman" w:cs="Times New Roman"/>
          <w:b/>
          <w:bCs/>
          <w:i/>
          <w:iCs/>
          <w:sz w:val="28"/>
          <w:szCs w:val="28"/>
        </w:rPr>
        <w:t>al., 2010).</w:t>
      </w:r>
    </w:p>
    <w:p w:rsidR="00EA69C7" w:rsidRPr="00142EBA" w:rsidRDefault="00EA69C7" w:rsidP="005023F9">
      <w:pPr>
        <w:pStyle w:val="ListParagraph"/>
        <w:numPr>
          <w:ilvl w:val="0"/>
          <w:numId w:val="4"/>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142EBA">
        <w:rPr>
          <w:rFonts w:ascii="Times New Roman" w:hAnsi="Times New Roman" w:cs="Times New Roman"/>
          <w:b/>
          <w:bCs/>
          <w:sz w:val="28"/>
          <w:szCs w:val="28"/>
        </w:rPr>
        <w:t>Mono arthritis</w:t>
      </w:r>
      <w:r w:rsidRPr="00142EBA">
        <w:rPr>
          <w:rFonts w:ascii="Times New Roman" w:hAnsi="Times New Roman" w:cs="Times New Roman"/>
          <w:sz w:val="28"/>
          <w:szCs w:val="28"/>
        </w:rPr>
        <w:t xml:space="preserve">: </w:t>
      </w:r>
    </w:p>
    <w:p w:rsidR="00EA69C7" w:rsidRPr="00481C5E" w:rsidRDefault="00EA69C7" w:rsidP="005023F9">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Persistent single joint arthritis (</w:t>
      </w:r>
      <w:proofErr w:type="spellStart"/>
      <w:r w:rsidRPr="002C5A83">
        <w:rPr>
          <w:rFonts w:ascii="Times New Roman" w:hAnsi="Times New Roman" w:cs="Times New Roman"/>
          <w:sz w:val="28"/>
          <w:szCs w:val="28"/>
        </w:rPr>
        <w:t>monoarthritis</w:t>
      </w:r>
      <w:proofErr w:type="spellEnd"/>
      <w:r w:rsidRPr="002C5A83">
        <w:rPr>
          <w:rFonts w:ascii="Times New Roman" w:hAnsi="Times New Roman" w:cs="Times New Roman"/>
          <w:sz w:val="28"/>
          <w:szCs w:val="28"/>
        </w:rPr>
        <w:t>)</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 xml:space="preserve">frequently of a large joint such as the knee, shoulder, hip, wrist, or ankle, may be the sole manifestation or may herald the onset of </w:t>
      </w:r>
      <w:proofErr w:type="spellStart"/>
      <w:r w:rsidRPr="002C5A83">
        <w:rPr>
          <w:rFonts w:ascii="Times New Roman" w:hAnsi="Times New Roman" w:cs="Times New Roman"/>
          <w:sz w:val="28"/>
          <w:szCs w:val="28"/>
        </w:rPr>
        <w:t>polyarticular</w:t>
      </w:r>
      <w:proofErr w:type="spellEnd"/>
      <w:r w:rsidRPr="002C5A83">
        <w:rPr>
          <w:rFonts w:ascii="Times New Roman" w:hAnsi="Times New Roman" w:cs="Times New Roman"/>
          <w:sz w:val="28"/>
          <w:szCs w:val="28"/>
        </w:rPr>
        <w:t xml:space="preserve"> disease. There may </w:t>
      </w:r>
      <w:r w:rsidRPr="002C5A83">
        <w:rPr>
          <w:rFonts w:ascii="Times New Roman" w:hAnsi="Times New Roman" w:cs="Times New Roman"/>
          <w:sz w:val="28"/>
          <w:szCs w:val="28"/>
        </w:rPr>
        <w:lastRenderedPageBreak/>
        <w:t>be a history of joint trauma as an apparent initiating event. The interval between mono arthritis and polyarthritis may extend from days to several weeks in patients whose disease progresses</w:t>
      </w:r>
      <w:r w:rsidRPr="002C5A83">
        <w:rPr>
          <w:rFonts w:ascii="Times New Roman" w:hAnsi="Times New Roman" w:cs="Times New Roman"/>
          <w:b/>
          <w:bCs/>
          <w:i/>
          <w:iCs/>
          <w:sz w:val="28"/>
          <w:szCs w:val="28"/>
        </w:rPr>
        <w:t xml:space="preserve"> (</w:t>
      </w:r>
      <w:proofErr w:type="spellStart"/>
      <w:r w:rsidRPr="002C5A83">
        <w:rPr>
          <w:rFonts w:ascii="Times New Roman" w:hAnsi="Times New Roman" w:cs="Times New Roman"/>
          <w:b/>
          <w:bCs/>
          <w:i/>
          <w:iCs/>
          <w:sz w:val="28"/>
          <w:szCs w:val="28"/>
        </w:rPr>
        <w:t>Maksymowych</w:t>
      </w:r>
      <w:proofErr w:type="spellEnd"/>
      <w:r w:rsidRPr="002C5A83">
        <w:rPr>
          <w:rFonts w:ascii="Times New Roman" w:hAnsi="Times New Roman" w:cs="Times New Roman"/>
          <w:b/>
          <w:bCs/>
          <w:i/>
          <w:iCs/>
          <w:sz w:val="28"/>
          <w:szCs w:val="28"/>
        </w:rPr>
        <w:t xml:space="preserve"> et al., 2002).</w:t>
      </w:r>
    </w:p>
    <w:p w:rsidR="00EA69C7" w:rsidRPr="007C15FA" w:rsidRDefault="00EA69C7" w:rsidP="005023F9">
      <w:pPr>
        <w:pStyle w:val="ListParagraph"/>
        <w:numPr>
          <w:ilvl w:val="0"/>
          <w:numId w:val="1"/>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7C15FA">
        <w:rPr>
          <w:rFonts w:ascii="Times New Roman" w:hAnsi="Times New Roman" w:cs="Times New Roman"/>
          <w:b/>
          <w:bCs/>
          <w:sz w:val="28"/>
          <w:szCs w:val="28"/>
        </w:rPr>
        <w:t>Palindromic rheumatism</w:t>
      </w:r>
      <w:r w:rsidRPr="007C15FA">
        <w:rPr>
          <w:rFonts w:ascii="Times New Roman" w:hAnsi="Times New Roman" w:cs="Times New Roman"/>
          <w:sz w:val="28"/>
          <w:szCs w:val="28"/>
        </w:rPr>
        <w:t>:</w:t>
      </w:r>
    </w:p>
    <w:p w:rsidR="00EA69C7" w:rsidRPr="00D13D5A" w:rsidRDefault="00EA69C7" w:rsidP="005023F9">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043812">
        <w:rPr>
          <w:rFonts w:ascii="Times New Roman" w:hAnsi="Times New Roman" w:cs="Times New Roman"/>
          <w:sz w:val="28"/>
          <w:szCs w:val="28"/>
        </w:rPr>
        <w:t>The onset of RA is episodic in a few</w:t>
      </w:r>
      <w:r w:rsidR="00EE25A6">
        <w:rPr>
          <w:rFonts w:ascii="Times New Roman" w:hAnsi="Times New Roman" w:cs="Times New Roman"/>
          <w:sz w:val="28"/>
          <w:szCs w:val="28"/>
        </w:rPr>
        <w:t xml:space="preserve"> </w:t>
      </w:r>
      <w:r w:rsidRPr="00043812">
        <w:rPr>
          <w:rFonts w:ascii="Times New Roman" w:hAnsi="Times New Roman" w:cs="Times New Roman"/>
          <w:sz w:val="28"/>
          <w:szCs w:val="28"/>
        </w:rPr>
        <w:t>patients, with one to several joint areas being affected sequentially for</w:t>
      </w:r>
      <w:r w:rsidR="00EE25A6">
        <w:rPr>
          <w:rFonts w:ascii="Times New Roman" w:hAnsi="Times New Roman" w:cs="Times New Roman"/>
          <w:sz w:val="28"/>
          <w:szCs w:val="28"/>
        </w:rPr>
        <w:t xml:space="preserve"> </w:t>
      </w:r>
      <w:r w:rsidRPr="00043812">
        <w:rPr>
          <w:rFonts w:ascii="Times New Roman" w:hAnsi="Times New Roman" w:cs="Times New Roman"/>
          <w:sz w:val="28"/>
          <w:szCs w:val="28"/>
        </w:rPr>
        <w:t>hours to days, with symptom free periods that may last from days to</w:t>
      </w:r>
      <w:r w:rsidR="00EE25A6">
        <w:rPr>
          <w:rFonts w:ascii="Times New Roman" w:hAnsi="Times New Roman" w:cs="Times New Roman"/>
          <w:sz w:val="28"/>
          <w:szCs w:val="28"/>
        </w:rPr>
        <w:t xml:space="preserve"> </w:t>
      </w:r>
      <w:r w:rsidRPr="00043812">
        <w:rPr>
          <w:rFonts w:ascii="Times New Roman" w:hAnsi="Times New Roman" w:cs="Times New Roman"/>
          <w:sz w:val="28"/>
          <w:szCs w:val="28"/>
        </w:rPr>
        <w:t>months,</w:t>
      </w:r>
      <w:r w:rsidR="00EE25A6">
        <w:rPr>
          <w:rFonts w:ascii="Times New Roman" w:hAnsi="Times New Roman" w:cs="Times New Roman"/>
          <w:sz w:val="28"/>
          <w:szCs w:val="28"/>
        </w:rPr>
        <w:t xml:space="preserve"> </w:t>
      </w:r>
      <w:r w:rsidRPr="00043812">
        <w:rPr>
          <w:rFonts w:ascii="Times New Roman" w:hAnsi="Times New Roman" w:cs="Times New Roman"/>
          <w:sz w:val="28"/>
          <w:szCs w:val="28"/>
        </w:rPr>
        <w:t>associated with swelling and erythema</w:t>
      </w:r>
      <w:r w:rsidR="00EE25A6">
        <w:rPr>
          <w:rFonts w:ascii="Times New Roman" w:hAnsi="Times New Roman" w:cs="Times New Roman"/>
          <w:b/>
          <w:bCs/>
          <w:i/>
          <w:iCs/>
          <w:sz w:val="28"/>
          <w:szCs w:val="28"/>
        </w:rPr>
        <w:t xml:space="preserve"> </w:t>
      </w:r>
      <w:r w:rsidRPr="00043812">
        <w:rPr>
          <w:rFonts w:ascii="Times New Roman" w:hAnsi="Times New Roman" w:cs="Times New Roman"/>
          <w:b/>
          <w:bCs/>
          <w:i/>
          <w:iCs/>
          <w:sz w:val="28"/>
          <w:szCs w:val="28"/>
        </w:rPr>
        <w:t>(</w:t>
      </w:r>
      <w:proofErr w:type="spellStart"/>
      <w:r w:rsidRPr="00043812">
        <w:rPr>
          <w:rFonts w:ascii="Times New Roman" w:hAnsi="Times New Roman" w:cs="Times New Roman"/>
          <w:b/>
          <w:bCs/>
          <w:i/>
          <w:iCs/>
          <w:sz w:val="28"/>
          <w:szCs w:val="28"/>
        </w:rPr>
        <w:t>Bold</w:t>
      </w:r>
      <w:r w:rsidR="00294682">
        <w:rPr>
          <w:rFonts w:ascii="Times New Roman" w:hAnsi="Times New Roman" w:cs="Times New Roman"/>
          <w:b/>
          <w:bCs/>
          <w:i/>
          <w:iCs/>
          <w:sz w:val="28"/>
          <w:szCs w:val="28"/>
        </w:rPr>
        <w:t>t</w:t>
      </w:r>
      <w:proofErr w:type="spellEnd"/>
      <w:r w:rsidRPr="00043812">
        <w:rPr>
          <w:rFonts w:ascii="Times New Roman" w:hAnsi="Times New Roman" w:cs="Times New Roman"/>
          <w:b/>
          <w:bCs/>
          <w:i/>
          <w:iCs/>
          <w:sz w:val="28"/>
          <w:szCs w:val="28"/>
        </w:rPr>
        <w:t xml:space="preserve"> et al., 2012)</w:t>
      </w:r>
      <w:r>
        <w:rPr>
          <w:rFonts w:ascii="Times New Roman" w:hAnsi="Times New Roman" w:cs="Times New Roman"/>
          <w:b/>
          <w:bCs/>
          <w:i/>
          <w:iCs/>
          <w:sz w:val="28"/>
          <w:szCs w:val="28"/>
        </w:rPr>
        <w:t>.</w:t>
      </w:r>
    </w:p>
    <w:p w:rsidR="00EA69C7" w:rsidRPr="0077716F" w:rsidRDefault="00EA69C7" w:rsidP="003C7C9B">
      <w:pPr>
        <w:autoSpaceDE w:val="0"/>
        <w:autoSpaceDN w:val="0"/>
        <w:bidi w:val="0"/>
        <w:adjustRightInd w:val="0"/>
        <w:spacing w:before="120" w:after="0" w:line="360" w:lineRule="auto"/>
        <w:jc w:val="both"/>
        <w:rPr>
          <w:rFonts w:ascii="Times New Roman" w:hAnsi="Times New Roman" w:cs="Times New Roman"/>
          <w:b/>
          <w:bCs/>
          <w:i/>
          <w:iCs/>
          <w:sz w:val="32"/>
          <w:szCs w:val="32"/>
          <w:u w:val="single"/>
        </w:rPr>
      </w:pPr>
      <w:proofErr w:type="spellStart"/>
      <w:r w:rsidRPr="0077716F">
        <w:rPr>
          <w:rFonts w:ascii="Times New Roman" w:hAnsi="Times New Roman" w:cs="Times New Roman"/>
          <w:b/>
          <w:bCs/>
          <w:i/>
          <w:iCs/>
          <w:sz w:val="32"/>
          <w:szCs w:val="32"/>
          <w:u w:val="single"/>
        </w:rPr>
        <w:t>Extraarticular</w:t>
      </w:r>
      <w:proofErr w:type="spellEnd"/>
      <w:r w:rsidRPr="0077716F">
        <w:rPr>
          <w:rFonts w:ascii="Times New Roman" w:hAnsi="Times New Roman" w:cs="Times New Roman"/>
          <w:b/>
          <w:bCs/>
          <w:i/>
          <w:iCs/>
          <w:sz w:val="32"/>
          <w:szCs w:val="32"/>
          <w:u w:val="single"/>
        </w:rPr>
        <w:t xml:space="preserve"> involvement:</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*Constitutional symptoms</w:t>
      </w:r>
    </w:p>
    <w:p w:rsidR="00EA69C7" w:rsidRDefault="00EA69C7" w:rsidP="005023F9">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Constitutional symptoms including fatigue, low grade fever,</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 xml:space="preserve">malaise, </w:t>
      </w:r>
      <w:proofErr w:type="gramStart"/>
      <w:r w:rsidRPr="002C5A83">
        <w:rPr>
          <w:rFonts w:ascii="Times New Roman" w:hAnsi="Times New Roman" w:cs="Times New Roman"/>
          <w:sz w:val="28"/>
          <w:szCs w:val="28"/>
        </w:rPr>
        <w:t>morning</w:t>
      </w:r>
      <w:proofErr w:type="gramEnd"/>
      <w:r w:rsidRPr="002C5A83">
        <w:rPr>
          <w:rFonts w:ascii="Times New Roman" w:hAnsi="Times New Roman" w:cs="Times New Roman"/>
          <w:sz w:val="28"/>
          <w:szCs w:val="28"/>
        </w:rPr>
        <w:t xml:space="preserve"> stiffness, loss of appetite and loss of weight are</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common systemic manifestations seen in patients with active RA</w:t>
      </w:r>
      <w:r w:rsidR="00EE25A6">
        <w:rPr>
          <w:rFonts w:ascii="Times New Roman" w:hAnsi="Times New Roman" w:cs="Times New Roman"/>
          <w:sz w:val="28"/>
          <w:szCs w:val="28"/>
        </w:rPr>
        <w:t xml:space="preserve">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Turesson</w:t>
      </w:r>
      <w:proofErr w:type="spellEnd"/>
      <w:r w:rsidRPr="002C5A83">
        <w:rPr>
          <w:rFonts w:ascii="Times New Roman" w:hAnsi="Times New Roman" w:cs="Times New Roman"/>
          <w:b/>
          <w:bCs/>
          <w:i/>
          <w:iCs/>
          <w:sz w:val="28"/>
          <w:szCs w:val="28"/>
        </w:rPr>
        <w:t xml:space="preserve"> et al., 2003).</w:t>
      </w:r>
    </w:p>
    <w:p w:rsidR="00EA69C7" w:rsidRPr="006B106F"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6B106F">
        <w:rPr>
          <w:rFonts w:ascii="Times New Roman" w:hAnsi="Times New Roman" w:cs="Times New Roman"/>
          <w:b/>
          <w:bCs/>
          <w:i/>
          <w:iCs/>
          <w:sz w:val="28"/>
          <w:szCs w:val="28"/>
        </w:rPr>
        <w:t>*Skin</w:t>
      </w:r>
    </w:p>
    <w:p w:rsidR="00EA69C7" w:rsidRPr="00FD2F66" w:rsidRDefault="00EA69C7" w:rsidP="00AD0982">
      <w:pPr>
        <w:autoSpaceDE w:val="0"/>
        <w:autoSpaceDN w:val="0"/>
        <w:bidi w:val="0"/>
        <w:adjustRightInd w:val="0"/>
        <w:spacing w:before="120" w:after="0" w:line="360" w:lineRule="auto"/>
        <w:ind w:firstLine="720"/>
        <w:jc w:val="both"/>
        <w:rPr>
          <w:rFonts w:ascii="Times New Roman" w:eastAsia="Times New Roman" w:hAnsi="Times New Roman" w:cs="Times New Roman"/>
          <w:sz w:val="28"/>
          <w:szCs w:val="28"/>
        </w:rPr>
      </w:pPr>
      <w:r w:rsidRPr="00060494">
        <w:rPr>
          <w:rFonts w:ascii="Times New Roman" w:eastAsia="Times New Roman" w:hAnsi="Times New Roman" w:cs="Times New Roman"/>
          <w:sz w:val="28"/>
          <w:szCs w:val="28"/>
        </w:rPr>
        <w:t xml:space="preserve">The </w:t>
      </w:r>
      <w:hyperlink r:id="rId37" w:tooltip="Rheumatoid nodule" w:history="1">
        <w:r w:rsidRPr="00060494">
          <w:rPr>
            <w:rFonts w:ascii="Times New Roman" w:eastAsia="Times New Roman" w:hAnsi="Times New Roman" w:cs="Times New Roman"/>
            <w:sz w:val="28"/>
            <w:szCs w:val="28"/>
          </w:rPr>
          <w:t>rheumatoid nodule</w:t>
        </w:r>
      </w:hyperlink>
      <w:r w:rsidRPr="00060494">
        <w:rPr>
          <w:rFonts w:ascii="Times New Roman" w:eastAsia="Times New Roman" w:hAnsi="Times New Roman" w:cs="Times New Roman"/>
          <w:sz w:val="28"/>
          <w:szCs w:val="28"/>
        </w:rPr>
        <w:t xml:space="preserve">, which is sometimes in the </w:t>
      </w:r>
      <w:hyperlink r:id="rId38" w:tooltip="Cutaneous" w:history="1">
        <w:r w:rsidRPr="00060494">
          <w:rPr>
            <w:rFonts w:ascii="Times New Roman" w:eastAsia="Times New Roman" w:hAnsi="Times New Roman" w:cs="Times New Roman"/>
            <w:sz w:val="28"/>
            <w:szCs w:val="28"/>
          </w:rPr>
          <w:t>skin</w:t>
        </w:r>
      </w:hyperlink>
      <w:r w:rsidRPr="00060494">
        <w:rPr>
          <w:rFonts w:ascii="Times New Roman" w:eastAsia="Times New Roman" w:hAnsi="Times New Roman" w:cs="Times New Roman"/>
          <w:sz w:val="28"/>
          <w:szCs w:val="28"/>
        </w:rPr>
        <w:t>, is the most common non joint feature. They occur in 30% of people.</w:t>
      </w:r>
      <w:r w:rsidR="00EE25A6">
        <w:rPr>
          <w:rFonts w:ascii="Times New Roman" w:eastAsia="Times New Roman" w:hAnsi="Times New Roman" w:cs="Times New Roman"/>
          <w:sz w:val="28"/>
          <w:szCs w:val="28"/>
        </w:rPr>
        <w:t xml:space="preserve"> </w:t>
      </w:r>
      <w:r w:rsidRPr="00060494">
        <w:rPr>
          <w:rFonts w:ascii="Times New Roman" w:eastAsia="Times New Roman" w:hAnsi="Times New Roman" w:cs="Times New Roman"/>
          <w:sz w:val="28"/>
          <w:szCs w:val="28"/>
        </w:rPr>
        <w:t>It is a type of inflammatory reaction known as a "</w:t>
      </w:r>
      <w:hyperlink r:id="rId39" w:tooltip="Necrotizing" w:history="1">
        <w:r w:rsidRPr="00060494">
          <w:rPr>
            <w:rFonts w:ascii="Times New Roman" w:eastAsia="Times New Roman" w:hAnsi="Times New Roman" w:cs="Times New Roman"/>
            <w:sz w:val="28"/>
            <w:szCs w:val="28"/>
          </w:rPr>
          <w:t>necrotizing</w:t>
        </w:r>
      </w:hyperlink>
      <w:r w:rsidR="00EE25A6">
        <w:t xml:space="preserve"> </w:t>
      </w:r>
      <w:hyperlink r:id="rId40" w:tooltip="Granuloma" w:history="1">
        <w:r w:rsidRPr="00060494">
          <w:rPr>
            <w:rFonts w:ascii="Times New Roman" w:eastAsia="Times New Roman" w:hAnsi="Times New Roman" w:cs="Times New Roman"/>
            <w:sz w:val="28"/>
            <w:szCs w:val="28"/>
          </w:rPr>
          <w:t>granuloma</w:t>
        </w:r>
      </w:hyperlink>
      <w:r w:rsidRPr="00060494">
        <w:rPr>
          <w:rFonts w:ascii="Times New Roman" w:eastAsia="Times New Roman" w:hAnsi="Times New Roman" w:cs="Times New Roman"/>
          <w:sz w:val="28"/>
          <w:szCs w:val="28"/>
        </w:rPr>
        <w:t>".</w:t>
      </w:r>
      <w:r w:rsidRPr="00F83769">
        <w:rPr>
          <w:rFonts w:ascii="Times New Roman" w:eastAsia="Times New Roman" w:hAnsi="Times New Roman" w:cs="Times New Roman"/>
          <w:sz w:val="28"/>
          <w:szCs w:val="28"/>
        </w:rPr>
        <w:t xml:space="preserve"> The </w:t>
      </w:r>
      <w:hyperlink r:id="rId41" w:tooltip="Initial" w:history="1">
        <w:r w:rsidRPr="00F83769">
          <w:rPr>
            <w:rFonts w:ascii="Times New Roman" w:eastAsia="Times New Roman" w:hAnsi="Times New Roman" w:cs="Times New Roman"/>
            <w:sz w:val="28"/>
            <w:szCs w:val="28"/>
          </w:rPr>
          <w:t>initial</w:t>
        </w:r>
      </w:hyperlink>
      <w:r w:rsidRPr="00F83769">
        <w:rPr>
          <w:rFonts w:ascii="Times New Roman" w:eastAsia="Times New Roman" w:hAnsi="Times New Roman" w:cs="Times New Roman"/>
          <w:sz w:val="28"/>
          <w:szCs w:val="28"/>
        </w:rPr>
        <w:t xml:space="preserve"> pathologic process in nodule formation is unknown but may be essentially the same as the synovitis, since similar structural features occur in both. The nodule</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has</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a central</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area</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of</w:t>
      </w:r>
      <w:r w:rsidR="00EE25A6">
        <w:rPr>
          <w:rFonts w:ascii="Times New Roman" w:eastAsia="Times New Roman" w:hAnsi="Times New Roman" w:cs="Times New Roman"/>
          <w:sz w:val="28"/>
          <w:szCs w:val="28"/>
        </w:rPr>
        <w:t xml:space="preserve">  </w:t>
      </w:r>
      <w:r w:rsidR="00EE25A6">
        <w:t xml:space="preserve"> </w:t>
      </w:r>
      <w:hyperlink r:id="rId42" w:tooltip="Fibrinoid necrosis" w:history="1">
        <w:proofErr w:type="spellStart"/>
        <w:r w:rsidRPr="00F83769">
          <w:rPr>
            <w:rFonts w:ascii="Times New Roman" w:eastAsia="Times New Roman" w:hAnsi="Times New Roman" w:cs="Times New Roman"/>
            <w:sz w:val="28"/>
            <w:szCs w:val="28"/>
          </w:rPr>
          <w:t>fibrinoid</w:t>
        </w:r>
        <w:proofErr w:type="spellEnd"/>
        <w:r w:rsidRPr="00F83769">
          <w:rPr>
            <w:rFonts w:ascii="Times New Roman" w:eastAsia="Times New Roman" w:hAnsi="Times New Roman" w:cs="Times New Roman"/>
            <w:sz w:val="28"/>
            <w:szCs w:val="28"/>
          </w:rPr>
          <w:t xml:space="preserve"> necrosis</w:t>
        </w:r>
      </w:hyperlink>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 xml:space="preserve"> that </w:t>
      </w:r>
      <w:r w:rsidR="00795585" w:rsidRPr="00F83769">
        <w:rPr>
          <w:rFonts w:ascii="Times New Roman" w:eastAsia="Times New Roman" w:hAnsi="Times New Roman" w:cs="Times New Roman"/>
          <w:sz w:val="28"/>
          <w:szCs w:val="28"/>
        </w:rPr>
        <w:t>M</w:t>
      </w:r>
      <w:r w:rsidRPr="00F83769">
        <w:rPr>
          <w:rFonts w:ascii="Times New Roman" w:eastAsia="Times New Roman" w:hAnsi="Times New Roman" w:cs="Times New Roman"/>
          <w:sz w:val="28"/>
          <w:szCs w:val="28"/>
        </w:rPr>
        <w:t xml:space="preserve">ay be </w:t>
      </w:r>
      <w:hyperlink r:id="rId43" w:tooltip="Fissure" w:history="1">
        <w:r w:rsidRPr="00F83769">
          <w:rPr>
            <w:rFonts w:ascii="Times New Roman" w:eastAsia="Times New Roman" w:hAnsi="Times New Roman" w:cs="Times New Roman"/>
            <w:sz w:val="28"/>
            <w:szCs w:val="28"/>
          </w:rPr>
          <w:t>fissured</w:t>
        </w:r>
      </w:hyperlink>
      <w:r w:rsidRPr="00F83769">
        <w:rPr>
          <w:rFonts w:ascii="Times New Roman" w:eastAsia="Times New Roman" w:hAnsi="Times New Roman" w:cs="Times New Roman"/>
          <w:sz w:val="28"/>
          <w:szCs w:val="28"/>
        </w:rPr>
        <w:t xml:space="preserve"> and which corresponds to the </w:t>
      </w:r>
      <w:hyperlink r:id="rId44" w:tooltip="Fibrin" w:history="1">
        <w:r w:rsidRPr="00F83769">
          <w:rPr>
            <w:rFonts w:ascii="Times New Roman" w:eastAsia="Times New Roman" w:hAnsi="Times New Roman" w:cs="Times New Roman"/>
            <w:sz w:val="28"/>
            <w:szCs w:val="28"/>
          </w:rPr>
          <w:t>fibrin</w:t>
        </w:r>
      </w:hyperlink>
      <w:r w:rsidRPr="00F83769">
        <w:rPr>
          <w:rFonts w:ascii="Times New Roman" w:eastAsia="Times New Roman" w:hAnsi="Times New Roman" w:cs="Times New Roman"/>
          <w:sz w:val="28"/>
          <w:szCs w:val="28"/>
        </w:rPr>
        <w:t xml:space="preserve">-rich necrotic material found in and around an affected synovial space. Surrounding the necrosis is a layer of </w:t>
      </w:r>
      <w:hyperlink r:id="rId45" w:tooltip="Palisading (page does not exist)" w:history="1">
        <w:r w:rsidRPr="00F83769">
          <w:rPr>
            <w:rFonts w:ascii="Times New Roman" w:eastAsia="Times New Roman" w:hAnsi="Times New Roman" w:cs="Times New Roman"/>
            <w:sz w:val="28"/>
            <w:szCs w:val="28"/>
          </w:rPr>
          <w:t>palisading</w:t>
        </w:r>
      </w:hyperlink>
      <w:r w:rsidR="00EE25A6">
        <w:t xml:space="preserve"> </w:t>
      </w:r>
      <w:hyperlink r:id="rId46" w:tooltip="Macrophages" w:history="1">
        <w:r w:rsidRPr="00F83769">
          <w:rPr>
            <w:rFonts w:ascii="Times New Roman" w:eastAsia="Times New Roman" w:hAnsi="Times New Roman" w:cs="Times New Roman"/>
            <w:sz w:val="28"/>
            <w:szCs w:val="28"/>
          </w:rPr>
          <w:t>macrophages</w:t>
        </w:r>
      </w:hyperlink>
      <w:r w:rsidRPr="00F83769">
        <w:rPr>
          <w:rFonts w:ascii="Times New Roman" w:eastAsia="Times New Roman" w:hAnsi="Times New Roman" w:cs="Times New Roman"/>
          <w:sz w:val="28"/>
          <w:szCs w:val="28"/>
        </w:rPr>
        <w:t xml:space="preserve"> and </w:t>
      </w:r>
      <w:hyperlink r:id="rId47" w:tooltip="Fibroblasts" w:history="1">
        <w:r w:rsidRPr="00F83769">
          <w:rPr>
            <w:rFonts w:ascii="Times New Roman" w:eastAsia="Times New Roman" w:hAnsi="Times New Roman" w:cs="Times New Roman"/>
            <w:sz w:val="28"/>
            <w:szCs w:val="28"/>
          </w:rPr>
          <w:t>fibroblasts</w:t>
        </w:r>
      </w:hyperlink>
      <w:r w:rsidRPr="00F83769">
        <w:rPr>
          <w:rFonts w:ascii="Times New Roman" w:eastAsia="Times New Roman" w:hAnsi="Times New Roman" w:cs="Times New Roman"/>
          <w:sz w:val="28"/>
          <w:szCs w:val="28"/>
        </w:rPr>
        <w:t xml:space="preserve">, corresponding to the </w:t>
      </w:r>
      <w:hyperlink r:id="rId48" w:tooltip="Intimal layer (page does not exist)" w:history="1">
        <w:r w:rsidRPr="00F83769">
          <w:rPr>
            <w:rFonts w:ascii="Times New Roman" w:eastAsia="Times New Roman" w:hAnsi="Times New Roman" w:cs="Times New Roman"/>
            <w:sz w:val="28"/>
            <w:szCs w:val="28"/>
          </w:rPr>
          <w:t>intimal layer</w:t>
        </w:r>
      </w:hyperlink>
      <w:r w:rsidRPr="00F83769">
        <w:rPr>
          <w:rFonts w:ascii="Times New Roman" w:eastAsia="Times New Roman" w:hAnsi="Times New Roman" w:cs="Times New Roman"/>
          <w:sz w:val="28"/>
          <w:szCs w:val="28"/>
        </w:rPr>
        <w:t xml:space="preserve"> in synovium and a cuff of </w:t>
      </w:r>
      <w:hyperlink r:id="rId49" w:tooltip="Connective tissue" w:history="1">
        <w:r w:rsidRPr="00F83769">
          <w:rPr>
            <w:rFonts w:ascii="Times New Roman" w:eastAsia="Times New Roman" w:hAnsi="Times New Roman" w:cs="Times New Roman"/>
            <w:sz w:val="28"/>
            <w:szCs w:val="28"/>
          </w:rPr>
          <w:t>connective tissue</w:t>
        </w:r>
      </w:hyperlink>
      <w:r w:rsidRPr="00F83769">
        <w:rPr>
          <w:rFonts w:ascii="Times New Roman" w:eastAsia="Times New Roman" w:hAnsi="Times New Roman" w:cs="Times New Roman"/>
          <w:sz w:val="28"/>
          <w:szCs w:val="28"/>
        </w:rPr>
        <w:t xml:space="preserve"> containing clusters of </w:t>
      </w:r>
      <w:hyperlink r:id="rId50" w:tooltip="Lymphocyte" w:history="1">
        <w:r w:rsidRPr="00F83769">
          <w:rPr>
            <w:rFonts w:ascii="Times New Roman" w:eastAsia="Times New Roman" w:hAnsi="Times New Roman" w:cs="Times New Roman"/>
            <w:sz w:val="28"/>
            <w:szCs w:val="28"/>
          </w:rPr>
          <w:t>lymphocytes</w:t>
        </w:r>
      </w:hyperlink>
      <w:r w:rsidRPr="00F83769">
        <w:rPr>
          <w:rFonts w:ascii="Times New Roman" w:eastAsia="Times New Roman" w:hAnsi="Times New Roman" w:cs="Times New Roman"/>
          <w:sz w:val="28"/>
          <w:szCs w:val="28"/>
        </w:rPr>
        <w:t xml:space="preserve"> and </w:t>
      </w:r>
      <w:hyperlink r:id="rId51" w:tooltip="Plasma cell" w:history="1">
        <w:r w:rsidRPr="00F83769">
          <w:rPr>
            <w:rFonts w:ascii="Times New Roman" w:eastAsia="Times New Roman" w:hAnsi="Times New Roman" w:cs="Times New Roman"/>
            <w:sz w:val="28"/>
            <w:szCs w:val="28"/>
          </w:rPr>
          <w:t>plasma cells</w:t>
        </w:r>
      </w:hyperlink>
      <w:r w:rsidRPr="00F83769">
        <w:rPr>
          <w:rFonts w:ascii="Times New Roman" w:eastAsia="Times New Roman" w:hAnsi="Times New Roman" w:cs="Times New Roman"/>
          <w:sz w:val="28"/>
          <w:szCs w:val="28"/>
        </w:rPr>
        <w:t xml:space="preserve">, corresponding to the </w:t>
      </w:r>
      <w:hyperlink r:id="rId52" w:tooltip="Subintimal zone (page does not exist)" w:history="1">
        <w:proofErr w:type="spellStart"/>
        <w:r w:rsidRPr="00F83769">
          <w:rPr>
            <w:rFonts w:ascii="Times New Roman" w:eastAsia="Times New Roman" w:hAnsi="Times New Roman" w:cs="Times New Roman"/>
            <w:sz w:val="28"/>
            <w:szCs w:val="28"/>
          </w:rPr>
          <w:t>subintimal</w:t>
        </w:r>
        <w:proofErr w:type="spellEnd"/>
        <w:r w:rsidRPr="00F83769">
          <w:rPr>
            <w:rFonts w:ascii="Times New Roman" w:eastAsia="Times New Roman" w:hAnsi="Times New Roman" w:cs="Times New Roman"/>
            <w:sz w:val="28"/>
            <w:szCs w:val="28"/>
          </w:rPr>
          <w:t xml:space="preserve"> zone</w:t>
        </w:r>
      </w:hyperlink>
      <w:r w:rsidRPr="00F83769">
        <w:rPr>
          <w:rFonts w:ascii="Times New Roman" w:eastAsia="Times New Roman" w:hAnsi="Times New Roman" w:cs="Times New Roman"/>
          <w:sz w:val="28"/>
          <w:szCs w:val="28"/>
        </w:rPr>
        <w:t xml:space="preserve"> in </w:t>
      </w:r>
      <w:proofErr w:type="spellStart"/>
      <w:r w:rsidRPr="00F83769">
        <w:rPr>
          <w:rFonts w:ascii="Times New Roman" w:eastAsia="Times New Roman" w:hAnsi="Times New Roman" w:cs="Times New Roman"/>
          <w:sz w:val="28"/>
          <w:szCs w:val="28"/>
        </w:rPr>
        <w:t>synovitis</w:t>
      </w:r>
      <w:proofErr w:type="spellEnd"/>
      <w:r w:rsidR="00EE25A6">
        <w:rPr>
          <w:rFonts w:ascii="Times New Roman" w:eastAsia="Times New Roman" w:hAnsi="Times New Roman" w:cs="Times New Roman"/>
          <w:b/>
          <w:bCs/>
          <w:i/>
          <w:iCs/>
          <w:sz w:val="28"/>
          <w:szCs w:val="28"/>
        </w:rPr>
        <w:t xml:space="preserve"> </w:t>
      </w:r>
      <w:r w:rsidR="005023F9">
        <w:rPr>
          <w:rFonts w:ascii="Times New Roman" w:eastAsia="Times New Roman" w:hAnsi="Times New Roman" w:cs="Times New Roman"/>
          <w:b/>
          <w:bCs/>
          <w:i/>
          <w:iCs/>
          <w:sz w:val="28"/>
          <w:szCs w:val="28"/>
        </w:rPr>
        <w:t>(</w:t>
      </w:r>
      <w:proofErr w:type="spellStart"/>
      <w:r w:rsidRPr="00F83769">
        <w:rPr>
          <w:rFonts w:ascii="Times New Roman" w:eastAsia="Times New Roman" w:hAnsi="Times New Roman" w:cs="Times New Roman"/>
          <w:b/>
          <w:bCs/>
          <w:i/>
          <w:iCs/>
          <w:sz w:val="28"/>
          <w:szCs w:val="28"/>
        </w:rPr>
        <w:t>Turesson</w:t>
      </w:r>
      <w:proofErr w:type="spellEnd"/>
      <w:r w:rsidRPr="00795585">
        <w:rPr>
          <w:rFonts w:ascii="Times New Roman" w:eastAsia="Times New Roman" w:hAnsi="Times New Roman" w:cs="Times New Roman"/>
          <w:b/>
          <w:bCs/>
          <w:i/>
          <w:iCs/>
          <w:sz w:val="28"/>
          <w:szCs w:val="28"/>
        </w:rPr>
        <w:t>,</w:t>
      </w:r>
      <w:r w:rsidR="00EE25A6">
        <w:rPr>
          <w:rFonts w:ascii="Times New Roman" w:hAnsi="Times New Roman" w:cs="Times New Roman"/>
          <w:b/>
          <w:bCs/>
          <w:i/>
          <w:iCs/>
          <w:sz w:val="28"/>
          <w:szCs w:val="28"/>
        </w:rPr>
        <w:t xml:space="preserve"> </w:t>
      </w:r>
      <w:r w:rsidRPr="00F83769">
        <w:rPr>
          <w:rFonts w:ascii="Times New Roman" w:hAnsi="Times New Roman" w:cs="Times New Roman"/>
          <w:b/>
          <w:bCs/>
          <w:i/>
          <w:iCs/>
          <w:sz w:val="28"/>
          <w:szCs w:val="28"/>
        </w:rPr>
        <w:t>2013)</w:t>
      </w:r>
      <w:r>
        <w:rPr>
          <w:rFonts w:ascii="Times New Roman" w:eastAsia="Times New Roman" w:hAnsi="Times New Roman" w:cs="Times New Roman"/>
          <w:sz w:val="28"/>
          <w:szCs w:val="28"/>
        </w:rPr>
        <w:t>.</w:t>
      </w:r>
    </w:p>
    <w:p w:rsidR="00EA69C7" w:rsidRPr="00FD2F66" w:rsidRDefault="00EA69C7" w:rsidP="003F250B">
      <w:pPr>
        <w:autoSpaceDE w:val="0"/>
        <w:autoSpaceDN w:val="0"/>
        <w:bidi w:val="0"/>
        <w:adjustRightInd w:val="0"/>
        <w:spacing w:before="120" w:after="0" w:line="360" w:lineRule="auto"/>
        <w:ind w:firstLine="720"/>
        <w:jc w:val="both"/>
        <w:rPr>
          <w:rFonts w:ascii="Times New Roman" w:eastAsia="Times New Roman" w:hAnsi="Times New Roman" w:cs="Times New Roman"/>
          <w:sz w:val="28"/>
          <w:szCs w:val="28"/>
        </w:rPr>
      </w:pPr>
      <w:r w:rsidRPr="00F83769">
        <w:rPr>
          <w:rFonts w:ascii="Times New Roman" w:eastAsia="Times New Roman" w:hAnsi="Times New Roman" w:cs="Times New Roman"/>
          <w:sz w:val="28"/>
          <w:szCs w:val="28"/>
        </w:rPr>
        <w:lastRenderedPageBreak/>
        <w:t xml:space="preserve">The typical rheumatoid nodule may be a few </w:t>
      </w:r>
      <w:r>
        <w:rPr>
          <w:rFonts w:ascii="Times New Roman" w:eastAsia="Times New Roman" w:hAnsi="Times New Roman" w:cs="Times New Roman"/>
          <w:sz w:val="28"/>
          <w:szCs w:val="28"/>
        </w:rPr>
        <w:t xml:space="preserve">millimeters </w:t>
      </w:r>
      <w:r w:rsidRPr="00F83769">
        <w:rPr>
          <w:rFonts w:ascii="Times New Roman" w:eastAsia="Times New Roman" w:hAnsi="Times New Roman" w:cs="Times New Roman"/>
          <w:sz w:val="28"/>
          <w:szCs w:val="28"/>
        </w:rPr>
        <w:t xml:space="preserve">to a few </w:t>
      </w:r>
      <w:proofErr w:type="spellStart"/>
      <w:r w:rsidRPr="00F83769">
        <w:rPr>
          <w:rFonts w:ascii="Times New Roman" w:eastAsia="Times New Roman" w:hAnsi="Times New Roman" w:cs="Times New Roman"/>
          <w:sz w:val="28"/>
          <w:szCs w:val="28"/>
        </w:rPr>
        <w:t>centimetres</w:t>
      </w:r>
      <w:proofErr w:type="spellEnd"/>
      <w:r w:rsidRPr="00F83769">
        <w:rPr>
          <w:rFonts w:ascii="Times New Roman" w:eastAsia="Times New Roman" w:hAnsi="Times New Roman" w:cs="Times New Roman"/>
          <w:sz w:val="28"/>
          <w:szCs w:val="28"/>
        </w:rPr>
        <w:t xml:space="preserve"> in diameter and </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 xml:space="preserve">is usually found </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over</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 xml:space="preserve"> bony prominences</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 xml:space="preserve">, such as the </w:t>
      </w:r>
      <w:hyperlink r:id="rId53" w:tooltip="Olecranon" w:history="1">
        <w:r w:rsidRPr="00F83769">
          <w:rPr>
            <w:rFonts w:ascii="Times New Roman" w:eastAsia="Times New Roman" w:hAnsi="Times New Roman" w:cs="Times New Roman"/>
            <w:sz w:val="28"/>
            <w:szCs w:val="28"/>
          </w:rPr>
          <w:t>elbow</w:t>
        </w:r>
      </w:hyperlink>
      <w:r w:rsidRPr="00F83769">
        <w:rPr>
          <w:rFonts w:ascii="Times New Roman" w:eastAsia="Times New Roman" w:hAnsi="Times New Roman" w:cs="Times New Roman"/>
          <w:sz w:val="28"/>
          <w:szCs w:val="28"/>
        </w:rPr>
        <w:t xml:space="preserve">, the </w:t>
      </w:r>
      <w:hyperlink r:id="rId54" w:tooltip="Calcaneal tuberosity" w:history="1">
        <w:r w:rsidRPr="00F83769">
          <w:rPr>
            <w:rFonts w:ascii="Times New Roman" w:eastAsia="Times New Roman" w:hAnsi="Times New Roman" w:cs="Times New Roman"/>
            <w:sz w:val="28"/>
            <w:szCs w:val="28"/>
          </w:rPr>
          <w:t>heel</w:t>
        </w:r>
      </w:hyperlink>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 xml:space="preserve">, the </w:t>
      </w:r>
      <w:hyperlink r:id="rId55" w:tooltip="Metacarpophalangeal joints" w:history="1">
        <w:r w:rsidRPr="00F83769">
          <w:rPr>
            <w:rFonts w:ascii="Times New Roman" w:eastAsia="Times New Roman" w:hAnsi="Times New Roman" w:cs="Times New Roman"/>
            <w:sz w:val="28"/>
            <w:szCs w:val="28"/>
          </w:rPr>
          <w:t>knuckles</w:t>
        </w:r>
      </w:hyperlink>
      <w:r w:rsidR="00EE25A6">
        <w:t xml:space="preserve"> </w:t>
      </w:r>
      <w:r w:rsidRPr="00F83769">
        <w:rPr>
          <w:rFonts w:ascii="Times New Roman" w:eastAsia="Times New Roman" w:hAnsi="Times New Roman" w:cs="Times New Roman"/>
          <w:sz w:val="28"/>
          <w:szCs w:val="28"/>
        </w:rPr>
        <w:t>, or other areas that sustain repeated mechanical stress</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sz w:val="28"/>
          <w:szCs w:val="28"/>
        </w:rPr>
        <w:t xml:space="preserve">. Nodules are associated with a positive RF </w:t>
      </w:r>
      <w:hyperlink r:id="rId56" w:tooltip="Titer" w:history="1">
        <w:r w:rsidRPr="00F83769">
          <w:rPr>
            <w:rFonts w:ascii="Times New Roman" w:eastAsia="Times New Roman" w:hAnsi="Times New Roman" w:cs="Times New Roman"/>
            <w:sz w:val="28"/>
            <w:szCs w:val="28"/>
          </w:rPr>
          <w:t>titer</w:t>
        </w:r>
      </w:hyperlink>
      <w:r w:rsidRPr="00F83769">
        <w:rPr>
          <w:rFonts w:ascii="Times New Roman" w:eastAsia="Times New Roman" w:hAnsi="Times New Roman" w:cs="Times New Roman"/>
          <w:sz w:val="28"/>
          <w:szCs w:val="28"/>
        </w:rPr>
        <w:t xml:space="preserve"> and severe erosive arthritis. Rarely, these can occur in internal organs or at diverse sites on the body</w:t>
      </w:r>
      <w:r w:rsidR="00EE25A6">
        <w:rPr>
          <w:rFonts w:ascii="Times New Roman" w:eastAsia="Times New Roman" w:hAnsi="Times New Roman" w:cs="Times New Roman"/>
          <w:sz w:val="28"/>
          <w:szCs w:val="28"/>
        </w:rPr>
        <w:t xml:space="preserve"> </w:t>
      </w:r>
      <w:r w:rsidRPr="00F83769">
        <w:rPr>
          <w:rFonts w:ascii="Times New Roman" w:eastAsia="Times New Roman" w:hAnsi="Times New Roman" w:cs="Times New Roman"/>
          <w:b/>
          <w:bCs/>
          <w:i/>
          <w:iCs/>
          <w:sz w:val="28"/>
          <w:szCs w:val="28"/>
        </w:rPr>
        <w:t>(</w:t>
      </w:r>
      <w:proofErr w:type="spellStart"/>
      <w:r w:rsidRPr="00F83769">
        <w:rPr>
          <w:rFonts w:ascii="Times New Roman" w:eastAsia="Times New Roman" w:hAnsi="Times New Roman" w:cs="Times New Roman"/>
          <w:b/>
          <w:bCs/>
          <w:i/>
          <w:iCs/>
          <w:sz w:val="28"/>
          <w:szCs w:val="28"/>
        </w:rPr>
        <w:t>Turesson</w:t>
      </w:r>
      <w:proofErr w:type="spellEnd"/>
      <w:r w:rsidRPr="00D32A74">
        <w:rPr>
          <w:rFonts w:ascii="Times New Roman" w:eastAsia="Times New Roman" w:hAnsi="Times New Roman" w:cs="Times New Roman"/>
          <w:b/>
          <w:bCs/>
          <w:sz w:val="24"/>
          <w:szCs w:val="24"/>
        </w:rPr>
        <w:t>,</w:t>
      </w:r>
      <w:r w:rsidR="00EE25A6">
        <w:rPr>
          <w:rFonts w:ascii="Times New Roman" w:hAnsi="Times New Roman" w:cs="Times New Roman"/>
          <w:b/>
          <w:bCs/>
          <w:i/>
          <w:iCs/>
          <w:sz w:val="28"/>
          <w:szCs w:val="28"/>
        </w:rPr>
        <w:t xml:space="preserve"> </w:t>
      </w:r>
      <w:r w:rsidRPr="00F83769">
        <w:rPr>
          <w:rFonts w:ascii="Times New Roman" w:hAnsi="Times New Roman" w:cs="Times New Roman"/>
          <w:b/>
          <w:bCs/>
          <w:i/>
          <w:iCs/>
          <w:sz w:val="28"/>
          <w:szCs w:val="28"/>
        </w:rPr>
        <w:t>2013)</w:t>
      </w:r>
      <w:r>
        <w:rPr>
          <w:rFonts w:ascii="Times New Roman" w:eastAsia="Times New Roman" w:hAnsi="Times New Roman" w:cs="Times New Roman"/>
          <w:sz w:val="28"/>
          <w:szCs w:val="28"/>
        </w:rPr>
        <w:t>.</w:t>
      </w:r>
    </w:p>
    <w:p w:rsidR="00EA69C7" w:rsidRDefault="00EA69C7" w:rsidP="003C7C9B">
      <w:pPr>
        <w:bidi w:val="0"/>
        <w:spacing w:before="120" w:after="0" w:line="360" w:lineRule="auto"/>
        <w:jc w:val="both"/>
        <w:rPr>
          <w:rFonts w:ascii="Times New Roman" w:eastAsia="Times New Roman" w:hAnsi="Times New Roman" w:cs="Times New Roman"/>
          <w:sz w:val="28"/>
          <w:szCs w:val="28"/>
        </w:rPr>
      </w:pPr>
      <w:r w:rsidRPr="002C5A83">
        <w:rPr>
          <w:rFonts w:ascii="Times New Roman" w:hAnsi="Times New Roman" w:cs="Times New Roman"/>
          <w:b/>
          <w:bCs/>
          <w:i/>
          <w:iCs/>
          <w:sz w:val="28"/>
          <w:szCs w:val="28"/>
        </w:rPr>
        <w:t>*Lungs</w:t>
      </w:r>
    </w:p>
    <w:p w:rsidR="00EA69C7" w:rsidRPr="00FD2F66" w:rsidRDefault="00EA69C7" w:rsidP="005023F9">
      <w:pPr>
        <w:bidi w:val="0"/>
        <w:spacing w:before="120" w:after="0" w:line="360" w:lineRule="auto"/>
        <w:ind w:firstLine="720"/>
        <w:jc w:val="both"/>
        <w:rPr>
          <w:rFonts w:ascii="Times New Roman" w:eastAsia="Times New Roman" w:hAnsi="Times New Roman" w:cs="Times New Roman"/>
          <w:sz w:val="28"/>
          <w:szCs w:val="28"/>
        </w:rPr>
      </w:pPr>
      <w:r w:rsidRPr="002C5A83">
        <w:rPr>
          <w:rFonts w:ascii="Times New Roman" w:hAnsi="Times New Roman" w:cs="Times New Roman"/>
          <w:sz w:val="28"/>
          <w:szCs w:val="28"/>
        </w:rPr>
        <w:t>Pleural disease is common in patients with RA, but it is</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usually</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subclinical</w:t>
      </w:r>
      <w:r w:rsidRPr="002C5A83">
        <w:rPr>
          <w:rFonts w:ascii="Calibri" w:hAnsi="Calibri" w:cs="Calibri"/>
          <w:sz w:val="28"/>
          <w:szCs w:val="28"/>
        </w:rPr>
        <w:t xml:space="preserve">. </w:t>
      </w:r>
      <w:r w:rsidRPr="002C5A83">
        <w:rPr>
          <w:rFonts w:ascii="Times New Roman" w:hAnsi="Times New Roman" w:cs="Times New Roman"/>
          <w:sz w:val="28"/>
          <w:szCs w:val="28"/>
        </w:rPr>
        <w:t xml:space="preserve">When symptoms or signs </w:t>
      </w:r>
      <w:proofErr w:type="gramStart"/>
      <w:r w:rsidRPr="002C5A83">
        <w:rPr>
          <w:rFonts w:ascii="Times New Roman" w:hAnsi="Times New Roman" w:cs="Times New Roman"/>
          <w:sz w:val="28"/>
          <w:szCs w:val="28"/>
        </w:rPr>
        <w:t>occur</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w:t>
      </w:r>
      <w:proofErr w:type="gramEnd"/>
      <w:r w:rsidRPr="002C5A83">
        <w:rPr>
          <w:rFonts w:ascii="Times New Roman" w:hAnsi="Times New Roman" w:cs="Times New Roman"/>
          <w:sz w:val="28"/>
          <w:szCs w:val="28"/>
        </w:rPr>
        <w:t xml:space="preserve"> chest pain and</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/or fever are</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most common. Patients with significant pleural effusions may report</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 xml:space="preserve">dyspnea. Physical examination may reveal a pleural rub, and there maybe unilateral or bilateral effusions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Balbir-Gurman</w:t>
      </w:r>
      <w:proofErr w:type="spellEnd"/>
      <w:r w:rsidR="00EE25A6">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et al., 2006).</w:t>
      </w:r>
    </w:p>
    <w:p w:rsidR="008C3B95" w:rsidRDefault="00EA69C7" w:rsidP="005023F9">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Fibrosis of the lungs is a recognized response to rheumatoid</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disease. It is also a rare but well recognized consequence of therapy (for</w:t>
      </w:r>
      <w:r>
        <w:rPr>
          <w:rFonts w:ascii="Times New Roman" w:hAnsi="Times New Roman" w:cs="Times New Roman"/>
          <w:sz w:val="28"/>
          <w:szCs w:val="28"/>
        </w:rPr>
        <w:t xml:space="preserve"> example with methotrexate   MTX</w:t>
      </w:r>
      <w:r w:rsidRPr="002C5A83">
        <w:rPr>
          <w:rFonts w:ascii="Times New Roman" w:hAnsi="Times New Roman" w:cs="Times New Roman"/>
          <w:sz w:val="28"/>
          <w:szCs w:val="28"/>
        </w:rPr>
        <w:t xml:space="preserve"> and</w:t>
      </w:r>
      <w:r w:rsidR="00EE25A6">
        <w:rPr>
          <w:rFonts w:ascii="Times New Roman" w:hAnsi="Times New Roman" w:cs="Times New Roman"/>
          <w:sz w:val="28"/>
          <w:szCs w:val="28"/>
        </w:rPr>
        <w:t xml:space="preserve"> </w:t>
      </w:r>
      <w:proofErr w:type="spellStart"/>
      <w:r w:rsidRPr="002C5A83">
        <w:rPr>
          <w:rFonts w:ascii="Times New Roman" w:hAnsi="Times New Roman" w:cs="Times New Roman"/>
          <w:sz w:val="28"/>
          <w:szCs w:val="28"/>
        </w:rPr>
        <w:t>leflunomide</w:t>
      </w:r>
      <w:proofErr w:type="spellEnd"/>
      <w:proofErr w:type="gramStart"/>
      <w:r w:rsidRPr="002C5A83">
        <w:rPr>
          <w:rFonts w:ascii="Times New Roman" w:hAnsi="Times New Roman" w:cs="Times New Roman"/>
          <w:sz w:val="28"/>
          <w:szCs w:val="28"/>
        </w:rPr>
        <w:t>)</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w:t>
      </w:r>
      <w:proofErr w:type="gramEnd"/>
      <w:r w:rsidRPr="002C5A83">
        <w:rPr>
          <w:rFonts w:ascii="Times New Roman" w:hAnsi="Times New Roman" w:cs="Times New Roman"/>
          <w:sz w:val="28"/>
          <w:szCs w:val="28"/>
        </w:rPr>
        <w:t xml:space="preserve"> Caplan's syndrome</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describes lung nodules in individuals with RA and additional exposure to</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 xml:space="preserve">coal dust. Pleural effusions are also associated with RA </w:t>
      </w:r>
      <w:r w:rsidRPr="002C5A83">
        <w:rPr>
          <w:rFonts w:ascii="Times New Roman" w:hAnsi="Times New Roman" w:cs="Times New Roman"/>
          <w:b/>
          <w:bCs/>
          <w:i/>
          <w:iCs/>
          <w:sz w:val="28"/>
          <w:szCs w:val="28"/>
        </w:rPr>
        <w:t>(Clair et al.,</w:t>
      </w:r>
      <w:r>
        <w:rPr>
          <w:rFonts w:ascii="Times New Roman" w:hAnsi="Times New Roman" w:cs="Times New Roman"/>
          <w:b/>
          <w:bCs/>
          <w:i/>
          <w:iCs/>
          <w:sz w:val="28"/>
          <w:szCs w:val="28"/>
        </w:rPr>
        <w:t xml:space="preserve"> 2004).</w:t>
      </w:r>
    </w:p>
    <w:p w:rsidR="00EA69C7"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*Heart and blood vessels</w:t>
      </w:r>
    </w:p>
    <w:p w:rsidR="00EA69C7" w:rsidRPr="00AD2735" w:rsidRDefault="00795585" w:rsidP="005023F9">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Pr>
          <w:rFonts w:ascii="Times New Roman" w:hAnsi="Times New Roman" w:cs="Times New Roman"/>
          <w:sz w:val="28"/>
          <w:szCs w:val="28"/>
        </w:rPr>
        <w:t xml:space="preserve">Clinically apparent </w:t>
      </w:r>
      <w:r w:rsidR="00EA69C7" w:rsidRPr="002C5A83">
        <w:rPr>
          <w:rFonts w:ascii="Times New Roman" w:hAnsi="Times New Roman" w:cs="Times New Roman"/>
          <w:sz w:val="28"/>
          <w:szCs w:val="28"/>
        </w:rPr>
        <w:t>pericarditis and myocarditis are</w:t>
      </w:r>
      <w:r w:rsidR="00EE25A6">
        <w:rPr>
          <w:rFonts w:ascii="Times New Roman" w:hAnsi="Times New Roman" w:cs="Times New Roman"/>
          <w:sz w:val="28"/>
          <w:szCs w:val="28"/>
        </w:rPr>
        <w:t xml:space="preserve"> </w:t>
      </w:r>
      <w:r w:rsidR="00EA69C7" w:rsidRPr="002C5A83">
        <w:rPr>
          <w:rFonts w:ascii="Times New Roman" w:hAnsi="Times New Roman" w:cs="Times New Roman"/>
          <w:sz w:val="28"/>
          <w:szCs w:val="28"/>
        </w:rPr>
        <w:t>uncommon</w:t>
      </w:r>
      <w:r w:rsidR="00EE25A6">
        <w:rPr>
          <w:rFonts w:ascii="Times New Roman" w:hAnsi="Times New Roman" w:cs="Times New Roman"/>
          <w:sz w:val="28"/>
          <w:szCs w:val="28"/>
        </w:rPr>
        <w:t xml:space="preserve"> </w:t>
      </w:r>
      <w:r w:rsidR="00EA69C7" w:rsidRPr="002C5A83">
        <w:rPr>
          <w:rFonts w:ascii="Times New Roman" w:hAnsi="Times New Roman" w:cs="Times New Roman"/>
          <w:sz w:val="28"/>
          <w:szCs w:val="28"/>
        </w:rPr>
        <w:t>disorders in patients with RA. There is an increased risk of coronary</w:t>
      </w:r>
      <w:r w:rsidR="00EE25A6">
        <w:rPr>
          <w:rFonts w:ascii="Times New Roman" w:hAnsi="Times New Roman" w:cs="Times New Roman"/>
          <w:sz w:val="28"/>
          <w:szCs w:val="28"/>
        </w:rPr>
        <w:t xml:space="preserve"> </w:t>
      </w:r>
      <w:r w:rsidR="00EA69C7" w:rsidRPr="002C5A83">
        <w:rPr>
          <w:rFonts w:ascii="Times New Roman" w:hAnsi="Times New Roman" w:cs="Times New Roman"/>
          <w:sz w:val="28"/>
          <w:szCs w:val="28"/>
        </w:rPr>
        <w:t>artery disease in patients with RA, and there may be an increased risk of</w:t>
      </w:r>
      <w:r w:rsidR="00EA69C7">
        <w:rPr>
          <w:rFonts w:ascii="Times New Roman" w:hAnsi="Times New Roman" w:cs="Times New Roman"/>
          <w:sz w:val="28"/>
          <w:szCs w:val="28"/>
        </w:rPr>
        <w:t xml:space="preserve"> heart failure and a</w:t>
      </w:r>
      <w:r w:rsidR="00EA69C7" w:rsidRPr="002C5A83">
        <w:rPr>
          <w:rFonts w:ascii="Times New Roman" w:hAnsi="Times New Roman" w:cs="Times New Roman"/>
          <w:sz w:val="28"/>
          <w:szCs w:val="28"/>
        </w:rPr>
        <w:t xml:space="preserve">trial fibrillation </w:t>
      </w:r>
      <w:r w:rsidR="00EA69C7" w:rsidRPr="002C5A83">
        <w:rPr>
          <w:rFonts w:ascii="Times New Roman" w:hAnsi="Times New Roman" w:cs="Times New Roman"/>
          <w:b/>
          <w:bCs/>
          <w:i/>
          <w:iCs/>
          <w:sz w:val="28"/>
          <w:szCs w:val="28"/>
        </w:rPr>
        <w:t>(Gabriel</w:t>
      </w:r>
      <w:r w:rsidR="00EE25A6">
        <w:rPr>
          <w:rFonts w:ascii="Times New Roman" w:hAnsi="Times New Roman" w:cs="Times New Roman"/>
          <w:b/>
          <w:bCs/>
          <w:i/>
          <w:iCs/>
          <w:sz w:val="28"/>
          <w:szCs w:val="28"/>
        </w:rPr>
        <w:t xml:space="preserve"> et </w:t>
      </w:r>
      <w:r w:rsidR="00EA69C7">
        <w:rPr>
          <w:rFonts w:ascii="Times New Roman" w:hAnsi="Times New Roman" w:cs="Times New Roman"/>
          <w:b/>
          <w:bCs/>
          <w:i/>
          <w:iCs/>
          <w:sz w:val="28"/>
          <w:szCs w:val="28"/>
        </w:rPr>
        <w:t>al</w:t>
      </w:r>
      <w:r w:rsidR="00EA69C7" w:rsidRPr="002C5A83">
        <w:rPr>
          <w:rFonts w:ascii="Times New Roman" w:hAnsi="Times New Roman" w:cs="Times New Roman"/>
          <w:b/>
          <w:bCs/>
          <w:i/>
          <w:iCs/>
          <w:sz w:val="28"/>
          <w:szCs w:val="28"/>
        </w:rPr>
        <w:t>., 2010).</w:t>
      </w:r>
    </w:p>
    <w:p w:rsidR="00EA69C7" w:rsidRPr="00C50611" w:rsidRDefault="00EA69C7" w:rsidP="005023F9">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Myocarditis, which can be either granulomatous or interstitial, is</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rare in RA and is usually associated with active articular disease and with</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 xml:space="preserve">other </w:t>
      </w:r>
      <w:proofErr w:type="spellStart"/>
      <w:r w:rsidRPr="002C5A83">
        <w:rPr>
          <w:rFonts w:ascii="Times New Roman" w:hAnsi="Times New Roman" w:cs="Times New Roman"/>
          <w:sz w:val="28"/>
          <w:szCs w:val="28"/>
        </w:rPr>
        <w:t>nonarticular</w:t>
      </w:r>
      <w:proofErr w:type="spellEnd"/>
      <w:r w:rsidRPr="002C5A83">
        <w:rPr>
          <w:rFonts w:ascii="Times New Roman" w:hAnsi="Times New Roman" w:cs="Times New Roman"/>
          <w:sz w:val="28"/>
          <w:szCs w:val="28"/>
        </w:rPr>
        <w:t xml:space="preserve"> manifestations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Lindhardsen</w:t>
      </w:r>
      <w:proofErr w:type="spellEnd"/>
      <w:r w:rsidRPr="002C5A83">
        <w:rPr>
          <w:rFonts w:ascii="Times New Roman" w:hAnsi="Times New Roman" w:cs="Times New Roman"/>
          <w:b/>
          <w:bCs/>
          <w:i/>
          <w:iCs/>
          <w:sz w:val="28"/>
          <w:szCs w:val="28"/>
        </w:rPr>
        <w:t xml:space="preserve"> et al., 2012).</w:t>
      </w:r>
    </w:p>
    <w:p w:rsidR="00EA69C7" w:rsidRPr="00C50611" w:rsidRDefault="00EA69C7" w:rsidP="005023F9">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lastRenderedPageBreak/>
        <w:t>The prevalence of atherosclerotic coronary artery disease (CAD) is</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increased in patients with chronic inflammatory diseases affecting</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 xml:space="preserve">connective tissue, particularly those with </w:t>
      </w:r>
      <w:r>
        <w:rPr>
          <w:rFonts w:ascii="Times New Roman" w:hAnsi="Times New Roman" w:cs="Times New Roman"/>
          <w:sz w:val="28"/>
          <w:szCs w:val="28"/>
        </w:rPr>
        <w:t xml:space="preserve">RA </w:t>
      </w:r>
      <w:r w:rsidRPr="002C5A83">
        <w:rPr>
          <w:rFonts w:ascii="Times New Roman" w:hAnsi="Times New Roman" w:cs="Times New Roman"/>
          <w:b/>
          <w:bCs/>
          <w:i/>
          <w:iCs/>
          <w:sz w:val="28"/>
          <w:szCs w:val="28"/>
        </w:rPr>
        <w:t>(Rho et al.,</w:t>
      </w:r>
      <w:r w:rsidR="00EE25A6">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2010).</w:t>
      </w:r>
    </w:p>
    <w:p w:rsidR="00EA69C7" w:rsidRPr="00CA4CF3" w:rsidRDefault="00EA69C7" w:rsidP="004478D7">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It is postulated that, in patients with RA, chronic inflammation may</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accelerate the progression of atherosclerosis, perhaps via the effects of</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cytokines</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abnormal effector functions of T lymphocytes, macrophages</w:t>
      </w:r>
      <w:r w:rsidR="004478D7">
        <w:rPr>
          <w:rFonts w:ascii="Times New Roman" w:hAnsi="Times New Roman" w:cs="Times New Roman"/>
          <w:sz w:val="28"/>
          <w:szCs w:val="28"/>
        </w:rPr>
        <w:t>,</w:t>
      </w:r>
      <w:r w:rsidR="00EE25A6">
        <w:rPr>
          <w:rFonts w:ascii="Times New Roman" w:hAnsi="Times New Roman" w:cs="Times New Roman"/>
          <w:sz w:val="28"/>
          <w:szCs w:val="28"/>
        </w:rPr>
        <w:t xml:space="preserve"> and </w:t>
      </w:r>
      <w:r w:rsidRPr="002C5A83">
        <w:rPr>
          <w:rFonts w:ascii="Times New Roman" w:hAnsi="Times New Roman" w:cs="Times New Roman"/>
          <w:sz w:val="28"/>
          <w:szCs w:val="28"/>
        </w:rPr>
        <w:t>dendritic cells; immune complexes; coagulation abnormalities;</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oxidat</w:t>
      </w:r>
      <w:r w:rsidR="00FB289B">
        <w:rPr>
          <w:rFonts w:ascii="Times New Roman" w:hAnsi="Times New Roman" w:cs="Times New Roman"/>
          <w:sz w:val="28"/>
          <w:szCs w:val="28"/>
        </w:rPr>
        <w:t>ive stress; or a combination of</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 xml:space="preserve">these factors </w:t>
      </w:r>
      <w:r w:rsidRPr="002C5A83">
        <w:rPr>
          <w:rFonts w:ascii="Times New Roman" w:hAnsi="Times New Roman" w:cs="Times New Roman"/>
          <w:b/>
          <w:bCs/>
          <w:i/>
          <w:iCs/>
          <w:sz w:val="28"/>
          <w:szCs w:val="28"/>
        </w:rPr>
        <w:t>(Rho et al., 2010).</w:t>
      </w:r>
    </w:p>
    <w:p w:rsidR="00F74011" w:rsidRDefault="00795585"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Pr>
          <w:rFonts w:ascii="Times New Roman" w:hAnsi="Times New Roman" w:cs="Times New Roman"/>
          <w:sz w:val="28"/>
          <w:szCs w:val="28"/>
        </w:rPr>
        <w:t xml:space="preserve">To </w:t>
      </w:r>
      <w:r w:rsidR="00EA69C7" w:rsidRPr="002C5A83">
        <w:rPr>
          <w:rFonts w:ascii="Times New Roman" w:hAnsi="Times New Roman" w:cs="Times New Roman"/>
          <w:sz w:val="28"/>
          <w:szCs w:val="28"/>
        </w:rPr>
        <w:t>reduce cardiovascular risk, it is crucial to maintain optimal</w:t>
      </w:r>
      <w:r w:rsidR="00EE25A6">
        <w:rPr>
          <w:rFonts w:ascii="Times New Roman" w:hAnsi="Times New Roman" w:cs="Times New Roman"/>
          <w:sz w:val="28"/>
          <w:szCs w:val="28"/>
        </w:rPr>
        <w:t xml:space="preserve"> </w:t>
      </w:r>
      <w:r w:rsidR="00EA69C7" w:rsidRPr="002C5A83">
        <w:rPr>
          <w:rFonts w:ascii="Times New Roman" w:hAnsi="Times New Roman" w:cs="Times New Roman"/>
          <w:sz w:val="28"/>
          <w:szCs w:val="28"/>
        </w:rPr>
        <w:t>control of the inflammation caused by RA and to use exercise and</w:t>
      </w:r>
      <w:r w:rsidR="00EE25A6">
        <w:rPr>
          <w:rFonts w:ascii="Times New Roman" w:hAnsi="Times New Roman" w:cs="Times New Roman"/>
          <w:sz w:val="28"/>
          <w:szCs w:val="28"/>
        </w:rPr>
        <w:t xml:space="preserve"> </w:t>
      </w:r>
      <w:r w:rsidR="00EA69C7" w:rsidRPr="002C5A83">
        <w:rPr>
          <w:rFonts w:ascii="Times New Roman" w:hAnsi="Times New Roman" w:cs="Times New Roman"/>
          <w:sz w:val="28"/>
          <w:szCs w:val="28"/>
        </w:rPr>
        <w:t>medications appropriately to reduce other cardiovascular risk factors such</w:t>
      </w:r>
      <w:r w:rsidR="00EE25A6">
        <w:rPr>
          <w:rFonts w:ascii="Times New Roman" w:hAnsi="Times New Roman" w:cs="Times New Roman"/>
          <w:sz w:val="28"/>
          <w:szCs w:val="28"/>
        </w:rPr>
        <w:t xml:space="preserve"> </w:t>
      </w:r>
      <w:r w:rsidR="00EA69C7" w:rsidRPr="002C5A83">
        <w:rPr>
          <w:rFonts w:ascii="Times New Roman" w:hAnsi="Times New Roman" w:cs="Times New Roman"/>
          <w:sz w:val="28"/>
          <w:szCs w:val="28"/>
        </w:rPr>
        <w:t>as blood l</w:t>
      </w:r>
      <w:r w:rsidR="00EA69C7">
        <w:rPr>
          <w:rFonts w:ascii="Times New Roman" w:hAnsi="Times New Roman" w:cs="Times New Roman"/>
          <w:sz w:val="28"/>
          <w:szCs w:val="28"/>
        </w:rPr>
        <w:t xml:space="preserve">ipids </w:t>
      </w:r>
      <w:r>
        <w:rPr>
          <w:rFonts w:ascii="Times New Roman" w:hAnsi="Times New Roman" w:cs="Times New Roman"/>
          <w:sz w:val="28"/>
          <w:szCs w:val="28"/>
        </w:rPr>
        <w:t xml:space="preserve">and blood pressure. Physicians </w:t>
      </w:r>
      <w:r w:rsidR="00EA69C7" w:rsidRPr="002C5A83">
        <w:rPr>
          <w:rFonts w:ascii="Times New Roman" w:hAnsi="Times New Roman" w:cs="Times New Roman"/>
          <w:sz w:val="28"/>
          <w:szCs w:val="28"/>
        </w:rPr>
        <w:t>who treat RA patients should</w:t>
      </w:r>
      <w:r w:rsidR="00EE25A6">
        <w:rPr>
          <w:rFonts w:ascii="Times New Roman" w:hAnsi="Times New Roman" w:cs="Times New Roman"/>
          <w:sz w:val="28"/>
          <w:szCs w:val="28"/>
        </w:rPr>
        <w:t xml:space="preserve"> </w:t>
      </w:r>
      <w:r w:rsidR="00EA69C7" w:rsidRPr="002C5A83">
        <w:rPr>
          <w:rFonts w:ascii="Times New Roman" w:hAnsi="Times New Roman" w:cs="Times New Roman"/>
          <w:sz w:val="28"/>
          <w:szCs w:val="28"/>
        </w:rPr>
        <w:t>be sensitive to cardiovascular risk when prescribing anti-inflammatory</w:t>
      </w:r>
      <w:r w:rsidR="00EE25A6">
        <w:rPr>
          <w:rFonts w:ascii="Times New Roman" w:hAnsi="Times New Roman" w:cs="Times New Roman"/>
          <w:sz w:val="28"/>
          <w:szCs w:val="28"/>
        </w:rPr>
        <w:t xml:space="preserve"> </w:t>
      </w:r>
      <w:r w:rsidR="00EA69C7" w:rsidRPr="002C5A83">
        <w:rPr>
          <w:rFonts w:ascii="Times New Roman" w:hAnsi="Times New Roman" w:cs="Times New Roman"/>
          <w:sz w:val="28"/>
          <w:szCs w:val="28"/>
        </w:rPr>
        <w:t>medications, and may want to consider prescribing routine use of low</w:t>
      </w:r>
      <w:r w:rsidR="00EE25A6">
        <w:rPr>
          <w:rFonts w:ascii="Times New Roman" w:hAnsi="Times New Roman" w:cs="Times New Roman"/>
          <w:sz w:val="28"/>
          <w:szCs w:val="28"/>
        </w:rPr>
        <w:t xml:space="preserve"> </w:t>
      </w:r>
      <w:r w:rsidR="00EA69C7" w:rsidRPr="002C5A83">
        <w:rPr>
          <w:rFonts w:ascii="Times New Roman" w:hAnsi="Times New Roman" w:cs="Times New Roman"/>
          <w:sz w:val="28"/>
          <w:szCs w:val="28"/>
        </w:rPr>
        <w:t xml:space="preserve">doses of aspirin if the gastrointestinal effects are tolerable </w:t>
      </w:r>
      <w:r w:rsidR="00EA69C7" w:rsidRPr="002C5A83">
        <w:rPr>
          <w:rFonts w:ascii="Times New Roman" w:hAnsi="Times New Roman" w:cs="Times New Roman"/>
          <w:b/>
          <w:bCs/>
          <w:i/>
          <w:iCs/>
          <w:sz w:val="28"/>
          <w:szCs w:val="28"/>
        </w:rPr>
        <w:t>(Gupta and</w:t>
      </w:r>
      <w:r w:rsidR="00EE25A6">
        <w:rPr>
          <w:rFonts w:ascii="Times New Roman" w:hAnsi="Times New Roman" w:cs="Times New Roman"/>
          <w:b/>
          <w:bCs/>
          <w:i/>
          <w:iCs/>
          <w:sz w:val="28"/>
          <w:szCs w:val="28"/>
        </w:rPr>
        <w:t xml:space="preserve"> </w:t>
      </w:r>
      <w:proofErr w:type="spellStart"/>
      <w:r w:rsidR="00EA69C7" w:rsidRPr="002C5A83">
        <w:rPr>
          <w:rFonts w:ascii="Times New Roman" w:hAnsi="Times New Roman" w:cs="Times New Roman"/>
          <w:b/>
          <w:bCs/>
          <w:i/>
          <w:iCs/>
          <w:sz w:val="28"/>
          <w:szCs w:val="28"/>
        </w:rPr>
        <w:t>Fomberstein</w:t>
      </w:r>
      <w:proofErr w:type="spellEnd"/>
      <w:r w:rsidR="00EA69C7" w:rsidRPr="002C5A83">
        <w:rPr>
          <w:rFonts w:ascii="Times New Roman" w:hAnsi="Times New Roman" w:cs="Times New Roman"/>
          <w:b/>
          <w:bCs/>
          <w:i/>
          <w:iCs/>
          <w:sz w:val="28"/>
          <w:szCs w:val="28"/>
        </w:rPr>
        <w:t>, 2009).</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073BC3">
        <w:rPr>
          <w:rFonts w:ascii="Times New Roman" w:hAnsi="Times New Roman" w:cs="Times New Roman"/>
          <w:b/>
          <w:bCs/>
          <w:i/>
          <w:iCs/>
          <w:sz w:val="28"/>
          <w:szCs w:val="28"/>
        </w:rPr>
        <w:t>*Ocular</w:t>
      </w:r>
    </w:p>
    <w:p w:rsidR="00594DEF" w:rsidRPr="004478D7" w:rsidRDefault="00EA69C7" w:rsidP="004478D7">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 xml:space="preserve">The eye is directly affected in the form of </w:t>
      </w:r>
      <w:proofErr w:type="spellStart"/>
      <w:r w:rsidRPr="002C5A83">
        <w:rPr>
          <w:rFonts w:ascii="Times New Roman" w:hAnsi="Times New Roman" w:cs="Times New Roman"/>
          <w:sz w:val="28"/>
          <w:szCs w:val="28"/>
        </w:rPr>
        <w:t>episcleritis</w:t>
      </w:r>
      <w:proofErr w:type="spellEnd"/>
      <w:r w:rsidRPr="002C5A83">
        <w:rPr>
          <w:rFonts w:ascii="Times New Roman" w:hAnsi="Times New Roman" w:cs="Times New Roman"/>
          <w:sz w:val="28"/>
          <w:szCs w:val="28"/>
        </w:rPr>
        <w:t xml:space="preserve"> which when</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severe can very rarely progress to perforating</w:t>
      </w:r>
      <w:r w:rsidR="00EE25A6">
        <w:rPr>
          <w:rFonts w:ascii="Times New Roman" w:hAnsi="Times New Roman" w:cs="Times New Roman"/>
          <w:sz w:val="28"/>
          <w:szCs w:val="28"/>
        </w:rPr>
        <w:t xml:space="preserve"> </w:t>
      </w:r>
      <w:proofErr w:type="spellStart"/>
      <w:r w:rsidRPr="002C5A83">
        <w:rPr>
          <w:rFonts w:ascii="Times New Roman" w:hAnsi="Times New Roman" w:cs="Times New Roman"/>
          <w:sz w:val="28"/>
          <w:szCs w:val="28"/>
        </w:rPr>
        <w:t>scleromalacia</w:t>
      </w:r>
      <w:proofErr w:type="spellEnd"/>
      <w:r w:rsidRPr="002C5A83">
        <w:rPr>
          <w:rFonts w:ascii="Times New Roman" w:hAnsi="Times New Roman" w:cs="Times New Roman"/>
          <w:sz w:val="28"/>
          <w:szCs w:val="28"/>
        </w:rPr>
        <w:t>. Rather more</w:t>
      </w:r>
      <w:r w:rsidR="00EE25A6">
        <w:rPr>
          <w:rFonts w:ascii="Times New Roman" w:hAnsi="Times New Roman" w:cs="Times New Roman"/>
          <w:sz w:val="28"/>
          <w:szCs w:val="28"/>
        </w:rPr>
        <w:t xml:space="preserve"> </w:t>
      </w:r>
      <w:r w:rsidRPr="002C5A83">
        <w:rPr>
          <w:rFonts w:ascii="Times New Roman" w:hAnsi="Times New Roman" w:cs="Times New Roman"/>
          <w:sz w:val="28"/>
          <w:szCs w:val="28"/>
        </w:rPr>
        <w:t xml:space="preserve">common is the indirect effect of </w:t>
      </w:r>
      <w:proofErr w:type="spellStart"/>
      <w:r w:rsidRPr="004478D7">
        <w:rPr>
          <w:rFonts w:ascii="Times New Roman" w:hAnsi="Times New Roman" w:cs="Times New Roman"/>
          <w:sz w:val="28"/>
          <w:szCs w:val="28"/>
        </w:rPr>
        <w:t>keratoconjunctivitissicca</w:t>
      </w:r>
      <w:proofErr w:type="spellEnd"/>
      <w:r w:rsidRPr="004478D7">
        <w:rPr>
          <w:rFonts w:ascii="Times New Roman" w:hAnsi="Times New Roman" w:cs="Times New Roman"/>
          <w:sz w:val="28"/>
          <w:szCs w:val="28"/>
        </w:rPr>
        <w:t>, which is a</w:t>
      </w:r>
      <w:r w:rsidR="00EE25A6" w:rsidRPr="004478D7">
        <w:rPr>
          <w:rFonts w:ascii="Times New Roman" w:hAnsi="Times New Roman" w:cs="Times New Roman"/>
          <w:sz w:val="28"/>
          <w:szCs w:val="28"/>
        </w:rPr>
        <w:t xml:space="preserve"> </w:t>
      </w:r>
      <w:r w:rsidRPr="004478D7">
        <w:rPr>
          <w:rFonts w:ascii="Times New Roman" w:hAnsi="Times New Roman" w:cs="Times New Roman"/>
          <w:sz w:val="28"/>
          <w:szCs w:val="28"/>
        </w:rPr>
        <w:t>dryness of eyes and mouth caused by lymphocyte infiltration of lacrimal</w:t>
      </w:r>
      <w:r w:rsidR="00EE25A6" w:rsidRPr="004478D7">
        <w:rPr>
          <w:rFonts w:ascii="Times New Roman" w:hAnsi="Times New Roman" w:cs="Times New Roman"/>
          <w:sz w:val="28"/>
          <w:szCs w:val="28"/>
        </w:rPr>
        <w:t xml:space="preserve"> </w:t>
      </w:r>
      <w:r w:rsidRPr="004478D7">
        <w:rPr>
          <w:rFonts w:ascii="Times New Roman" w:hAnsi="Times New Roman" w:cs="Times New Roman"/>
          <w:sz w:val="28"/>
          <w:szCs w:val="28"/>
        </w:rPr>
        <w:t>and salivary glands. When severe, dryness of the cornea can lead to</w:t>
      </w:r>
      <w:r w:rsidR="00EE25A6" w:rsidRPr="004478D7">
        <w:rPr>
          <w:rFonts w:ascii="Times New Roman" w:hAnsi="Times New Roman" w:cs="Times New Roman"/>
          <w:sz w:val="28"/>
          <w:szCs w:val="28"/>
        </w:rPr>
        <w:t xml:space="preserve"> </w:t>
      </w:r>
      <w:r w:rsidRPr="004478D7">
        <w:rPr>
          <w:rFonts w:ascii="Times New Roman" w:hAnsi="Times New Roman" w:cs="Times New Roman"/>
          <w:sz w:val="28"/>
          <w:szCs w:val="28"/>
        </w:rPr>
        <w:t>keratitis and loss of vision. Preventive treatment of severe dryness with</w:t>
      </w:r>
      <w:r w:rsidR="00EE25A6" w:rsidRPr="004478D7">
        <w:rPr>
          <w:rFonts w:ascii="Times New Roman" w:hAnsi="Times New Roman" w:cs="Times New Roman"/>
          <w:sz w:val="28"/>
          <w:szCs w:val="28"/>
        </w:rPr>
        <w:t xml:space="preserve"> </w:t>
      </w:r>
      <w:r w:rsidRPr="004478D7">
        <w:rPr>
          <w:rFonts w:ascii="Times New Roman" w:hAnsi="Times New Roman" w:cs="Times New Roman"/>
          <w:sz w:val="28"/>
          <w:szCs w:val="28"/>
        </w:rPr>
        <w:t>measures such as nasolacrimal duct blockage is important</w:t>
      </w:r>
      <w:r w:rsidR="004478D7">
        <w:rPr>
          <w:rFonts w:ascii="Times New Roman" w:hAnsi="Times New Roman" w:cs="Times New Roman"/>
          <w:b/>
          <w:bCs/>
          <w:i/>
          <w:iCs/>
          <w:sz w:val="28"/>
          <w:szCs w:val="28"/>
        </w:rPr>
        <w:t xml:space="preserve"> </w:t>
      </w:r>
      <w:r w:rsidR="00E97898" w:rsidRPr="004478D7">
        <w:rPr>
          <w:rFonts w:ascii="Times New Roman" w:hAnsi="Times New Roman" w:cs="Times New Roman"/>
          <w:b/>
          <w:bCs/>
          <w:i/>
          <w:iCs/>
          <w:sz w:val="28"/>
          <w:szCs w:val="28"/>
        </w:rPr>
        <w:t>(</w:t>
      </w:r>
      <w:proofErr w:type="spellStart"/>
      <w:r w:rsidR="00E97898" w:rsidRPr="004478D7">
        <w:rPr>
          <w:rFonts w:ascii="Times New Roman" w:hAnsi="Times New Roman" w:cs="Times New Roman"/>
          <w:b/>
          <w:bCs/>
          <w:i/>
          <w:iCs/>
          <w:sz w:val="28"/>
          <w:szCs w:val="28"/>
        </w:rPr>
        <w:t>Turesson</w:t>
      </w:r>
      <w:proofErr w:type="spellEnd"/>
      <w:r w:rsidR="00E97898" w:rsidRPr="004478D7">
        <w:rPr>
          <w:rFonts w:ascii="Times New Roman" w:hAnsi="Times New Roman" w:cs="Times New Roman"/>
          <w:b/>
          <w:bCs/>
          <w:i/>
          <w:iCs/>
          <w:sz w:val="28"/>
          <w:szCs w:val="28"/>
        </w:rPr>
        <w:t xml:space="preserve"> </w:t>
      </w:r>
      <w:r w:rsidR="004478D7">
        <w:rPr>
          <w:rFonts w:ascii="Times New Roman" w:hAnsi="Times New Roman" w:cs="Times New Roman"/>
          <w:b/>
          <w:bCs/>
          <w:i/>
          <w:iCs/>
          <w:sz w:val="28"/>
          <w:szCs w:val="28"/>
        </w:rPr>
        <w:t xml:space="preserve">          </w:t>
      </w:r>
      <w:r w:rsidRPr="004478D7">
        <w:rPr>
          <w:rFonts w:ascii="Times New Roman" w:hAnsi="Times New Roman" w:cs="Times New Roman"/>
          <w:b/>
          <w:bCs/>
          <w:i/>
          <w:iCs/>
          <w:sz w:val="28"/>
          <w:szCs w:val="28"/>
        </w:rPr>
        <w:t>et</w:t>
      </w:r>
      <w:r w:rsidR="00E97898" w:rsidRPr="004478D7">
        <w:rPr>
          <w:rFonts w:ascii="Times New Roman" w:hAnsi="Times New Roman" w:cs="Times New Roman"/>
          <w:b/>
          <w:bCs/>
          <w:i/>
          <w:iCs/>
          <w:sz w:val="28"/>
          <w:szCs w:val="28"/>
        </w:rPr>
        <w:t xml:space="preserve"> </w:t>
      </w:r>
      <w:r w:rsidRPr="004478D7">
        <w:rPr>
          <w:rFonts w:ascii="Times New Roman" w:hAnsi="Times New Roman" w:cs="Times New Roman"/>
          <w:b/>
          <w:bCs/>
          <w:i/>
          <w:iCs/>
          <w:sz w:val="28"/>
          <w:szCs w:val="28"/>
        </w:rPr>
        <w:t>al.,</w:t>
      </w:r>
      <w:r w:rsidR="00E97898" w:rsidRPr="004478D7">
        <w:rPr>
          <w:rFonts w:ascii="Times New Roman" w:hAnsi="Times New Roman" w:cs="Times New Roman"/>
          <w:b/>
          <w:bCs/>
          <w:i/>
          <w:iCs/>
          <w:sz w:val="28"/>
          <w:szCs w:val="28"/>
        </w:rPr>
        <w:t xml:space="preserve"> </w:t>
      </w:r>
      <w:r w:rsidRPr="004478D7">
        <w:rPr>
          <w:rFonts w:ascii="Times New Roman" w:hAnsi="Times New Roman" w:cs="Times New Roman"/>
          <w:b/>
          <w:bCs/>
          <w:i/>
          <w:iCs/>
          <w:sz w:val="28"/>
          <w:szCs w:val="28"/>
        </w:rPr>
        <w:t>2003).</w:t>
      </w:r>
    </w:p>
    <w:p w:rsidR="00EA69C7" w:rsidRPr="004478D7"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4478D7">
        <w:rPr>
          <w:rFonts w:ascii="Times New Roman" w:hAnsi="Times New Roman" w:cs="Times New Roman"/>
          <w:b/>
          <w:bCs/>
          <w:i/>
          <w:iCs/>
          <w:sz w:val="28"/>
          <w:szCs w:val="28"/>
        </w:rPr>
        <w:t>*Hematological</w:t>
      </w:r>
    </w:p>
    <w:p w:rsidR="00EA69C7" w:rsidRPr="00795585" w:rsidRDefault="00EA69C7" w:rsidP="003F250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4478D7">
        <w:rPr>
          <w:rFonts w:ascii="Times New Roman" w:hAnsi="Times New Roman" w:cs="Times New Roman"/>
          <w:sz w:val="28"/>
          <w:szCs w:val="28"/>
        </w:rPr>
        <w:t>Anemia is by far the most common abnormality</w:t>
      </w:r>
      <w:r w:rsidRPr="002C5A83">
        <w:rPr>
          <w:rFonts w:ascii="Times New Roman" w:hAnsi="Times New Roman" w:cs="Times New Roman"/>
          <w:sz w:val="28"/>
          <w:szCs w:val="28"/>
        </w:rPr>
        <w:t xml:space="preserve"> of the blood cell which can be caused by a variety of mechanisms</w:t>
      </w:r>
      <w:r w:rsidR="004478D7">
        <w:rPr>
          <w:rFonts w:ascii="Times New Roman" w:hAnsi="Times New Roman" w:cs="Times New Roman"/>
          <w:sz w:val="28"/>
          <w:szCs w:val="28"/>
        </w:rPr>
        <w:t xml:space="preserve">. </w:t>
      </w:r>
      <w:r w:rsidRPr="002C5A83">
        <w:rPr>
          <w:rFonts w:ascii="Times New Roman" w:hAnsi="Times New Roman" w:cs="Times New Roman"/>
          <w:sz w:val="28"/>
          <w:szCs w:val="28"/>
        </w:rPr>
        <w:t>The chronic</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lastRenderedPageBreak/>
        <w:t xml:space="preserve">inflammation caused by RA leads to raised </w:t>
      </w:r>
      <w:proofErr w:type="spellStart"/>
      <w:r w:rsidRPr="002C5A83">
        <w:rPr>
          <w:rFonts w:ascii="Times New Roman" w:hAnsi="Times New Roman" w:cs="Times New Roman"/>
          <w:sz w:val="28"/>
          <w:szCs w:val="28"/>
        </w:rPr>
        <w:t>hepcidin</w:t>
      </w:r>
      <w:proofErr w:type="spellEnd"/>
      <w:r w:rsidRPr="002C5A83">
        <w:rPr>
          <w:rFonts w:ascii="Times New Roman" w:hAnsi="Times New Roman" w:cs="Times New Roman"/>
          <w:sz w:val="28"/>
          <w:szCs w:val="28"/>
        </w:rPr>
        <w:t xml:space="preserve"> levels, leading to</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anemia of chronic disease where iron is poorly absorbed and also</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sequestered into macrophages. RA may also cause a warm autoimmune</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hemolytic anemia. The red cells are of</w:t>
      </w:r>
      <w:r w:rsidR="00E97898">
        <w:rPr>
          <w:rFonts w:ascii="Times New Roman" w:hAnsi="Times New Roman" w:cs="Times New Roman"/>
          <w:sz w:val="28"/>
          <w:szCs w:val="28"/>
        </w:rPr>
        <w:t xml:space="preserve"> normal size and colo</w:t>
      </w:r>
      <w:r w:rsidRPr="002C5A83">
        <w:rPr>
          <w:rFonts w:ascii="Times New Roman" w:hAnsi="Times New Roman" w:cs="Times New Roman"/>
          <w:sz w:val="28"/>
          <w:szCs w:val="28"/>
        </w:rPr>
        <w:t>r</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(normocytic and normochromic). A low white blood cell count</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 xml:space="preserve">(neutropenia) usually only occurs in patients with </w:t>
      </w:r>
      <w:proofErr w:type="spellStart"/>
      <w:r w:rsidRPr="002C5A83">
        <w:rPr>
          <w:rFonts w:ascii="Times New Roman" w:hAnsi="Times New Roman" w:cs="Times New Roman"/>
          <w:sz w:val="28"/>
          <w:szCs w:val="28"/>
        </w:rPr>
        <w:t>Felty's</w:t>
      </w:r>
      <w:proofErr w:type="spellEnd"/>
      <w:r w:rsidRPr="002C5A83">
        <w:rPr>
          <w:rFonts w:ascii="Times New Roman" w:hAnsi="Times New Roman" w:cs="Times New Roman"/>
          <w:sz w:val="28"/>
          <w:szCs w:val="28"/>
        </w:rPr>
        <w:t xml:space="preserve"> syndrome with</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an enlarged liver and spleen. The mechanism of neutropenia is complex.</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An increased</w:t>
      </w:r>
      <w:r>
        <w:rPr>
          <w:rFonts w:ascii="Times New Roman" w:hAnsi="Times New Roman" w:cs="Times New Roman"/>
          <w:sz w:val="28"/>
          <w:szCs w:val="28"/>
        </w:rPr>
        <w:t xml:space="preserve"> platelet count</w:t>
      </w:r>
      <w:r w:rsidRPr="002C5A83">
        <w:rPr>
          <w:rFonts w:ascii="Times New Roman" w:hAnsi="Times New Roman" w:cs="Times New Roman"/>
          <w:sz w:val="28"/>
          <w:szCs w:val="28"/>
        </w:rPr>
        <w:t xml:space="preserve"> occurs when inflammation</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 xml:space="preserve">is uncontrolled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Rehman</w:t>
      </w:r>
      <w:proofErr w:type="spellEnd"/>
      <w:r w:rsidRPr="002C5A83">
        <w:rPr>
          <w:rFonts w:ascii="Times New Roman" w:hAnsi="Times New Roman" w:cs="Times New Roman"/>
          <w:b/>
          <w:bCs/>
          <w:i/>
          <w:iCs/>
          <w:sz w:val="28"/>
          <w:szCs w:val="28"/>
        </w:rPr>
        <w:t>, 2008).</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*Kidneys</w:t>
      </w:r>
    </w:p>
    <w:p w:rsidR="00E97898" w:rsidRDefault="00EA69C7" w:rsidP="004478D7">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Chronic inflammation in RA may be associated with increased</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 xml:space="preserve">production of the acute phase reactant serum amyloid </w:t>
      </w:r>
      <w:proofErr w:type="gramStart"/>
      <w:r w:rsidRPr="002C5A83">
        <w:rPr>
          <w:rFonts w:ascii="Times New Roman" w:hAnsi="Times New Roman" w:cs="Times New Roman"/>
          <w:sz w:val="28"/>
          <w:szCs w:val="28"/>
        </w:rPr>
        <w:t>A</w:t>
      </w:r>
      <w:proofErr w:type="gramEnd"/>
      <w:r w:rsidRPr="002C5A83">
        <w:rPr>
          <w:rFonts w:ascii="Times New Roman" w:hAnsi="Times New Roman" w:cs="Times New Roman"/>
          <w:sz w:val="28"/>
          <w:szCs w:val="28"/>
        </w:rPr>
        <w:t xml:space="preserve"> results in</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 xml:space="preserve">secondary amyloidosis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Karstila</w:t>
      </w:r>
      <w:proofErr w:type="spellEnd"/>
      <w:r w:rsidRPr="002C5A83">
        <w:rPr>
          <w:rFonts w:ascii="Times New Roman" w:hAnsi="Times New Roman" w:cs="Times New Roman"/>
          <w:b/>
          <w:bCs/>
          <w:i/>
          <w:iCs/>
          <w:sz w:val="28"/>
          <w:szCs w:val="28"/>
        </w:rPr>
        <w:t xml:space="preserve"> et al., 2007).</w:t>
      </w:r>
    </w:p>
    <w:p w:rsidR="008C3B95" w:rsidRDefault="00EA69C7" w:rsidP="004478D7">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 xml:space="preserve">RA may affect the kidney glomerulus directly through </w:t>
      </w:r>
      <w:proofErr w:type="spellStart"/>
      <w:r w:rsidRPr="002C5A83">
        <w:rPr>
          <w:rFonts w:ascii="Times New Roman" w:hAnsi="Times New Roman" w:cs="Times New Roman"/>
          <w:sz w:val="28"/>
          <w:szCs w:val="28"/>
        </w:rPr>
        <w:t>avasculopathy</w:t>
      </w:r>
      <w:proofErr w:type="spellEnd"/>
      <w:r w:rsidRPr="002C5A83">
        <w:rPr>
          <w:rFonts w:ascii="Times New Roman" w:hAnsi="Times New Roman" w:cs="Times New Roman"/>
          <w:sz w:val="28"/>
          <w:szCs w:val="28"/>
        </w:rPr>
        <w:t xml:space="preserve"> or a </w:t>
      </w:r>
      <w:proofErr w:type="spellStart"/>
      <w:r w:rsidRPr="002C5A83">
        <w:rPr>
          <w:rFonts w:ascii="Times New Roman" w:hAnsi="Times New Roman" w:cs="Times New Roman"/>
          <w:sz w:val="28"/>
          <w:szCs w:val="28"/>
        </w:rPr>
        <w:t>mesangial</w:t>
      </w:r>
      <w:proofErr w:type="spellEnd"/>
      <w:r w:rsidRPr="002C5A83">
        <w:rPr>
          <w:rFonts w:ascii="Times New Roman" w:hAnsi="Times New Roman" w:cs="Times New Roman"/>
          <w:sz w:val="28"/>
          <w:szCs w:val="28"/>
        </w:rPr>
        <w:t xml:space="preserve"> infiltrate but this is less well documented</w:t>
      </w:r>
      <w:r w:rsidR="00E97898">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(Robbins et al., 2010).</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*Hepatic</w:t>
      </w:r>
    </w:p>
    <w:p w:rsidR="00EA69C7" w:rsidRDefault="00EA69C7" w:rsidP="004478D7">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B70CB7">
        <w:rPr>
          <w:rFonts w:ascii="Times New Roman" w:eastAsia="Times New Roman" w:hAnsi="Times New Roman" w:cs="Times New Roman"/>
          <w:sz w:val="28"/>
          <w:szCs w:val="28"/>
        </w:rPr>
        <w:t xml:space="preserve">Liver problems in </w:t>
      </w:r>
      <w:r>
        <w:rPr>
          <w:rFonts w:ascii="Times New Roman" w:eastAsia="Times New Roman" w:hAnsi="Times New Roman" w:cs="Times New Roman"/>
          <w:sz w:val="28"/>
          <w:szCs w:val="28"/>
        </w:rPr>
        <w:t>people with RA</w:t>
      </w:r>
      <w:r w:rsidRPr="00B70CB7">
        <w:rPr>
          <w:rFonts w:ascii="Times New Roman" w:eastAsia="Times New Roman" w:hAnsi="Times New Roman" w:cs="Times New Roman"/>
          <w:sz w:val="28"/>
          <w:szCs w:val="28"/>
        </w:rPr>
        <w:t xml:space="preserve"> may be due to the underlying disease process or as a result of the medications used to treat the disease</w:t>
      </w:r>
      <w:r>
        <w:rPr>
          <w:rFonts w:ascii="Times New Roman" w:eastAsia="Times New Roman" w:hAnsi="Times New Roman" w:cs="Times New Roman"/>
          <w:sz w:val="28"/>
          <w:szCs w:val="28"/>
        </w:rPr>
        <w:t xml:space="preserve">. </w:t>
      </w:r>
      <w:r w:rsidRPr="00B70CB7">
        <w:rPr>
          <w:rFonts w:ascii="Times New Roman" w:eastAsia="Times New Roman" w:hAnsi="Times New Roman" w:cs="Times New Roman"/>
          <w:sz w:val="28"/>
          <w:szCs w:val="28"/>
        </w:rPr>
        <w:t xml:space="preserve">A coexisting autoimmune liver disease, such as </w:t>
      </w:r>
      <w:hyperlink r:id="rId57" w:tooltip="Primary biliary cirrhosis" w:history="1">
        <w:r w:rsidRPr="00B70CB7">
          <w:rPr>
            <w:rFonts w:ascii="Times New Roman" w:eastAsia="Times New Roman" w:hAnsi="Times New Roman" w:cs="Times New Roman"/>
            <w:sz w:val="28"/>
            <w:szCs w:val="28"/>
          </w:rPr>
          <w:t>primary biliary cirrhosis</w:t>
        </w:r>
      </w:hyperlink>
      <w:r w:rsidRPr="00B70CB7">
        <w:rPr>
          <w:rFonts w:ascii="Times New Roman" w:eastAsia="Times New Roman" w:hAnsi="Times New Roman" w:cs="Times New Roman"/>
          <w:sz w:val="28"/>
          <w:szCs w:val="28"/>
        </w:rPr>
        <w:t xml:space="preserve"> or </w:t>
      </w:r>
      <w:hyperlink r:id="rId58" w:tooltip="Autoimmune hepatitis" w:history="1">
        <w:r w:rsidRPr="00B70CB7">
          <w:rPr>
            <w:rFonts w:ascii="Times New Roman" w:eastAsia="Times New Roman" w:hAnsi="Times New Roman" w:cs="Times New Roman"/>
            <w:sz w:val="28"/>
            <w:szCs w:val="28"/>
          </w:rPr>
          <w:t>autoimmune hepatitis</w:t>
        </w:r>
      </w:hyperlink>
      <w:r w:rsidRPr="00B70CB7">
        <w:rPr>
          <w:rFonts w:ascii="Times New Roman" w:eastAsia="Times New Roman" w:hAnsi="Times New Roman" w:cs="Times New Roman"/>
          <w:sz w:val="28"/>
          <w:szCs w:val="28"/>
        </w:rPr>
        <w:t xml:space="preserve"> may also cause problems</w:t>
      </w:r>
      <w:r w:rsidR="00E97898">
        <w:rPr>
          <w:rFonts w:ascii="Times New Roman" w:eastAsia="Times New Roman" w:hAnsi="Times New Roman" w:cs="Times New Roman"/>
          <w:sz w:val="28"/>
          <w:szCs w:val="28"/>
        </w:rPr>
        <w:t xml:space="preserve"> </w:t>
      </w:r>
      <w:r w:rsidRPr="00683716">
        <w:rPr>
          <w:rFonts w:ascii="Times New Roman" w:eastAsia="Times New Roman" w:hAnsi="Times New Roman" w:cs="Times New Roman"/>
          <w:b/>
          <w:bCs/>
          <w:sz w:val="28"/>
          <w:szCs w:val="28"/>
        </w:rPr>
        <w:t>(</w:t>
      </w:r>
      <w:proofErr w:type="spellStart"/>
      <w:r w:rsidRPr="00683716">
        <w:rPr>
          <w:rFonts w:ascii="Times New Roman" w:eastAsia="Times New Roman" w:hAnsi="Times New Roman" w:cs="Times New Roman"/>
          <w:b/>
          <w:bCs/>
          <w:i/>
          <w:iCs/>
          <w:sz w:val="28"/>
          <w:szCs w:val="28"/>
        </w:rPr>
        <w:t>Selmi</w:t>
      </w:r>
      <w:proofErr w:type="spellEnd"/>
      <w:r w:rsidR="00E97898">
        <w:rPr>
          <w:rFonts w:ascii="Times New Roman" w:hAnsi="Times New Roman" w:cs="Times New Roman"/>
          <w:b/>
          <w:bCs/>
          <w:i/>
          <w:iCs/>
          <w:sz w:val="28"/>
          <w:szCs w:val="28"/>
        </w:rPr>
        <w:t xml:space="preserve"> </w:t>
      </w:r>
      <w:r w:rsidRPr="00683716">
        <w:rPr>
          <w:rFonts w:ascii="Times New Roman" w:hAnsi="Times New Roman" w:cs="Times New Roman"/>
          <w:b/>
          <w:bCs/>
          <w:i/>
          <w:iCs/>
          <w:sz w:val="28"/>
          <w:szCs w:val="28"/>
        </w:rPr>
        <w:t>et al., 2011)</w:t>
      </w:r>
      <w:r>
        <w:rPr>
          <w:rFonts w:ascii="Times New Roman" w:hAnsi="Times New Roman" w:cs="Times New Roman"/>
          <w:b/>
          <w:bCs/>
          <w:i/>
          <w:iCs/>
          <w:sz w:val="28"/>
          <w:szCs w:val="28"/>
        </w:rPr>
        <w:t>.</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*Osteopenia</w:t>
      </w:r>
    </w:p>
    <w:p w:rsidR="00EA69C7" w:rsidRDefault="00EA69C7" w:rsidP="004478D7">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Osteopenia in RA may be generalized, resulting from immobility,</w:t>
      </w:r>
      <w:r w:rsidR="00AD0982">
        <w:rPr>
          <w:rFonts w:ascii="Times New Roman" w:hAnsi="Times New Roman" w:cs="Times New Roman"/>
          <w:sz w:val="28"/>
          <w:szCs w:val="28"/>
        </w:rPr>
        <w:t xml:space="preserve"> </w:t>
      </w:r>
      <w:r w:rsidRPr="002C5A83">
        <w:rPr>
          <w:rFonts w:ascii="Times New Roman" w:hAnsi="Times New Roman" w:cs="Times New Roman"/>
          <w:sz w:val="28"/>
          <w:szCs w:val="28"/>
        </w:rPr>
        <w:t>the inflammatory process, and treatment effects with glucocorticoids; it</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also includes periarticular demineralization typical of RA. It is due to the</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combined actions of prostaglandins and cytokines in association with</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normal amounts of parathyroid hormone. In the absence of anti</w:t>
      </w:r>
      <w:r w:rsidR="00E97898">
        <w:rPr>
          <w:rFonts w:ascii="Times New Roman" w:hAnsi="Times New Roman" w:cs="Times New Roman"/>
          <w:sz w:val="28"/>
          <w:szCs w:val="28"/>
        </w:rPr>
        <w:t xml:space="preserve"> </w:t>
      </w:r>
      <w:proofErr w:type="spellStart"/>
      <w:r w:rsidRPr="002C5A83">
        <w:rPr>
          <w:rFonts w:ascii="Times New Roman" w:hAnsi="Times New Roman" w:cs="Times New Roman"/>
          <w:sz w:val="28"/>
          <w:szCs w:val="28"/>
        </w:rPr>
        <w:t>resorptive</w:t>
      </w:r>
      <w:proofErr w:type="spellEnd"/>
      <w:r w:rsidR="00E97898">
        <w:rPr>
          <w:rFonts w:ascii="Times New Roman" w:hAnsi="Times New Roman" w:cs="Times New Roman"/>
          <w:sz w:val="28"/>
          <w:szCs w:val="28"/>
        </w:rPr>
        <w:t xml:space="preserve"> </w:t>
      </w:r>
      <w:r w:rsidRPr="002C5A83">
        <w:rPr>
          <w:rFonts w:ascii="Times New Roman" w:hAnsi="Times New Roman" w:cs="Times New Roman"/>
          <w:sz w:val="28"/>
          <w:szCs w:val="28"/>
        </w:rPr>
        <w:lastRenderedPageBreak/>
        <w:t>therapy, all patients with RA can be expected to lose bone mineral</w:t>
      </w:r>
      <w:r w:rsidR="00E97898">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Rossouw</w:t>
      </w:r>
      <w:proofErr w:type="spellEnd"/>
      <w:r w:rsidRPr="002C5A83">
        <w:rPr>
          <w:rFonts w:ascii="Times New Roman" w:hAnsi="Times New Roman" w:cs="Times New Roman"/>
          <w:b/>
          <w:bCs/>
          <w:i/>
          <w:iCs/>
          <w:sz w:val="28"/>
          <w:szCs w:val="28"/>
        </w:rPr>
        <w:t xml:space="preserve"> et al., 2002).</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*Lymphoma</w:t>
      </w:r>
    </w:p>
    <w:p w:rsidR="00EA69C7" w:rsidRPr="00594DEF" w:rsidRDefault="00E97898"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EA69C7" w:rsidRPr="002C5A83">
        <w:rPr>
          <w:rFonts w:ascii="Times New Roman" w:hAnsi="Times New Roman" w:cs="Times New Roman"/>
          <w:sz w:val="28"/>
          <w:szCs w:val="28"/>
        </w:rPr>
        <w:t>The incidence of lymphoma is increased in RA, although it is still</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 xml:space="preserve">uncommon </w:t>
      </w:r>
      <w:r w:rsidR="00EA69C7" w:rsidRPr="002C5A83">
        <w:rPr>
          <w:rFonts w:ascii="Times New Roman" w:hAnsi="Times New Roman" w:cs="Times New Roman"/>
          <w:b/>
          <w:bCs/>
          <w:i/>
          <w:iCs/>
          <w:sz w:val="28"/>
          <w:szCs w:val="28"/>
        </w:rPr>
        <w:t>(</w:t>
      </w:r>
      <w:proofErr w:type="spellStart"/>
      <w:r w:rsidR="00EA69C7" w:rsidRPr="002C5A83">
        <w:rPr>
          <w:rFonts w:ascii="Times New Roman" w:hAnsi="Times New Roman" w:cs="Times New Roman"/>
          <w:b/>
          <w:bCs/>
          <w:i/>
          <w:iCs/>
          <w:sz w:val="28"/>
          <w:szCs w:val="28"/>
        </w:rPr>
        <w:t>Baecklund</w:t>
      </w:r>
      <w:proofErr w:type="spellEnd"/>
      <w:r>
        <w:rPr>
          <w:rFonts w:ascii="Times New Roman" w:hAnsi="Times New Roman" w:cs="Times New Roman"/>
          <w:b/>
          <w:bCs/>
          <w:i/>
          <w:iCs/>
          <w:sz w:val="28"/>
          <w:szCs w:val="28"/>
        </w:rPr>
        <w:t xml:space="preserve"> </w:t>
      </w:r>
      <w:r w:rsidR="00EA69C7" w:rsidRPr="002C5A83">
        <w:rPr>
          <w:rFonts w:ascii="Times New Roman" w:hAnsi="Times New Roman" w:cs="Times New Roman"/>
          <w:b/>
          <w:bCs/>
          <w:i/>
          <w:iCs/>
          <w:sz w:val="28"/>
          <w:szCs w:val="28"/>
        </w:rPr>
        <w:t>et al., 2006).</w:t>
      </w:r>
    </w:p>
    <w:p w:rsidR="00EA69C7" w:rsidRPr="000F03AA" w:rsidRDefault="00EA69C7" w:rsidP="003C7C9B">
      <w:pPr>
        <w:autoSpaceDE w:val="0"/>
        <w:autoSpaceDN w:val="0"/>
        <w:bidi w:val="0"/>
        <w:adjustRightInd w:val="0"/>
        <w:spacing w:before="120" w:after="0" w:line="360" w:lineRule="auto"/>
        <w:jc w:val="both"/>
        <w:rPr>
          <w:rFonts w:ascii="Times New Roman" w:hAnsi="Times New Roman" w:cs="Times New Roman"/>
          <w:b/>
          <w:bCs/>
          <w:i/>
          <w:iCs/>
          <w:sz w:val="32"/>
          <w:szCs w:val="32"/>
          <w:u w:val="single"/>
        </w:rPr>
      </w:pPr>
      <w:r w:rsidRPr="000F03AA">
        <w:rPr>
          <w:rFonts w:ascii="Times New Roman" w:hAnsi="Times New Roman" w:cs="Times New Roman"/>
          <w:b/>
          <w:bCs/>
          <w:i/>
          <w:iCs/>
          <w:sz w:val="32"/>
          <w:szCs w:val="32"/>
          <w:u w:val="single"/>
        </w:rPr>
        <w:t>Diagnosis</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*Imaging</w:t>
      </w:r>
    </w:p>
    <w:p w:rsidR="00EA69C7" w:rsidRPr="00594D83"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594D83">
        <w:rPr>
          <w:rFonts w:asciiTheme="majorBidi" w:hAnsiTheme="majorBidi" w:cstheme="majorBidi"/>
          <w:sz w:val="28"/>
          <w:szCs w:val="28"/>
        </w:rPr>
        <w:t>Features seen on</w:t>
      </w:r>
      <w:r>
        <w:rPr>
          <w:rFonts w:asciiTheme="majorBidi" w:hAnsiTheme="majorBidi" w:cstheme="majorBidi"/>
          <w:sz w:val="28"/>
          <w:szCs w:val="28"/>
        </w:rPr>
        <w:t xml:space="preserve"> plain</w:t>
      </w:r>
      <w:r w:rsidRPr="00594D83">
        <w:rPr>
          <w:rFonts w:asciiTheme="majorBidi" w:hAnsiTheme="majorBidi" w:cstheme="majorBidi"/>
          <w:sz w:val="28"/>
          <w:szCs w:val="28"/>
        </w:rPr>
        <w:t xml:space="preserve"> X-ray are periarticular swelling, erosions, osteopenia, cysts, subluxation, periosteal reaction, and joint space narrowing</w:t>
      </w:r>
      <w:r>
        <w:rPr>
          <w:rFonts w:asciiTheme="majorBidi" w:hAnsiTheme="majorBidi" w:cstheme="majorBidi"/>
          <w:sz w:val="28"/>
          <w:szCs w:val="28"/>
        </w:rPr>
        <w:t xml:space="preserve"> (loss o</w:t>
      </w:r>
      <w:r w:rsidR="00AD0982">
        <w:rPr>
          <w:rFonts w:asciiTheme="majorBidi" w:hAnsiTheme="majorBidi" w:cstheme="majorBidi"/>
          <w:sz w:val="28"/>
          <w:szCs w:val="28"/>
        </w:rPr>
        <w:t>f cartilage</w:t>
      </w:r>
      <w:r>
        <w:rPr>
          <w:rFonts w:asciiTheme="majorBidi" w:hAnsiTheme="majorBidi" w:cstheme="majorBidi"/>
          <w:sz w:val="28"/>
          <w:szCs w:val="28"/>
        </w:rPr>
        <w:t xml:space="preserve">, </w:t>
      </w:r>
      <w:proofErr w:type="spellStart"/>
      <w:r>
        <w:rPr>
          <w:rFonts w:asciiTheme="majorBidi" w:hAnsiTheme="majorBidi" w:cstheme="majorBidi"/>
          <w:sz w:val="28"/>
          <w:szCs w:val="28"/>
        </w:rPr>
        <w:t>ankylosis</w:t>
      </w:r>
      <w:proofErr w:type="spellEnd"/>
      <w:r w:rsidRPr="00594D83">
        <w:rPr>
          <w:rFonts w:asciiTheme="majorBidi" w:hAnsiTheme="majorBidi" w:cstheme="majorBidi"/>
          <w:sz w:val="28"/>
          <w:szCs w:val="28"/>
        </w:rPr>
        <w:t xml:space="preserve">. Distribution of damage in RA is in order of frequency; hands, feet, knees, hip, cervical spine, shoulders and elbows </w:t>
      </w:r>
      <w:r w:rsidRPr="00594D83">
        <w:rPr>
          <w:rFonts w:asciiTheme="majorBidi" w:hAnsiTheme="majorBidi" w:cstheme="majorBidi"/>
          <w:b/>
          <w:bCs/>
          <w:i/>
          <w:iCs/>
          <w:sz w:val="28"/>
          <w:szCs w:val="28"/>
        </w:rPr>
        <w:t>(</w:t>
      </w:r>
      <w:proofErr w:type="spellStart"/>
      <w:r w:rsidRPr="00594D83">
        <w:rPr>
          <w:rFonts w:asciiTheme="majorBidi" w:hAnsiTheme="majorBidi" w:cstheme="majorBidi"/>
          <w:b/>
          <w:bCs/>
          <w:i/>
          <w:iCs/>
          <w:sz w:val="28"/>
          <w:szCs w:val="28"/>
        </w:rPr>
        <w:t>Ory</w:t>
      </w:r>
      <w:proofErr w:type="spellEnd"/>
      <w:r w:rsidRPr="00594D83">
        <w:rPr>
          <w:rFonts w:asciiTheme="majorBidi" w:hAnsiTheme="majorBidi" w:cstheme="majorBidi"/>
          <w:b/>
          <w:bCs/>
          <w:i/>
          <w:iCs/>
          <w:sz w:val="28"/>
          <w:szCs w:val="28"/>
        </w:rPr>
        <w:t xml:space="preserve">, 2003). </w:t>
      </w:r>
    </w:p>
    <w:p w:rsidR="00580308" w:rsidRPr="00580308" w:rsidRDefault="00EA69C7" w:rsidP="004478D7">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There have been technical advances in ultrasonography. High</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frequency</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transducers (10 MHz or higher) have improved the spatial</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resolution of ultrasound images; these images can depict 20% more</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erosions than conventional radiograp</w:t>
      </w:r>
      <w:r>
        <w:rPr>
          <w:rFonts w:ascii="Times New Roman" w:hAnsi="Times New Roman" w:cs="Times New Roman"/>
          <w:sz w:val="28"/>
          <w:szCs w:val="28"/>
        </w:rPr>
        <w:t xml:space="preserve">hy. Also, color </w:t>
      </w:r>
      <w:proofErr w:type="spellStart"/>
      <w:proofErr w:type="gramStart"/>
      <w:r>
        <w:rPr>
          <w:rFonts w:ascii="Times New Roman" w:hAnsi="Times New Roman" w:cs="Times New Roman"/>
          <w:sz w:val="28"/>
          <w:szCs w:val="28"/>
        </w:rPr>
        <w:t>d</w:t>
      </w:r>
      <w:r w:rsidRPr="002C5A83">
        <w:rPr>
          <w:rFonts w:ascii="Times New Roman" w:hAnsi="Times New Roman" w:cs="Times New Roman"/>
          <w:sz w:val="28"/>
          <w:szCs w:val="28"/>
        </w:rPr>
        <w:t>oppler</w:t>
      </w:r>
      <w:proofErr w:type="spellEnd"/>
      <w:proofErr w:type="gramEnd"/>
      <w:r w:rsidRPr="002C5A83">
        <w:rPr>
          <w:rFonts w:ascii="Times New Roman" w:hAnsi="Times New Roman" w:cs="Times New Roman"/>
          <w:sz w:val="28"/>
          <w:szCs w:val="28"/>
        </w:rPr>
        <w:t xml:space="preserve"> and power</w:t>
      </w:r>
      <w:r w:rsidR="00E97898">
        <w:rPr>
          <w:rFonts w:ascii="Times New Roman" w:hAnsi="Times New Roman" w:cs="Times New Roman"/>
          <w:sz w:val="28"/>
          <w:szCs w:val="28"/>
        </w:rPr>
        <w:t xml:space="preserve"> </w:t>
      </w:r>
      <w:proofErr w:type="spellStart"/>
      <w:r>
        <w:rPr>
          <w:rFonts w:ascii="Times New Roman" w:hAnsi="Times New Roman" w:cs="Times New Roman"/>
          <w:sz w:val="28"/>
          <w:szCs w:val="28"/>
        </w:rPr>
        <w:t>d</w:t>
      </w:r>
      <w:r w:rsidRPr="002C5A83">
        <w:rPr>
          <w:rFonts w:ascii="Times New Roman" w:hAnsi="Times New Roman" w:cs="Times New Roman"/>
          <w:sz w:val="28"/>
          <w:szCs w:val="28"/>
        </w:rPr>
        <w:t>oppler</w:t>
      </w:r>
      <w:proofErr w:type="spellEnd"/>
      <w:r w:rsidRPr="002C5A83">
        <w:rPr>
          <w:rFonts w:ascii="Times New Roman" w:hAnsi="Times New Roman" w:cs="Times New Roman"/>
          <w:sz w:val="28"/>
          <w:szCs w:val="28"/>
        </w:rPr>
        <w:t xml:space="preserve"> ultrasound, which show vascular signals of active synovitis</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depending on the degree of</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inflammation, are useful in assessing synovial</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inflammation. This is important, since in the early stages of RA, the</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synovium is primarily affected, and synovitis seems to be the best</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predictive marker of future joint damage</w:t>
      </w:r>
      <w:r w:rsidR="00E97898">
        <w:rPr>
          <w:rFonts w:ascii="Times New Roman" w:hAnsi="Times New Roman" w:cs="Times New Roman"/>
          <w:sz w:val="28"/>
          <w:szCs w:val="28"/>
        </w:rPr>
        <w:t xml:space="preserve"> </w:t>
      </w:r>
      <w:r w:rsidRPr="002C5A83">
        <w:rPr>
          <w:rFonts w:ascii="Times New Roman" w:hAnsi="Times New Roman" w:cs="Times New Roman"/>
          <w:b/>
          <w:bCs/>
          <w:i/>
          <w:iCs/>
          <w:sz w:val="28"/>
          <w:szCs w:val="28"/>
        </w:rPr>
        <w:t>(</w:t>
      </w:r>
      <w:proofErr w:type="spellStart"/>
      <w:r w:rsidRPr="00497995">
        <w:rPr>
          <w:rFonts w:ascii="Times New Roman" w:eastAsia="Times New Roman" w:hAnsi="Times New Roman" w:cs="Times New Roman"/>
          <w:b/>
          <w:bCs/>
          <w:i/>
          <w:iCs/>
          <w:sz w:val="28"/>
          <w:szCs w:val="28"/>
        </w:rPr>
        <w:t>Schueller</w:t>
      </w:r>
      <w:proofErr w:type="spellEnd"/>
      <w:r w:rsidR="00E97898">
        <w:rPr>
          <w:rFonts w:ascii="Times New Roman" w:hAnsi="Times New Roman" w:cs="Times New Roman"/>
          <w:b/>
          <w:bCs/>
          <w:i/>
          <w:iCs/>
          <w:sz w:val="28"/>
          <w:szCs w:val="28"/>
        </w:rPr>
        <w:t xml:space="preserve"> et </w:t>
      </w:r>
      <w:r>
        <w:rPr>
          <w:rFonts w:ascii="Times New Roman" w:hAnsi="Times New Roman" w:cs="Times New Roman"/>
          <w:b/>
          <w:bCs/>
          <w:i/>
          <w:iCs/>
          <w:sz w:val="28"/>
          <w:szCs w:val="28"/>
        </w:rPr>
        <w:t>al., 2010</w:t>
      </w:r>
      <w:r w:rsidRPr="002C5A83">
        <w:rPr>
          <w:rFonts w:ascii="Times New Roman" w:hAnsi="Times New Roman" w:cs="Times New Roman"/>
          <w:b/>
          <w:bCs/>
          <w:i/>
          <w:iCs/>
          <w:sz w:val="28"/>
          <w:szCs w:val="28"/>
        </w:rPr>
        <w:t>).</w:t>
      </w:r>
    </w:p>
    <w:p w:rsidR="00596DAF" w:rsidRPr="004478D7" w:rsidRDefault="00596DAF" w:rsidP="003C7C9B">
      <w:pPr>
        <w:autoSpaceDE w:val="0"/>
        <w:autoSpaceDN w:val="0"/>
        <w:bidi w:val="0"/>
        <w:adjustRightInd w:val="0"/>
        <w:spacing w:before="120" w:after="0" w:line="360" w:lineRule="auto"/>
        <w:jc w:val="both"/>
        <w:rPr>
          <w:rFonts w:ascii="Times New Roman" w:hAnsi="Times New Roman" w:cs="Times New Roman"/>
          <w:b/>
          <w:bCs/>
          <w:i/>
          <w:iCs/>
          <w:sz w:val="2"/>
          <w:szCs w:val="2"/>
        </w:rPr>
      </w:pP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*Blood tests</w:t>
      </w:r>
    </w:p>
    <w:p w:rsidR="00EA69C7" w:rsidRDefault="00EA69C7" w:rsidP="004478D7">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When RA is clinically suspected, immunological studies are</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required, such as testing for t</w:t>
      </w:r>
      <w:r>
        <w:rPr>
          <w:rFonts w:ascii="Times New Roman" w:hAnsi="Times New Roman" w:cs="Times New Roman"/>
          <w:sz w:val="28"/>
          <w:szCs w:val="28"/>
        </w:rPr>
        <w:t xml:space="preserve">he presence of </w:t>
      </w:r>
      <w:r w:rsidR="004478D7">
        <w:rPr>
          <w:rFonts w:ascii="Times New Roman" w:hAnsi="Times New Roman" w:cs="Times New Roman"/>
          <w:sz w:val="28"/>
          <w:szCs w:val="28"/>
        </w:rPr>
        <w:t>R</w:t>
      </w:r>
      <w:r w:rsidR="00AD0982">
        <w:rPr>
          <w:rFonts w:ascii="Times New Roman" w:hAnsi="Times New Roman" w:cs="Times New Roman"/>
          <w:sz w:val="28"/>
          <w:szCs w:val="28"/>
        </w:rPr>
        <w:t>F</w:t>
      </w:r>
      <w:r w:rsidR="004478D7">
        <w:rPr>
          <w:rFonts w:ascii="Times New Roman" w:hAnsi="Times New Roman" w:cs="Times New Roman"/>
          <w:sz w:val="28"/>
          <w:szCs w:val="28"/>
        </w:rPr>
        <w:t xml:space="preserve">, </w:t>
      </w:r>
      <w:r w:rsidR="00547E4A">
        <w:rPr>
          <w:rFonts w:ascii="Times New Roman" w:hAnsi="Times New Roman" w:cs="Times New Roman"/>
          <w:sz w:val="28"/>
          <w:szCs w:val="28"/>
        </w:rPr>
        <w:t>a</w:t>
      </w:r>
      <w:r w:rsidRPr="002C5A83">
        <w:rPr>
          <w:rFonts w:ascii="Times New Roman" w:hAnsi="Times New Roman" w:cs="Times New Roman"/>
          <w:sz w:val="28"/>
          <w:szCs w:val="28"/>
        </w:rPr>
        <w:t>non</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specific</w:t>
      </w:r>
      <w:r w:rsidR="00FB289B">
        <w:rPr>
          <w:rFonts w:ascii="Times New Roman" w:hAnsi="Times New Roman" w:cs="Times New Roman"/>
          <w:sz w:val="28"/>
          <w:szCs w:val="28"/>
        </w:rPr>
        <w:t xml:space="preserve"> </w:t>
      </w:r>
      <w:r w:rsidRPr="002C5A83">
        <w:rPr>
          <w:rFonts w:ascii="Times New Roman" w:hAnsi="Times New Roman" w:cs="Times New Roman"/>
          <w:sz w:val="28"/>
          <w:szCs w:val="28"/>
        </w:rPr>
        <w:t xml:space="preserve">antibody </w:t>
      </w:r>
      <w:r w:rsidRPr="002C5A83">
        <w:rPr>
          <w:rFonts w:ascii="Times New Roman" w:hAnsi="Times New Roman" w:cs="Times New Roman"/>
          <w:b/>
          <w:bCs/>
          <w:i/>
          <w:iCs/>
          <w:sz w:val="28"/>
          <w:szCs w:val="28"/>
        </w:rPr>
        <w:t>(Westwood et al., 2006).</w:t>
      </w:r>
    </w:p>
    <w:p w:rsidR="00EA69C7" w:rsidRPr="002C5A83" w:rsidRDefault="00EA69C7" w:rsidP="004478D7">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lastRenderedPageBreak/>
        <w:t>During the first ye</w:t>
      </w:r>
      <w:r>
        <w:rPr>
          <w:rFonts w:ascii="Times New Roman" w:hAnsi="Times New Roman" w:cs="Times New Roman"/>
          <w:sz w:val="28"/>
          <w:szCs w:val="28"/>
        </w:rPr>
        <w:t>ar of illness, RF</w:t>
      </w:r>
      <w:r w:rsidRPr="002C5A83">
        <w:rPr>
          <w:rFonts w:ascii="Times New Roman" w:hAnsi="Times New Roman" w:cs="Times New Roman"/>
          <w:sz w:val="28"/>
          <w:szCs w:val="28"/>
        </w:rPr>
        <w:t xml:space="preserve"> is more likely to</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be negative with some individuals converting to seropositive status overtime. RF is also seen in other i</w:t>
      </w:r>
      <w:r>
        <w:rPr>
          <w:rFonts w:ascii="Times New Roman" w:hAnsi="Times New Roman" w:cs="Times New Roman"/>
          <w:sz w:val="28"/>
          <w:szCs w:val="28"/>
        </w:rPr>
        <w:t xml:space="preserve">llnesses, for example </w:t>
      </w:r>
      <w:proofErr w:type="spellStart"/>
      <w:r>
        <w:rPr>
          <w:rFonts w:ascii="Times New Roman" w:hAnsi="Times New Roman" w:cs="Times New Roman"/>
          <w:sz w:val="28"/>
          <w:szCs w:val="28"/>
        </w:rPr>
        <w:t>Sjögren's</w:t>
      </w:r>
      <w:proofErr w:type="spellEnd"/>
      <w:r w:rsidR="00E97898">
        <w:rPr>
          <w:rFonts w:ascii="Times New Roman" w:hAnsi="Times New Roman" w:cs="Times New Roman"/>
          <w:sz w:val="28"/>
          <w:szCs w:val="28"/>
        </w:rPr>
        <w:t xml:space="preserve"> </w:t>
      </w:r>
      <w:r w:rsidRPr="002C5A83">
        <w:rPr>
          <w:rFonts w:ascii="Times New Roman" w:hAnsi="Times New Roman" w:cs="Times New Roman"/>
          <w:sz w:val="28"/>
          <w:szCs w:val="28"/>
        </w:rPr>
        <w:t>syndrome,</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hepatitis C, systemic lupus</w:t>
      </w:r>
      <w:r w:rsidR="00E97898">
        <w:rPr>
          <w:rFonts w:ascii="Times New Roman" w:hAnsi="Times New Roman" w:cs="Times New Roman"/>
          <w:sz w:val="28"/>
          <w:szCs w:val="28"/>
        </w:rPr>
        <w:t xml:space="preserve"> </w:t>
      </w:r>
      <w:proofErr w:type="spellStart"/>
      <w:r w:rsidR="0063248C">
        <w:rPr>
          <w:rFonts w:ascii="Times New Roman" w:hAnsi="Times New Roman" w:cs="Times New Roman"/>
          <w:sz w:val="28"/>
          <w:szCs w:val="28"/>
        </w:rPr>
        <w:t>erythematosus</w:t>
      </w:r>
      <w:proofErr w:type="spellEnd"/>
      <w:r w:rsidR="0063248C">
        <w:rPr>
          <w:rFonts w:ascii="Times New Roman" w:hAnsi="Times New Roman" w:cs="Times New Roman"/>
          <w:sz w:val="28"/>
          <w:szCs w:val="28"/>
        </w:rPr>
        <w:t xml:space="preserve">, </w:t>
      </w:r>
      <w:proofErr w:type="gramStart"/>
      <w:r w:rsidRPr="002C5A83">
        <w:rPr>
          <w:rFonts w:ascii="Times New Roman" w:hAnsi="Times New Roman" w:cs="Times New Roman"/>
          <w:sz w:val="28"/>
          <w:szCs w:val="28"/>
        </w:rPr>
        <w:t>chronic</w:t>
      </w:r>
      <w:proofErr w:type="gramEnd"/>
      <w:r w:rsidRPr="002C5A83">
        <w:rPr>
          <w:rFonts w:ascii="Times New Roman" w:hAnsi="Times New Roman" w:cs="Times New Roman"/>
          <w:sz w:val="28"/>
          <w:szCs w:val="28"/>
        </w:rPr>
        <w:t xml:space="preserve"> infections and in</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approximately 10% of the healthy population, therefore the test is not   very specific. Because of this low specificity, new serological tests have</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been developed, which tes</w:t>
      </w:r>
      <w:r>
        <w:rPr>
          <w:rFonts w:ascii="Times New Roman" w:hAnsi="Times New Roman" w:cs="Times New Roman"/>
          <w:sz w:val="28"/>
          <w:szCs w:val="28"/>
        </w:rPr>
        <w:t>t for the presence of the (ACPAs</w:t>
      </w:r>
      <w:r w:rsidRPr="002C5A83">
        <w:rPr>
          <w:rFonts w:ascii="Times New Roman" w:hAnsi="Times New Roman" w:cs="Times New Roman"/>
          <w:sz w:val="28"/>
          <w:szCs w:val="28"/>
        </w:rPr>
        <w:t>). Like RF, these tests are positive in only a</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proportion (67%) of all RA cases, but are rarely positive if</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 xml:space="preserve"> RA is not</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 xml:space="preserve">present, giving it a specificity of around 95% </w:t>
      </w:r>
      <w:r w:rsidRPr="002C5A83">
        <w:rPr>
          <w:rFonts w:ascii="Times New Roman" w:hAnsi="Times New Roman" w:cs="Times New Roman"/>
          <w:b/>
          <w:bCs/>
          <w:i/>
          <w:iCs/>
          <w:sz w:val="28"/>
          <w:szCs w:val="28"/>
        </w:rPr>
        <w:t>(Westwood et al., 2006).</w:t>
      </w:r>
    </w:p>
    <w:p w:rsidR="00EA69C7" w:rsidRPr="00580308" w:rsidRDefault="00EA69C7" w:rsidP="004478D7">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As with RF, there is evidence for ACPAs being present in many</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cases even before onset of clinical disease. The most common tests for</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 xml:space="preserve">ACPAs are the anti-CCP (cyclic </w:t>
      </w:r>
      <w:proofErr w:type="spellStart"/>
      <w:r w:rsidRPr="002C5A83">
        <w:rPr>
          <w:rFonts w:ascii="Times New Roman" w:hAnsi="Times New Roman" w:cs="Times New Roman"/>
          <w:sz w:val="28"/>
          <w:szCs w:val="28"/>
        </w:rPr>
        <w:t>citrullinated</w:t>
      </w:r>
      <w:proofErr w:type="spellEnd"/>
      <w:r w:rsidRPr="002C5A83">
        <w:rPr>
          <w:rFonts w:ascii="Times New Roman" w:hAnsi="Times New Roman" w:cs="Times New Roman"/>
          <w:sz w:val="28"/>
          <w:szCs w:val="28"/>
        </w:rPr>
        <w:t xml:space="preserve"> peptide) test and the Anti-MCV assay (antibodies</w:t>
      </w:r>
      <w:r>
        <w:rPr>
          <w:rFonts w:ascii="Times New Roman" w:hAnsi="Times New Roman" w:cs="Times New Roman"/>
          <w:sz w:val="28"/>
          <w:szCs w:val="28"/>
        </w:rPr>
        <w:t xml:space="preserve"> against mutated </w:t>
      </w:r>
      <w:proofErr w:type="spellStart"/>
      <w:r>
        <w:rPr>
          <w:rFonts w:ascii="Times New Roman" w:hAnsi="Times New Roman" w:cs="Times New Roman"/>
          <w:sz w:val="28"/>
          <w:szCs w:val="28"/>
        </w:rPr>
        <w:t>citrullinated</w:t>
      </w:r>
      <w:proofErr w:type="spellEnd"/>
      <w:r w:rsidR="00E97898">
        <w:rPr>
          <w:rFonts w:ascii="Times New Roman" w:hAnsi="Times New Roman" w:cs="Times New Roman"/>
          <w:sz w:val="28"/>
          <w:szCs w:val="28"/>
        </w:rPr>
        <w:t xml:space="preserve"> </w:t>
      </w:r>
      <w:proofErr w:type="spellStart"/>
      <w:r>
        <w:rPr>
          <w:rFonts w:ascii="Times New Roman" w:hAnsi="Times New Roman" w:cs="Times New Roman"/>
          <w:sz w:val="28"/>
          <w:szCs w:val="28"/>
        </w:rPr>
        <w:t>v</w:t>
      </w:r>
      <w:r w:rsidRPr="002C5A83">
        <w:rPr>
          <w:rFonts w:ascii="Times New Roman" w:hAnsi="Times New Roman" w:cs="Times New Roman"/>
          <w:sz w:val="28"/>
          <w:szCs w:val="28"/>
        </w:rPr>
        <w:t>imentin</w:t>
      </w:r>
      <w:proofErr w:type="spellEnd"/>
      <w:r w:rsidRPr="002C5A83">
        <w:rPr>
          <w:rFonts w:ascii="Times New Roman" w:hAnsi="Times New Roman" w:cs="Times New Roman"/>
          <w:sz w:val="28"/>
          <w:szCs w:val="28"/>
        </w:rPr>
        <w:t>). Recently</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a serological point-of-care test (POCT) for the early detection of RA has</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been developed. This assay combines th</w:t>
      </w:r>
      <w:r>
        <w:rPr>
          <w:rFonts w:ascii="Times New Roman" w:hAnsi="Times New Roman" w:cs="Times New Roman"/>
          <w:sz w:val="28"/>
          <w:szCs w:val="28"/>
        </w:rPr>
        <w:t xml:space="preserve">e detection of RF </w:t>
      </w:r>
      <w:r w:rsidRPr="002C5A83">
        <w:rPr>
          <w:rFonts w:ascii="Times New Roman" w:hAnsi="Times New Roman" w:cs="Times New Roman"/>
          <w:sz w:val="28"/>
          <w:szCs w:val="28"/>
        </w:rPr>
        <w:t>and anti-MCV for diagnosis of RA and shows a sensitivity of 72% and</w:t>
      </w:r>
      <w:r w:rsidR="00E97898">
        <w:rPr>
          <w:rFonts w:ascii="Times New Roman" w:hAnsi="Times New Roman" w:cs="Times New Roman"/>
          <w:sz w:val="28"/>
          <w:szCs w:val="28"/>
        </w:rPr>
        <w:t xml:space="preserve"> </w:t>
      </w:r>
      <w:r w:rsidRPr="002C5A83">
        <w:rPr>
          <w:rFonts w:ascii="Times New Roman" w:hAnsi="Times New Roman" w:cs="Times New Roman"/>
          <w:sz w:val="28"/>
          <w:szCs w:val="28"/>
        </w:rPr>
        <w:t xml:space="preserve">specificity of 99.7 </w:t>
      </w:r>
      <w:r w:rsidRPr="002C5A83">
        <w:rPr>
          <w:rFonts w:ascii="Times New Roman" w:hAnsi="Times New Roman" w:cs="Times New Roman"/>
          <w:b/>
          <w:bCs/>
          <w:i/>
          <w:iCs/>
          <w:sz w:val="28"/>
          <w:szCs w:val="28"/>
        </w:rPr>
        <w:t>(Nishimura et al., 2007).</w:t>
      </w:r>
    </w:p>
    <w:p w:rsidR="00EF2192" w:rsidRDefault="00EF2192" w:rsidP="003C7C9B">
      <w:pPr>
        <w:autoSpaceDE w:val="0"/>
        <w:autoSpaceDN w:val="0"/>
        <w:bidi w:val="0"/>
        <w:adjustRightInd w:val="0"/>
        <w:spacing w:before="120" w:after="0" w:line="360" w:lineRule="auto"/>
        <w:jc w:val="both"/>
        <w:rPr>
          <w:rFonts w:ascii="Times New Roman" w:hAnsi="Times New Roman" w:cs="Times New Roman"/>
          <w:b/>
          <w:bCs/>
          <w:sz w:val="32"/>
          <w:szCs w:val="32"/>
        </w:rPr>
      </w:pPr>
    </w:p>
    <w:p w:rsidR="00EF2192" w:rsidRDefault="00EF2192" w:rsidP="003C7C9B">
      <w:pPr>
        <w:autoSpaceDE w:val="0"/>
        <w:autoSpaceDN w:val="0"/>
        <w:bidi w:val="0"/>
        <w:adjustRightInd w:val="0"/>
        <w:spacing w:before="120" w:after="0" w:line="360" w:lineRule="auto"/>
        <w:jc w:val="both"/>
        <w:rPr>
          <w:rFonts w:ascii="Times New Roman" w:hAnsi="Times New Roman" w:cs="Times New Roman"/>
          <w:b/>
          <w:bCs/>
          <w:sz w:val="32"/>
          <w:szCs w:val="32"/>
        </w:rPr>
      </w:pPr>
    </w:p>
    <w:p w:rsidR="00EF2192" w:rsidRDefault="00EF2192" w:rsidP="003C7C9B">
      <w:pPr>
        <w:autoSpaceDE w:val="0"/>
        <w:autoSpaceDN w:val="0"/>
        <w:bidi w:val="0"/>
        <w:adjustRightInd w:val="0"/>
        <w:spacing w:before="120" w:after="0" w:line="360" w:lineRule="auto"/>
        <w:jc w:val="both"/>
        <w:rPr>
          <w:rFonts w:ascii="Times New Roman" w:hAnsi="Times New Roman" w:cs="Times New Roman"/>
          <w:b/>
          <w:bCs/>
          <w:sz w:val="32"/>
          <w:szCs w:val="32"/>
        </w:rPr>
      </w:pPr>
    </w:p>
    <w:p w:rsidR="00EF2192" w:rsidRDefault="00EF2192" w:rsidP="003C7C9B">
      <w:pPr>
        <w:autoSpaceDE w:val="0"/>
        <w:autoSpaceDN w:val="0"/>
        <w:bidi w:val="0"/>
        <w:adjustRightInd w:val="0"/>
        <w:spacing w:before="120" w:after="0" w:line="360" w:lineRule="auto"/>
        <w:jc w:val="both"/>
        <w:rPr>
          <w:rFonts w:ascii="Times New Roman" w:hAnsi="Times New Roman" w:cs="Times New Roman"/>
          <w:b/>
          <w:bCs/>
          <w:sz w:val="32"/>
          <w:szCs w:val="32"/>
        </w:rPr>
      </w:pPr>
    </w:p>
    <w:p w:rsidR="00EF2192" w:rsidRDefault="00EF2192" w:rsidP="003C7C9B">
      <w:pPr>
        <w:autoSpaceDE w:val="0"/>
        <w:autoSpaceDN w:val="0"/>
        <w:bidi w:val="0"/>
        <w:adjustRightInd w:val="0"/>
        <w:spacing w:before="120" w:after="0" w:line="360" w:lineRule="auto"/>
        <w:jc w:val="both"/>
        <w:rPr>
          <w:rFonts w:ascii="Times New Roman" w:hAnsi="Times New Roman" w:cs="Times New Roman"/>
          <w:b/>
          <w:bCs/>
          <w:sz w:val="32"/>
          <w:szCs w:val="32"/>
        </w:rPr>
      </w:pPr>
    </w:p>
    <w:p w:rsidR="00EF2192" w:rsidRDefault="00EF2192" w:rsidP="003C7C9B">
      <w:pPr>
        <w:autoSpaceDE w:val="0"/>
        <w:autoSpaceDN w:val="0"/>
        <w:bidi w:val="0"/>
        <w:adjustRightInd w:val="0"/>
        <w:spacing w:before="120" w:after="0" w:line="360" w:lineRule="auto"/>
        <w:jc w:val="both"/>
        <w:rPr>
          <w:rFonts w:ascii="Times New Roman" w:hAnsi="Times New Roman" w:cs="Times New Roman"/>
          <w:b/>
          <w:bCs/>
          <w:sz w:val="32"/>
          <w:szCs w:val="32"/>
        </w:rPr>
      </w:pPr>
    </w:p>
    <w:p w:rsidR="00EF2192" w:rsidRDefault="00EF2192" w:rsidP="003C7C9B">
      <w:pPr>
        <w:autoSpaceDE w:val="0"/>
        <w:autoSpaceDN w:val="0"/>
        <w:bidi w:val="0"/>
        <w:adjustRightInd w:val="0"/>
        <w:spacing w:before="120" w:after="0" w:line="360" w:lineRule="auto"/>
        <w:jc w:val="both"/>
        <w:rPr>
          <w:rFonts w:ascii="Times New Roman" w:hAnsi="Times New Roman" w:cs="Times New Roman"/>
          <w:b/>
          <w:bCs/>
          <w:sz w:val="32"/>
          <w:szCs w:val="32"/>
        </w:rPr>
      </w:pPr>
    </w:p>
    <w:p w:rsidR="00EF2192" w:rsidRDefault="00EF2192" w:rsidP="003C7C9B">
      <w:pPr>
        <w:autoSpaceDE w:val="0"/>
        <w:autoSpaceDN w:val="0"/>
        <w:bidi w:val="0"/>
        <w:adjustRightInd w:val="0"/>
        <w:spacing w:before="120" w:after="0" w:line="360" w:lineRule="auto"/>
        <w:jc w:val="both"/>
        <w:rPr>
          <w:rFonts w:ascii="Times New Roman" w:hAnsi="Times New Roman" w:cs="Times New Roman"/>
          <w:b/>
          <w:bCs/>
          <w:sz w:val="32"/>
          <w:szCs w:val="32"/>
        </w:rPr>
      </w:pPr>
    </w:p>
    <w:p w:rsidR="00EA69C7" w:rsidRPr="004478D7" w:rsidRDefault="00E97898" w:rsidP="004478D7">
      <w:pPr>
        <w:autoSpaceDE w:val="0"/>
        <w:autoSpaceDN w:val="0"/>
        <w:bidi w:val="0"/>
        <w:adjustRightInd w:val="0"/>
        <w:spacing w:before="120" w:after="0" w:line="360" w:lineRule="auto"/>
        <w:jc w:val="both"/>
        <w:rPr>
          <w:rFonts w:ascii="Times New Roman" w:hAnsi="Times New Roman" w:cs="Times New Roman"/>
          <w:b/>
          <w:bCs/>
          <w:i/>
          <w:iCs/>
          <w:sz w:val="26"/>
          <w:szCs w:val="26"/>
        </w:rPr>
      </w:pPr>
      <w:r w:rsidRPr="004478D7">
        <w:rPr>
          <w:rFonts w:ascii="Times New Roman" w:hAnsi="Times New Roman" w:cs="Times New Roman"/>
          <w:b/>
          <w:bCs/>
          <w:sz w:val="30"/>
          <w:szCs w:val="30"/>
        </w:rPr>
        <w:lastRenderedPageBreak/>
        <w:t>Table</w:t>
      </w:r>
      <w:r w:rsidR="004478D7">
        <w:rPr>
          <w:rFonts w:ascii="Times New Roman" w:hAnsi="Times New Roman" w:cs="Times New Roman"/>
          <w:b/>
          <w:bCs/>
          <w:sz w:val="30"/>
          <w:szCs w:val="30"/>
        </w:rPr>
        <w:t xml:space="preserve"> </w:t>
      </w:r>
      <w:r w:rsidRPr="004478D7">
        <w:rPr>
          <w:rFonts w:ascii="Times New Roman" w:hAnsi="Times New Roman" w:cs="Times New Roman"/>
          <w:b/>
          <w:bCs/>
          <w:sz w:val="30"/>
          <w:szCs w:val="30"/>
        </w:rPr>
        <w:t>(1):</w:t>
      </w:r>
      <w:r w:rsidR="004478D7" w:rsidRPr="004478D7">
        <w:rPr>
          <w:rFonts w:ascii="Times New Roman" w:hAnsi="Times New Roman" w:cs="Times New Roman"/>
          <w:sz w:val="26"/>
          <w:szCs w:val="26"/>
        </w:rPr>
        <w:t xml:space="preserve"> </w:t>
      </w:r>
      <w:r w:rsidR="00EA69C7" w:rsidRPr="004478D7">
        <w:rPr>
          <w:rFonts w:ascii="Times New Roman" w:hAnsi="Times New Roman" w:cs="Times New Roman"/>
          <w:sz w:val="26"/>
          <w:szCs w:val="26"/>
        </w:rPr>
        <w:t>The 2010 American College of Rheumatology/European League</w:t>
      </w:r>
      <w:r w:rsidRPr="004478D7">
        <w:rPr>
          <w:rFonts w:ascii="Times New Roman" w:hAnsi="Times New Roman" w:cs="Times New Roman"/>
          <w:sz w:val="26"/>
          <w:szCs w:val="26"/>
        </w:rPr>
        <w:t xml:space="preserve"> </w:t>
      </w:r>
      <w:proofErr w:type="gramStart"/>
      <w:r w:rsidR="00EA69C7" w:rsidRPr="004478D7">
        <w:rPr>
          <w:rFonts w:ascii="Times New Roman" w:hAnsi="Times New Roman" w:cs="Times New Roman"/>
          <w:sz w:val="26"/>
          <w:szCs w:val="26"/>
        </w:rPr>
        <w:t>Against</w:t>
      </w:r>
      <w:proofErr w:type="gramEnd"/>
      <w:r w:rsidR="00EA69C7" w:rsidRPr="004478D7">
        <w:rPr>
          <w:rFonts w:ascii="Times New Roman" w:hAnsi="Times New Roman" w:cs="Times New Roman"/>
          <w:sz w:val="26"/>
          <w:szCs w:val="26"/>
        </w:rPr>
        <w:t xml:space="preserve"> Rheumatism classification criteria</w:t>
      </w:r>
      <w:r w:rsidRPr="004478D7">
        <w:rPr>
          <w:rFonts w:ascii="Times New Roman" w:hAnsi="Times New Roman" w:cs="Times New Roman"/>
          <w:sz w:val="26"/>
          <w:szCs w:val="26"/>
        </w:rPr>
        <w:t xml:space="preserve"> </w:t>
      </w:r>
      <w:r w:rsidR="00EA69C7" w:rsidRPr="004478D7">
        <w:rPr>
          <w:rFonts w:ascii="Times New Roman" w:hAnsi="Times New Roman" w:cs="Times New Roman"/>
          <w:sz w:val="26"/>
          <w:szCs w:val="26"/>
        </w:rPr>
        <w:t>(ACR</w:t>
      </w:r>
      <w:r w:rsidRPr="004478D7">
        <w:rPr>
          <w:rFonts w:ascii="Times New Roman" w:hAnsi="Times New Roman" w:cs="Times New Roman"/>
          <w:sz w:val="26"/>
          <w:szCs w:val="26"/>
        </w:rPr>
        <w:t xml:space="preserve"> </w:t>
      </w:r>
      <w:r w:rsidR="00EA69C7" w:rsidRPr="004478D7">
        <w:rPr>
          <w:rFonts w:ascii="Times New Roman" w:hAnsi="Times New Roman" w:cs="Times New Roman"/>
          <w:sz w:val="26"/>
          <w:szCs w:val="26"/>
        </w:rPr>
        <w:t>/ EULA</w:t>
      </w:r>
      <w:r w:rsidR="0063248C">
        <w:rPr>
          <w:rFonts w:ascii="Times New Roman" w:hAnsi="Times New Roman" w:cs="Times New Roman"/>
          <w:sz w:val="26"/>
          <w:szCs w:val="26"/>
        </w:rPr>
        <w:t>R classification criteria) for r</w:t>
      </w:r>
      <w:r w:rsidR="00EA69C7" w:rsidRPr="004478D7">
        <w:rPr>
          <w:rFonts w:ascii="Times New Roman" w:hAnsi="Times New Roman" w:cs="Times New Roman"/>
          <w:sz w:val="26"/>
          <w:szCs w:val="26"/>
        </w:rPr>
        <w:t xml:space="preserve">heumatoid </w:t>
      </w:r>
      <w:r w:rsidR="0063248C">
        <w:rPr>
          <w:rFonts w:ascii="Times New Roman" w:hAnsi="Times New Roman" w:cs="Times New Roman"/>
          <w:sz w:val="26"/>
          <w:szCs w:val="26"/>
        </w:rPr>
        <w:t>a</w:t>
      </w:r>
      <w:r w:rsidR="00EA69C7" w:rsidRPr="004478D7">
        <w:rPr>
          <w:rFonts w:ascii="Times New Roman" w:hAnsi="Times New Roman" w:cs="Times New Roman"/>
          <w:sz w:val="26"/>
          <w:szCs w:val="26"/>
        </w:rPr>
        <w:t>rthritis</w:t>
      </w:r>
      <w:r w:rsidRPr="004478D7">
        <w:rPr>
          <w:rFonts w:ascii="Times New Roman" w:hAnsi="Times New Roman" w:cs="Times New Roman"/>
          <w:sz w:val="26"/>
          <w:szCs w:val="26"/>
        </w:rPr>
        <w:t xml:space="preserve"> </w:t>
      </w:r>
      <w:r w:rsidR="00EA69C7" w:rsidRPr="004478D7">
        <w:rPr>
          <w:rFonts w:ascii="Times New Roman" w:hAnsi="Times New Roman" w:cs="Times New Roman"/>
          <w:sz w:val="26"/>
          <w:szCs w:val="26"/>
        </w:rPr>
        <w:t>Score</w:t>
      </w:r>
      <w:r w:rsidR="00EA69C7" w:rsidRPr="004478D7">
        <w:rPr>
          <w:rFonts w:ascii="Times New Roman" w:hAnsi="Times New Roman" w:cs="Times New Roman"/>
          <w:b/>
          <w:bCs/>
          <w:sz w:val="26"/>
          <w:szCs w:val="26"/>
        </w:rPr>
        <w:t xml:space="preserve"> (</w:t>
      </w:r>
      <w:proofErr w:type="spellStart"/>
      <w:r w:rsidR="00EA69C7" w:rsidRPr="004478D7">
        <w:rPr>
          <w:rFonts w:ascii="Times New Roman" w:hAnsi="Times New Roman" w:cs="Times New Roman"/>
          <w:b/>
          <w:bCs/>
          <w:i/>
          <w:iCs/>
          <w:sz w:val="26"/>
          <w:szCs w:val="26"/>
        </w:rPr>
        <w:t>Aletaha</w:t>
      </w:r>
      <w:proofErr w:type="spellEnd"/>
      <w:r w:rsidR="00EA69C7" w:rsidRPr="004478D7">
        <w:rPr>
          <w:rFonts w:ascii="Times New Roman" w:hAnsi="Times New Roman" w:cs="Times New Roman"/>
          <w:b/>
          <w:bCs/>
          <w:i/>
          <w:iCs/>
          <w:sz w:val="26"/>
          <w:szCs w:val="26"/>
        </w:rPr>
        <w:t xml:space="preserve"> et al., 2010).</w:t>
      </w:r>
    </w:p>
    <w:tbl>
      <w:tblPr>
        <w:tblStyle w:val="TableGrid"/>
        <w:bidiVisual/>
        <w:tblW w:w="0" w:type="auto"/>
        <w:tblInd w:w="7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92"/>
        <w:gridCol w:w="6771"/>
      </w:tblGrid>
      <w:tr w:rsidR="00EA69C7" w:rsidTr="00E83592">
        <w:trPr>
          <w:trHeight w:val="488"/>
        </w:trPr>
        <w:tc>
          <w:tcPr>
            <w:tcW w:w="992" w:type="dxa"/>
          </w:tcPr>
          <w:p w:rsidR="00EA69C7" w:rsidRPr="00E65533" w:rsidRDefault="00EA69C7" w:rsidP="0077716F">
            <w:pPr>
              <w:bidi w:val="0"/>
              <w:spacing w:before="120"/>
              <w:jc w:val="center"/>
              <w:rPr>
                <w:b/>
                <w:bCs/>
                <w:sz w:val="28"/>
                <w:szCs w:val="28"/>
                <w:rtl/>
                <w:lang w:bidi="ar-EG"/>
              </w:rPr>
            </w:pPr>
            <w:r w:rsidRPr="00E65533">
              <w:rPr>
                <w:b/>
                <w:bCs/>
                <w:sz w:val="28"/>
                <w:szCs w:val="28"/>
                <w:lang w:bidi="ar-EG"/>
              </w:rPr>
              <w:t>Score</w:t>
            </w:r>
          </w:p>
        </w:tc>
        <w:tc>
          <w:tcPr>
            <w:tcW w:w="6771" w:type="dxa"/>
          </w:tcPr>
          <w:p w:rsidR="00EA69C7" w:rsidRPr="00E65533" w:rsidRDefault="00EA69C7" w:rsidP="0077716F">
            <w:pPr>
              <w:bidi w:val="0"/>
              <w:spacing w:before="120"/>
              <w:jc w:val="center"/>
              <w:rPr>
                <w:b/>
                <w:bCs/>
                <w:sz w:val="28"/>
                <w:szCs w:val="28"/>
                <w:lang w:bidi="ar-EG"/>
              </w:rPr>
            </w:pPr>
            <w:r w:rsidRPr="00E65533">
              <w:rPr>
                <w:b/>
                <w:bCs/>
                <w:sz w:val="28"/>
                <w:szCs w:val="28"/>
                <w:lang w:bidi="ar-EG"/>
              </w:rPr>
              <w:t>Criteria</w:t>
            </w:r>
          </w:p>
        </w:tc>
      </w:tr>
      <w:tr w:rsidR="00EA69C7" w:rsidTr="00E83592">
        <w:trPr>
          <w:trHeight w:val="2834"/>
        </w:trPr>
        <w:tc>
          <w:tcPr>
            <w:tcW w:w="992" w:type="dxa"/>
          </w:tcPr>
          <w:p w:rsidR="00EA69C7" w:rsidRPr="00E83592" w:rsidRDefault="00EA69C7" w:rsidP="0077716F">
            <w:pPr>
              <w:bidi w:val="0"/>
              <w:spacing w:before="120"/>
              <w:jc w:val="center"/>
              <w:rPr>
                <w:sz w:val="26"/>
                <w:szCs w:val="26"/>
                <w:rtl/>
                <w:lang w:bidi="ar-EG"/>
              </w:rPr>
            </w:pPr>
          </w:p>
          <w:p w:rsidR="00EA69C7" w:rsidRPr="00E65533" w:rsidRDefault="00EA69C7" w:rsidP="0077716F">
            <w:pPr>
              <w:bidi w:val="0"/>
              <w:spacing w:before="120"/>
              <w:jc w:val="center"/>
              <w:rPr>
                <w:sz w:val="28"/>
                <w:szCs w:val="28"/>
                <w:lang w:bidi="ar-EG"/>
              </w:rPr>
            </w:pPr>
            <w:r w:rsidRPr="00E65533">
              <w:rPr>
                <w:sz w:val="28"/>
                <w:szCs w:val="28"/>
                <w:lang w:bidi="ar-EG"/>
              </w:rPr>
              <w:t>0</w:t>
            </w:r>
          </w:p>
          <w:p w:rsidR="00EA69C7" w:rsidRPr="00E65533" w:rsidRDefault="00EA69C7" w:rsidP="0077716F">
            <w:pPr>
              <w:bidi w:val="0"/>
              <w:spacing w:before="120"/>
              <w:jc w:val="center"/>
              <w:rPr>
                <w:sz w:val="28"/>
                <w:szCs w:val="28"/>
                <w:lang w:bidi="ar-EG"/>
              </w:rPr>
            </w:pPr>
            <w:r w:rsidRPr="00E65533">
              <w:rPr>
                <w:sz w:val="28"/>
                <w:szCs w:val="28"/>
                <w:lang w:bidi="ar-EG"/>
              </w:rPr>
              <w:t>1</w:t>
            </w:r>
          </w:p>
          <w:p w:rsidR="00EA69C7" w:rsidRPr="00E65533" w:rsidRDefault="00EA69C7" w:rsidP="0077716F">
            <w:pPr>
              <w:bidi w:val="0"/>
              <w:spacing w:before="120"/>
              <w:jc w:val="center"/>
              <w:rPr>
                <w:sz w:val="28"/>
                <w:szCs w:val="28"/>
                <w:lang w:bidi="ar-EG"/>
              </w:rPr>
            </w:pPr>
            <w:r w:rsidRPr="00E65533">
              <w:rPr>
                <w:sz w:val="28"/>
                <w:szCs w:val="28"/>
                <w:lang w:bidi="ar-EG"/>
              </w:rPr>
              <w:t>2</w:t>
            </w:r>
          </w:p>
          <w:p w:rsidR="00EA69C7" w:rsidRPr="00E65533" w:rsidRDefault="00EA69C7" w:rsidP="0077716F">
            <w:pPr>
              <w:bidi w:val="0"/>
              <w:spacing w:before="120"/>
              <w:jc w:val="center"/>
              <w:rPr>
                <w:sz w:val="28"/>
                <w:szCs w:val="28"/>
                <w:lang w:bidi="ar-EG"/>
              </w:rPr>
            </w:pPr>
            <w:r w:rsidRPr="00E65533">
              <w:rPr>
                <w:sz w:val="28"/>
                <w:szCs w:val="28"/>
                <w:lang w:bidi="ar-EG"/>
              </w:rPr>
              <w:t>3</w:t>
            </w:r>
          </w:p>
          <w:p w:rsidR="00EA69C7" w:rsidRPr="004478D7" w:rsidRDefault="00EA69C7" w:rsidP="0077716F">
            <w:pPr>
              <w:bidi w:val="0"/>
              <w:spacing w:before="120"/>
              <w:jc w:val="center"/>
              <w:rPr>
                <w:sz w:val="28"/>
                <w:szCs w:val="28"/>
                <w:rtl/>
                <w:lang w:bidi="ar-EG"/>
              </w:rPr>
            </w:pPr>
            <w:r w:rsidRPr="00E65533">
              <w:rPr>
                <w:sz w:val="28"/>
                <w:szCs w:val="28"/>
                <w:lang w:bidi="ar-EG"/>
              </w:rPr>
              <w:t>5</w:t>
            </w:r>
          </w:p>
        </w:tc>
        <w:tc>
          <w:tcPr>
            <w:tcW w:w="6771" w:type="dxa"/>
          </w:tcPr>
          <w:p w:rsidR="00EA69C7" w:rsidRPr="00E65533" w:rsidRDefault="00EA69C7" w:rsidP="0077716F">
            <w:pPr>
              <w:bidi w:val="0"/>
              <w:spacing w:before="120"/>
              <w:jc w:val="both"/>
              <w:rPr>
                <w:b/>
                <w:bCs/>
                <w:sz w:val="28"/>
                <w:szCs w:val="28"/>
                <w:lang w:bidi="ar-EG"/>
              </w:rPr>
            </w:pPr>
            <w:r w:rsidRPr="00E65533">
              <w:rPr>
                <w:b/>
                <w:bCs/>
                <w:sz w:val="28"/>
                <w:szCs w:val="28"/>
                <w:lang w:bidi="ar-EG"/>
              </w:rPr>
              <w:t xml:space="preserve">A-Joint involvement </w:t>
            </w:r>
            <w:r w:rsidR="00EF77C2">
              <w:rPr>
                <w:b/>
                <w:bCs/>
                <w:sz w:val="28"/>
                <w:szCs w:val="28"/>
                <w:lang w:bidi="ar-EG"/>
              </w:rPr>
              <w:t>:</w:t>
            </w:r>
            <w:r w:rsidRPr="00E65533">
              <w:rPr>
                <w:b/>
                <w:bCs/>
                <w:sz w:val="28"/>
                <w:szCs w:val="28"/>
                <w:lang w:bidi="ar-EG"/>
              </w:rPr>
              <w:t>(Swollen or tender)</w:t>
            </w:r>
          </w:p>
          <w:p w:rsidR="00EA69C7" w:rsidRPr="00E65533" w:rsidRDefault="00EA69C7" w:rsidP="0077716F">
            <w:pPr>
              <w:bidi w:val="0"/>
              <w:spacing w:before="120"/>
              <w:jc w:val="both"/>
              <w:rPr>
                <w:sz w:val="28"/>
                <w:szCs w:val="28"/>
                <w:lang w:bidi="ar-EG"/>
              </w:rPr>
            </w:pPr>
            <w:r w:rsidRPr="00E65533">
              <w:rPr>
                <w:sz w:val="28"/>
                <w:szCs w:val="28"/>
                <w:lang w:bidi="ar-EG"/>
              </w:rPr>
              <w:t>1 large joint</w:t>
            </w:r>
          </w:p>
          <w:p w:rsidR="00EA69C7" w:rsidRPr="00E65533" w:rsidRDefault="00EA69C7" w:rsidP="0077716F">
            <w:pPr>
              <w:bidi w:val="0"/>
              <w:spacing w:before="120"/>
              <w:jc w:val="both"/>
              <w:rPr>
                <w:sz w:val="28"/>
                <w:szCs w:val="28"/>
                <w:lang w:bidi="ar-EG"/>
              </w:rPr>
            </w:pPr>
            <w:r w:rsidRPr="00E65533">
              <w:rPr>
                <w:sz w:val="28"/>
                <w:szCs w:val="28"/>
                <w:lang w:bidi="ar-EG"/>
              </w:rPr>
              <w:t>2-10 large joints</w:t>
            </w:r>
          </w:p>
          <w:p w:rsidR="00EA69C7" w:rsidRPr="0097554A" w:rsidRDefault="00EA69C7" w:rsidP="0077716F">
            <w:pPr>
              <w:pStyle w:val="Default"/>
              <w:spacing w:before="120"/>
              <w:jc w:val="both"/>
              <w:rPr>
                <w:b/>
                <w:bCs/>
                <w:i/>
                <w:iCs/>
                <w:color w:val="auto"/>
                <w:sz w:val="28"/>
                <w:szCs w:val="28"/>
                <w:lang w:bidi="ar-EG"/>
              </w:rPr>
            </w:pPr>
            <w:r w:rsidRPr="00E65533">
              <w:rPr>
                <w:sz w:val="28"/>
                <w:szCs w:val="28"/>
              </w:rPr>
              <w:t xml:space="preserve">1-3 small joints (with or without involvement of large j.) </w:t>
            </w:r>
          </w:p>
          <w:p w:rsidR="00EA69C7" w:rsidRDefault="00EA69C7" w:rsidP="0077716F">
            <w:pPr>
              <w:pStyle w:val="Default"/>
              <w:spacing w:before="120"/>
              <w:jc w:val="both"/>
              <w:rPr>
                <w:sz w:val="28"/>
                <w:szCs w:val="28"/>
              </w:rPr>
            </w:pPr>
            <w:r>
              <w:rPr>
                <w:sz w:val="28"/>
                <w:szCs w:val="28"/>
              </w:rPr>
              <w:t xml:space="preserve">4-10 small joints (with or without involvement of large j.) </w:t>
            </w:r>
          </w:p>
          <w:p w:rsidR="00EA69C7" w:rsidRPr="007151FE" w:rsidRDefault="00EA69C7" w:rsidP="0077716F">
            <w:pPr>
              <w:bidi w:val="0"/>
              <w:spacing w:before="120"/>
              <w:jc w:val="both"/>
              <w:rPr>
                <w:lang w:bidi="ar-EG"/>
              </w:rPr>
            </w:pPr>
            <w:r>
              <w:rPr>
                <w:sz w:val="28"/>
                <w:szCs w:val="28"/>
              </w:rPr>
              <w:t xml:space="preserve">&gt;10 joints(at least 1 small joint) </w:t>
            </w:r>
          </w:p>
        </w:tc>
      </w:tr>
      <w:tr w:rsidR="00EA69C7" w:rsidTr="00E83592">
        <w:tc>
          <w:tcPr>
            <w:tcW w:w="992" w:type="dxa"/>
          </w:tcPr>
          <w:p w:rsidR="00EA69C7" w:rsidRPr="004478D7" w:rsidRDefault="00EA69C7" w:rsidP="0077716F">
            <w:pPr>
              <w:bidi w:val="0"/>
              <w:spacing w:before="120"/>
              <w:jc w:val="center"/>
              <w:rPr>
                <w:sz w:val="28"/>
                <w:szCs w:val="28"/>
                <w:rtl/>
                <w:lang w:bidi="ar-EG"/>
              </w:rPr>
            </w:pPr>
          </w:p>
          <w:p w:rsidR="00EA69C7" w:rsidRPr="00E65533" w:rsidRDefault="00EA69C7" w:rsidP="0077716F">
            <w:pPr>
              <w:bidi w:val="0"/>
              <w:spacing w:before="120"/>
              <w:jc w:val="center"/>
              <w:rPr>
                <w:sz w:val="28"/>
                <w:szCs w:val="28"/>
                <w:lang w:bidi="ar-EG"/>
              </w:rPr>
            </w:pPr>
            <w:r w:rsidRPr="00E65533">
              <w:rPr>
                <w:sz w:val="28"/>
                <w:szCs w:val="28"/>
                <w:lang w:bidi="ar-EG"/>
              </w:rPr>
              <w:t>0</w:t>
            </w:r>
          </w:p>
          <w:p w:rsidR="00EA69C7" w:rsidRPr="00E65533" w:rsidRDefault="00EA69C7" w:rsidP="0077716F">
            <w:pPr>
              <w:bidi w:val="0"/>
              <w:spacing w:before="120"/>
              <w:jc w:val="center"/>
              <w:rPr>
                <w:sz w:val="28"/>
                <w:szCs w:val="28"/>
                <w:lang w:bidi="ar-EG"/>
              </w:rPr>
            </w:pPr>
            <w:r w:rsidRPr="00E65533">
              <w:rPr>
                <w:sz w:val="28"/>
                <w:szCs w:val="28"/>
                <w:lang w:bidi="ar-EG"/>
              </w:rPr>
              <w:t>2</w:t>
            </w:r>
          </w:p>
          <w:p w:rsidR="00EA69C7" w:rsidRPr="00E65533" w:rsidRDefault="00EA69C7" w:rsidP="0077716F">
            <w:pPr>
              <w:bidi w:val="0"/>
              <w:spacing w:before="120"/>
              <w:jc w:val="center"/>
              <w:rPr>
                <w:sz w:val="28"/>
                <w:szCs w:val="28"/>
                <w:lang w:bidi="ar-EG"/>
              </w:rPr>
            </w:pPr>
            <w:r w:rsidRPr="00E65533">
              <w:rPr>
                <w:sz w:val="28"/>
                <w:szCs w:val="28"/>
                <w:lang w:bidi="ar-EG"/>
              </w:rPr>
              <w:t>3</w:t>
            </w:r>
          </w:p>
        </w:tc>
        <w:tc>
          <w:tcPr>
            <w:tcW w:w="6771" w:type="dxa"/>
          </w:tcPr>
          <w:p w:rsidR="00EA69C7" w:rsidRPr="00E65533" w:rsidRDefault="00EA69C7" w:rsidP="0077716F">
            <w:pPr>
              <w:pStyle w:val="Default"/>
              <w:spacing w:before="120"/>
              <w:jc w:val="both"/>
            </w:pPr>
            <w:r w:rsidRPr="00E65533">
              <w:rPr>
                <w:b/>
                <w:bCs/>
                <w:sz w:val="28"/>
                <w:szCs w:val="28"/>
                <w:lang w:bidi="ar-EG"/>
              </w:rPr>
              <w:t>B-Serology:</w:t>
            </w:r>
            <w:r w:rsidRPr="00E65533">
              <w:rPr>
                <w:sz w:val="28"/>
                <w:szCs w:val="28"/>
              </w:rPr>
              <w:t>(at least 1 test is needed for classification)</w:t>
            </w:r>
          </w:p>
          <w:p w:rsidR="00EA69C7" w:rsidRDefault="00646E95" w:rsidP="0077716F">
            <w:pPr>
              <w:pStyle w:val="Default"/>
              <w:spacing w:before="120"/>
              <w:jc w:val="both"/>
              <w:rPr>
                <w:sz w:val="28"/>
                <w:szCs w:val="28"/>
              </w:rPr>
            </w:pPr>
            <w:r>
              <w:rPr>
                <w:sz w:val="28"/>
                <w:szCs w:val="28"/>
              </w:rPr>
              <w:t>Negative RF and negative AC</w:t>
            </w:r>
            <w:r w:rsidR="00EA69C7">
              <w:rPr>
                <w:sz w:val="28"/>
                <w:szCs w:val="28"/>
              </w:rPr>
              <w:t xml:space="preserve">PA </w:t>
            </w:r>
          </w:p>
          <w:p w:rsidR="00EA69C7" w:rsidRDefault="00EA69C7" w:rsidP="0077716F">
            <w:pPr>
              <w:pStyle w:val="Default"/>
              <w:spacing w:before="120"/>
              <w:jc w:val="both"/>
              <w:rPr>
                <w:sz w:val="28"/>
                <w:szCs w:val="28"/>
              </w:rPr>
            </w:pPr>
            <w:r>
              <w:rPr>
                <w:sz w:val="28"/>
                <w:szCs w:val="28"/>
              </w:rPr>
              <w:t>Low</w:t>
            </w:r>
            <w:r w:rsidR="00646E95">
              <w:rPr>
                <w:sz w:val="28"/>
                <w:szCs w:val="28"/>
              </w:rPr>
              <w:t xml:space="preserve"> positive RF or low positive AC</w:t>
            </w:r>
            <w:r>
              <w:rPr>
                <w:sz w:val="28"/>
                <w:szCs w:val="28"/>
              </w:rPr>
              <w:t xml:space="preserve">PA </w:t>
            </w:r>
          </w:p>
          <w:p w:rsidR="00EA69C7" w:rsidRDefault="00EA69C7" w:rsidP="0077716F">
            <w:pPr>
              <w:pStyle w:val="Default"/>
              <w:spacing w:before="120"/>
              <w:jc w:val="both"/>
              <w:rPr>
                <w:rtl/>
                <w:lang w:bidi="ar-EG"/>
              </w:rPr>
            </w:pPr>
            <w:r>
              <w:rPr>
                <w:sz w:val="28"/>
                <w:szCs w:val="28"/>
              </w:rPr>
              <w:t xml:space="preserve">High </w:t>
            </w:r>
            <w:r w:rsidR="00646E95">
              <w:rPr>
                <w:sz w:val="28"/>
                <w:szCs w:val="28"/>
              </w:rPr>
              <w:t>positive RF or high positive AC</w:t>
            </w:r>
            <w:r>
              <w:rPr>
                <w:sz w:val="28"/>
                <w:szCs w:val="28"/>
              </w:rPr>
              <w:t xml:space="preserve">PA </w:t>
            </w:r>
          </w:p>
        </w:tc>
      </w:tr>
      <w:tr w:rsidR="00EA69C7" w:rsidTr="00E83592">
        <w:tc>
          <w:tcPr>
            <w:tcW w:w="992" w:type="dxa"/>
          </w:tcPr>
          <w:p w:rsidR="00EA69C7" w:rsidRPr="004478D7" w:rsidRDefault="00EA69C7" w:rsidP="0077716F">
            <w:pPr>
              <w:bidi w:val="0"/>
              <w:spacing w:before="120"/>
              <w:jc w:val="center"/>
              <w:rPr>
                <w:sz w:val="28"/>
                <w:szCs w:val="28"/>
                <w:rtl/>
                <w:lang w:bidi="ar-EG"/>
              </w:rPr>
            </w:pPr>
          </w:p>
          <w:p w:rsidR="00EA69C7" w:rsidRPr="004478D7" w:rsidRDefault="00EA69C7" w:rsidP="0077716F">
            <w:pPr>
              <w:bidi w:val="0"/>
              <w:spacing w:before="120"/>
              <w:jc w:val="center"/>
              <w:rPr>
                <w:sz w:val="28"/>
                <w:szCs w:val="28"/>
                <w:lang w:bidi="ar-EG"/>
              </w:rPr>
            </w:pPr>
            <w:r w:rsidRPr="004478D7">
              <w:rPr>
                <w:sz w:val="28"/>
                <w:szCs w:val="28"/>
                <w:lang w:bidi="ar-EG"/>
              </w:rPr>
              <w:t>0</w:t>
            </w:r>
          </w:p>
          <w:p w:rsidR="00EA69C7" w:rsidRPr="004478D7" w:rsidRDefault="00EA69C7" w:rsidP="0077716F">
            <w:pPr>
              <w:bidi w:val="0"/>
              <w:spacing w:before="120"/>
              <w:jc w:val="center"/>
              <w:rPr>
                <w:sz w:val="28"/>
                <w:szCs w:val="28"/>
                <w:lang w:bidi="ar-EG"/>
              </w:rPr>
            </w:pPr>
            <w:r w:rsidRPr="004478D7">
              <w:rPr>
                <w:sz w:val="28"/>
                <w:szCs w:val="28"/>
                <w:lang w:bidi="ar-EG"/>
              </w:rPr>
              <w:t>1</w:t>
            </w:r>
          </w:p>
        </w:tc>
        <w:tc>
          <w:tcPr>
            <w:tcW w:w="6771" w:type="dxa"/>
          </w:tcPr>
          <w:p w:rsidR="00EA69C7" w:rsidRDefault="00EA69C7" w:rsidP="0077716F">
            <w:pPr>
              <w:pStyle w:val="Default"/>
              <w:spacing w:before="120"/>
              <w:jc w:val="both"/>
              <w:rPr>
                <w:sz w:val="28"/>
                <w:szCs w:val="28"/>
              </w:rPr>
            </w:pPr>
            <w:r>
              <w:rPr>
                <w:b/>
                <w:bCs/>
                <w:sz w:val="28"/>
                <w:szCs w:val="28"/>
              </w:rPr>
              <w:t>C</w:t>
            </w:r>
            <w:r>
              <w:rPr>
                <w:rFonts w:hint="cs"/>
                <w:b/>
                <w:bCs/>
                <w:sz w:val="28"/>
                <w:szCs w:val="28"/>
                <w:rtl/>
              </w:rPr>
              <w:t>-</w:t>
            </w:r>
            <w:r>
              <w:rPr>
                <w:b/>
                <w:bCs/>
                <w:sz w:val="28"/>
                <w:szCs w:val="28"/>
              </w:rPr>
              <w:t>Acute-phase reactants</w:t>
            </w:r>
            <w:r w:rsidR="00EF77C2">
              <w:rPr>
                <w:b/>
                <w:bCs/>
                <w:sz w:val="28"/>
                <w:szCs w:val="28"/>
              </w:rPr>
              <w:t xml:space="preserve">: </w:t>
            </w:r>
            <w:r>
              <w:rPr>
                <w:sz w:val="28"/>
                <w:szCs w:val="28"/>
              </w:rPr>
              <w:t xml:space="preserve">(at least 1 test is needed ): </w:t>
            </w:r>
          </w:p>
          <w:p w:rsidR="00EA69C7" w:rsidRDefault="00EA69C7" w:rsidP="0077716F">
            <w:pPr>
              <w:pStyle w:val="Default"/>
              <w:spacing w:before="120"/>
              <w:jc w:val="both"/>
              <w:rPr>
                <w:sz w:val="28"/>
                <w:szCs w:val="28"/>
              </w:rPr>
            </w:pPr>
            <w:r>
              <w:rPr>
                <w:sz w:val="28"/>
                <w:szCs w:val="28"/>
              </w:rPr>
              <w:t xml:space="preserve">Normal CRP and normal ESR </w:t>
            </w:r>
          </w:p>
          <w:p w:rsidR="00EA69C7" w:rsidRDefault="00EA69C7" w:rsidP="0077716F">
            <w:pPr>
              <w:bidi w:val="0"/>
              <w:spacing w:before="120"/>
              <w:jc w:val="both"/>
              <w:rPr>
                <w:lang w:bidi="ar-EG"/>
              </w:rPr>
            </w:pPr>
            <w:r>
              <w:rPr>
                <w:sz w:val="28"/>
                <w:szCs w:val="28"/>
              </w:rPr>
              <w:t xml:space="preserve">Abnormal CRP or abnormal ESR </w:t>
            </w:r>
          </w:p>
        </w:tc>
      </w:tr>
      <w:tr w:rsidR="00EA69C7" w:rsidTr="00E83592">
        <w:trPr>
          <w:trHeight w:val="1279"/>
        </w:trPr>
        <w:tc>
          <w:tcPr>
            <w:tcW w:w="992" w:type="dxa"/>
          </w:tcPr>
          <w:p w:rsidR="00EA69C7" w:rsidRPr="004478D7" w:rsidRDefault="00EA69C7" w:rsidP="0077716F">
            <w:pPr>
              <w:bidi w:val="0"/>
              <w:spacing w:before="120"/>
              <w:jc w:val="center"/>
              <w:rPr>
                <w:sz w:val="28"/>
                <w:szCs w:val="28"/>
                <w:rtl/>
                <w:lang w:bidi="ar-EG"/>
              </w:rPr>
            </w:pPr>
          </w:p>
          <w:p w:rsidR="00EA69C7" w:rsidRPr="004478D7" w:rsidRDefault="00EA69C7" w:rsidP="0077716F">
            <w:pPr>
              <w:bidi w:val="0"/>
              <w:spacing w:before="120"/>
              <w:jc w:val="center"/>
              <w:rPr>
                <w:sz w:val="28"/>
                <w:szCs w:val="28"/>
                <w:lang w:bidi="ar-EG"/>
              </w:rPr>
            </w:pPr>
            <w:r w:rsidRPr="004478D7">
              <w:rPr>
                <w:sz w:val="28"/>
                <w:szCs w:val="28"/>
                <w:lang w:bidi="ar-EG"/>
              </w:rPr>
              <w:t>0</w:t>
            </w:r>
          </w:p>
          <w:p w:rsidR="00EA69C7" w:rsidRPr="004478D7" w:rsidRDefault="00EA69C7" w:rsidP="0077716F">
            <w:pPr>
              <w:bidi w:val="0"/>
              <w:spacing w:before="120"/>
              <w:jc w:val="center"/>
              <w:rPr>
                <w:sz w:val="28"/>
                <w:szCs w:val="28"/>
                <w:lang w:bidi="ar-EG"/>
              </w:rPr>
            </w:pPr>
            <w:r w:rsidRPr="004478D7">
              <w:rPr>
                <w:sz w:val="28"/>
                <w:szCs w:val="28"/>
                <w:lang w:bidi="ar-EG"/>
              </w:rPr>
              <w:t>1</w:t>
            </w:r>
          </w:p>
        </w:tc>
        <w:tc>
          <w:tcPr>
            <w:tcW w:w="6771" w:type="dxa"/>
          </w:tcPr>
          <w:p w:rsidR="00EA69C7" w:rsidRDefault="00EA69C7" w:rsidP="0077716F">
            <w:pPr>
              <w:pStyle w:val="Default"/>
              <w:spacing w:before="120"/>
              <w:jc w:val="both"/>
              <w:rPr>
                <w:sz w:val="28"/>
                <w:szCs w:val="28"/>
              </w:rPr>
            </w:pPr>
            <w:r>
              <w:rPr>
                <w:b/>
                <w:bCs/>
                <w:sz w:val="28"/>
                <w:szCs w:val="28"/>
              </w:rPr>
              <w:t>D</w:t>
            </w:r>
            <w:r>
              <w:rPr>
                <w:rFonts w:hint="cs"/>
                <w:b/>
                <w:bCs/>
                <w:sz w:val="28"/>
                <w:szCs w:val="28"/>
                <w:rtl/>
              </w:rPr>
              <w:t>-</w:t>
            </w:r>
            <w:r>
              <w:rPr>
                <w:b/>
                <w:bCs/>
                <w:sz w:val="28"/>
                <w:szCs w:val="28"/>
              </w:rPr>
              <w:t xml:space="preserve"> Duration of symptoms: </w:t>
            </w:r>
          </w:p>
          <w:p w:rsidR="00EA69C7" w:rsidRDefault="00EA69C7" w:rsidP="0077716F">
            <w:pPr>
              <w:pStyle w:val="Default"/>
              <w:spacing w:before="120"/>
              <w:jc w:val="both"/>
              <w:rPr>
                <w:sz w:val="28"/>
                <w:szCs w:val="28"/>
              </w:rPr>
            </w:pPr>
            <w:r>
              <w:rPr>
                <w:sz w:val="28"/>
                <w:szCs w:val="28"/>
              </w:rPr>
              <w:t xml:space="preserve">&lt; 6 weeks </w:t>
            </w:r>
          </w:p>
          <w:p w:rsidR="00EA69C7" w:rsidRDefault="00EA69C7" w:rsidP="0077716F">
            <w:pPr>
              <w:bidi w:val="0"/>
              <w:spacing w:before="120"/>
              <w:jc w:val="both"/>
              <w:rPr>
                <w:lang w:bidi="ar-EG"/>
              </w:rPr>
            </w:pPr>
            <w:r>
              <w:rPr>
                <w:sz w:val="28"/>
                <w:szCs w:val="28"/>
              </w:rPr>
              <w:t xml:space="preserve">≥ 6 weeks </w:t>
            </w:r>
          </w:p>
        </w:tc>
      </w:tr>
    </w:tbl>
    <w:p w:rsidR="004478D7" w:rsidRDefault="004478D7" w:rsidP="004478D7">
      <w:pPr>
        <w:pStyle w:val="ListParagraph"/>
        <w:autoSpaceDE w:val="0"/>
        <w:autoSpaceDN w:val="0"/>
        <w:bidi w:val="0"/>
        <w:adjustRightInd w:val="0"/>
        <w:spacing w:before="120" w:after="0" w:line="360" w:lineRule="auto"/>
        <w:ind w:left="786"/>
        <w:jc w:val="both"/>
        <w:rPr>
          <w:rFonts w:ascii="Times New Roman" w:hAnsi="Times New Roman" w:cs="Times New Roman"/>
          <w:b/>
          <w:bCs/>
          <w:i/>
          <w:iCs/>
          <w:sz w:val="28"/>
          <w:szCs w:val="28"/>
        </w:rPr>
      </w:pPr>
    </w:p>
    <w:p w:rsidR="00EA69C7" w:rsidRPr="00D00DA3" w:rsidRDefault="00EA69C7" w:rsidP="004478D7">
      <w:pPr>
        <w:pStyle w:val="ListParagraph"/>
        <w:numPr>
          <w:ilvl w:val="0"/>
          <w:numId w:val="30"/>
        </w:numPr>
        <w:autoSpaceDE w:val="0"/>
        <w:autoSpaceDN w:val="0"/>
        <w:bidi w:val="0"/>
        <w:adjustRightInd w:val="0"/>
        <w:spacing w:before="120" w:after="0" w:line="360" w:lineRule="auto"/>
        <w:ind w:left="426"/>
        <w:jc w:val="both"/>
        <w:rPr>
          <w:rFonts w:ascii="Times New Roman" w:hAnsi="Times New Roman" w:cs="Times New Roman"/>
          <w:b/>
          <w:bCs/>
          <w:i/>
          <w:iCs/>
          <w:sz w:val="28"/>
          <w:szCs w:val="28"/>
        </w:rPr>
      </w:pPr>
      <w:r w:rsidRPr="00D00DA3">
        <w:rPr>
          <w:rFonts w:ascii="Times New Roman" w:hAnsi="Times New Roman" w:cs="Times New Roman"/>
          <w:b/>
          <w:bCs/>
          <w:i/>
          <w:iCs/>
          <w:sz w:val="28"/>
          <w:szCs w:val="28"/>
        </w:rPr>
        <w:t>Joint involvement:</w:t>
      </w:r>
    </w:p>
    <w:p w:rsidR="00EA69C7" w:rsidRPr="00043812" w:rsidRDefault="00EA69C7" w:rsidP="004478D7">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043812">
        <w:rPr>
          <w:rFonts w:ascii="Times New Roman" w:hAnsi="Times New Roman" w:cs="Times New Roman"/>
          <w:sz w:val="28"/>
          <w:szCs w:val="28"/>
        </w:rPr>
        <w:t>Refers to any swollen or tender joint on examination, which may</w:t>
      </w:r>
      <w:r w:rsidR="007F2407">
        <w:rPr>
          <w:rFonts w:ascii="Times New Roman" w:hAnsi="Times New Roman" w:cs="Times New Roman"/>
          <w:sz w:val="28"/>
          <w:szCs w:val="28"/>
        </w:rPr>
        <w:t xml:space="preserve"> </w:t>
      </w:r>
      <w:r w:rsidRPr="00043812">
        <w:rPr>
          <w:rFonts w:ascii="Times New Roman" w:hAnsi="Times New Roman" w:cs="Times New Roman"/>
          <w:sz w:val="28"/>
          <w:szCs w:val="28"/>
        </w:rPr>
        <w:t>be confirmed by imaging evidence of synovitis, distal interphalangeal</w:t>
      </w:r>
      <w:r w:rsidR="007F2407">
        <w:rPr>
          <w:rFonts w:ascii="Times New Roman" w:hAnsi="Times New Roman" w:cs="Times New Roman"/>
          <w:sz w:val="28"/>
          <w:szCs w:val="28"/>
        </w:rPr>
        <w:t xml:space="preserve"> </w:t>
      </w:r>
      <w:r w:rsidRPr="00043812">
        <w:rPr>
          <w:rFonts w:ascii="Times New Roman" w:hAnsi="Times New Roman" w:cs="Times New Roman"/>
          <w:sz w:val="28"/>
          <w:szCs w:val="28"/>
        </w:rPr>
        <w:t>joints, first carpometacarpal joints, and first metatarsophalangeal joints</w:t>
      </w:r>
      <w:r w:rsidR="007F2407">
        <w:rPr>
          <w:rFonts w:ascii="Times New Roman" w:hAnsi="Times New Roman" w:cs="Times New Roman"/>
          <w:sz w:val="28"/>
          <w:szCs w:val="28"/>
        </w:rPr>
        <w:t xml:space="preserve"> </w:t>
      </w:r>
      <w:r w:rsidRPr="00043812">
        <w:rPr>
          <w:rFonts w:ascii="Times New Roman" w:hAnsi="Times New Roman" w:cs="Times New Roman"/>
          <w:sz w:val="28"/>
          <w:szCs w:val="28"/>
        </w:rPr>
        <w:t>are excluded from assessment.</w:t>
      </w:r>
    </w:p>
    <w:p w:rsidR="00EA69C7" w:rsidRPr="00E00EDE" w:rsidRDefault="00EA69C7" w:rsidP="004478D7">
      <w:pPr>
        <w:autoSpaceDE w:val="0"/>
        <w:autoSpaceDN w:val="0"/>
        <w:bidi w:val="0"/>
        <w:adjustRightInd w:val="0"/>
        <w:spacing w:before="120" w:after="0" w:line="360" w:lineRule="auto"/>
        <w:jc w:val="both"/>
        <w:rPr>
          <w:rFonts w:ascii="Times New Roman" w:hAnsi="Times New Roman" w:cs="Times New Roman"/>
          <w:sz w:val="28"/>
          <w:szCs w:val="28"/>
        </w:rPr>
      </w:pPr>
      <w:r w:rsidRPr="00E00EDE">
        <w:rPr>
          <w:rFonts w:ascii="Times New Roman" w:hAnsi="Times New Roman" w:cs="Times New Roman"/>
          <w:sz w:val="28"/>
          <w:szCs w:val="28"/>
        </w:rPr>
        <w:t>“</w:t>
      </w:r>
      <w:r w:rsidRPr="004478D7">
        <w:rPr>
          <w:rFonts w:ascii="Times New Roman" w:hAnsi="Times New Roman" w:cs="Times New Roman"/>
          <w:i/>
          <w:iCs/>
          <w:sz w:val="28"/>
          <w:szCs w:val="28"/>
          <w:u w:val="single"/>
        </w:rPr>
        <w:t>Large joints</w:t>
      </w:r>
      <w:r w:rsidRPr="00E00EDE">
        <w:rPr>
          <w:rFonts w:ascii="Times New Roman" w:hAnsi="Times New Roman" w:cs="Times New Roman"/>
          <w:sz w:val="28"/>
          <w:szCs w:val="28"/>
        </w:rPr>
        <w:t>” refers to shoulders, elbows, hips, knees, and ankles.</w:t>
      </w:r>
    </w:p>
    <w:p w:rsidR="00EA69C7" w:rsidRPr="00E00EDE"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E00EDE">
        <w:rPr>
          <w:rFonts w:ascii="Times New Roman" w:hAnsi="Times New Roman" w:cs="Times New Roman"/>
          <w:sz w:val="28"/>
          <w:szCs w:val="28"/>
        </w:rPr>
        <w:lastRenderedPageBreak/>
        <w:t>“</w:t>
      </w:r>
      <w:r w:rsidRPr="004478D7">
        <w:rPr>
          <w:rFonts w:ascii="Times New Roman" w:hAnsi="Times New Roman" w:cs="Times New Roman"/>
          <w:i/>
          <w:iCs/>
          <w:sz w:val="28"/>
          <w:szCs w:val="28"/>
          <w:u w:val="single"/>
        </w:rPr>
        <w:t>Small joints</w:t>
      </w:r>
      <w:r w:rsidRPr="00E00EDE">
        <w:rPr>
          <w:rFonts w:ascii="Times New Roman" w:hAnsi="Times New Roman" w:cs="Times New Roman"/>
          <w:sz w:val="28"/>
          <w:szCs w:val="28"/>
        </w:rPr>
        <w:t xml:space="preserve">” refers to the metacarpophalangeal </w:t>
      </w:r>
      <w:proofErr w:type="gramStart"/>
      <w:r w:rsidRPr="00E00EDE">
        <w:rPr>
          <w:rFonts w:ascii="Times New Roman" w:hAnsi="Times New Roman" w:cs="Times New Roman"/>
          <w:sz w:val="28"/>
          <w:szCs w:val="28"/>
        </w:rPr>
        <w:t>joints</w:t>
      </w:r>
      <w:r w:rsidR="007F2407">
        <w:rPr>
          <w:rFonts w:ascii="Times New Roman" w:hAnsi="Times New Roman" w:cs="Times New Roman"/>
          <w:sz w:val="28"/>
          <w:szCs w:val="28"/>
        </w:rPr>
        <w:t xml:space="preserve"> </w:t>
      </w:r>
      <w:r w:rsidRPr="00E00EDE">
        <w:rPr>
          <w:rFonts w:ascii="Times New Roman" w:hAnsi="Times New Roman" w:cs="Times New Roman"/>
          <w:sz w:val="28"/>
          <w:szCs w:val="28"/>
        </w:rPr>
        <w:t>,</w:t>
      </w:r>
      <w:proofErr w:type="gramEnd"/>
      <w:r w:rsidRPr="00E00EDE">
        <w:rPr>
          <w:rFonts w:ascii="Times New Roman" w:hAnsi="Times New Roman" w:cs="Times New Roman"/>
          <w:sz w:val="28"/>
          <w:szCs w:val="28"/>
        </w:rPr>
        <w:t xml:space="preserve"> proximal</w:t>
      </w:r>
      <w:r w:rsidR="007F2407">
        <w:rPr>
          <w:rFonts w:ascii="Times New Roman" w:hAnsi="Times New Roman" w:cs="Times New Roman"/>
          <w:sz w:val="28"/>
          <w:szCs w:val="28"/>
        </w:rPr>
        <w:t xml:space="preserve"> </w:t>
      </w:r>
      <w:r w:rsidRPr="00E00EDE">
        <w:rPr>
          <w:rFonts w:ascii="Times New Roman" w:hAnsi="Times New Roman" w:cs="Times New Roman"/>
          <w:sz w:val="28"/>
          <w:szCs w:val="28"/>
        </w:rPr>
        <w:t>inter</w:t>
      </w:r>
      <w:r w:rsidR="007F2407">
        <w:rPr>
          <w:rFonts w:ascii="Times New Roman" w:hAnsi="Times New Roman" w:cs="Times New Roman"/>
          <w:sz w:val="28"/>
          <w:szCs w:val="28"/>
        </w:rPr>
        <w:t>-</w:t>
      </w:r>
      <w:r w:rsidRPr="00E00EDE">
        <w:rPr>
          <w:rFonts w:ascii="Times New Roman" w:hAnsi="Times New Roman" w:cs="Times New Roman"/>
          <w:sz w:val="28"/>
          <w:szCs w:val="28"/>
        </w:rPr>
        <w:t>phalangeal joints, second through fifth metatarsophalangeal joints</w:t>
      </w:r>
      <w:r w:rsidR="007F2407">
        <w:rPr>
          <w:rFonts w:ascii="Times New Roman" w:hAnsi="Times New Roman" w:cs="Times New Roman"/>
          <w:sz w:val="28"/>
          <w:szCs w:val="28"/>
        </w:rPr>
        <w:t xml:space="preserve"> </w:t>
      </w:r>
      <w:r w:rsidRPr="00E00EDE">
        <w:rPr>
          <w:rFonts w:ascii="Times New Roman" w:hAnsi="Times New Roman" w:cs="Times New Roman"/>
          <w:sz w:val="28"/>
          <w:szCs w:val="28"/>
        </w:rPr>
        <w:t>,thumb interphalangeal joints and wrists.</w:t>
      </w:r>
    </w:p>
    <w:p w:rsidR="00EA69C7" w:rsidRPr="002C5A83" w:rsidRDefault="004478D7" w:rsidP="004478D7">
      <w:pPr>
        <w:autoSpaceDE w:val="0"/>
        <w:autoSpaceDN w:val="0"/>
        <w:bidi w:val="0"/>
        <w:adjustRightInd w:val="0"/>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In the category of "&gt;10 joints",</w:t>
      </w:r>
      <w:r w:rsidR="00AD0982">
        <w:rPr>
          <w:rFonts w:ascii="Times New Roman" w:hAnsi="Times New Roman" w:cs="Times New Roman"/>
          <w:sz w:val="28"/>
          <w:szCs w:val="28"/>
        </w:rPr>
        <w:t xml:space="preserve"> </w:t>
      </w:r>
      <w:r w:rsidR="00EA69C7" w:rsidRPr="002C5A83">
        <w:rPr>
          <w:rFonts w:ascii="Times New Roman" w:hAnsi="Times New Roman" w:cs="Times New Roman"/>
          <w:sz w:val="28"/>
          <w:szCs w:val="28"/>
        </w:rPr>
        <w:t>at least 1 of the involved joints</w:t>
      </w:r>
      <w:r w:rsidR="007F2407">
        <w:rPr>
          <w:rFonts w:ascii="Times New Roman" w:hAnsi="Times New Roman" w:cs="Times New Roman"/>
          <w:sz w:val="28"/>
          <w:szCs w:val="28"/>
        </w:rPr>
        <w:t xml:space="preserve"> </w:t>
      </w:r>
      <w:r w:rsidR="00EA69C7" w:rsidRPr="002C5A83">
        <w:rPr>
          <w:rFonts w:ascii="Times New Roman" w:hAnsi="Times New Roman" w:cs="Times New Roman"/>
          <w:sz w:val="28"/>
          <w:szCs w:val="28"/>
        </w:rPr>
        <w:t>must be a small joint; the other joints can include any combination of</w:t>
      </w:r>
      <w:r w:rsidR="007F2407">
        <w:rPr>
          <w:rFonts w:ascii="Times New Roman" w:hAnsi="Times New Roman" w:cs="Times New Roman"/>
          <w:sz w:val="28"/>
          <w:szCs w:val="28"/>
        </w:rPr>
        <w:t xml:space="preserve"> </w:t>
      </w:r>
      <w:r w:rsidR="00EA69C7" w:rsidRPr="002C5A83">
        <w:rPr>
          <w:rFonts w:ascii="Times New Roman" w:hAnsi="Times New Roman" w:cs="Times New Roman"/>
          <w:sz w:val="28"/>
          <w:szCs w:val="28"/>
        </w:rPr>
        <w:t>large and additional small joints, as well as other joints not specifically</w:t>
      </w:r>
      <w:r w:rsidR="007F2407">
        <w:rPr>
          <w:rFonts w:ascii="Times New Roman" w:hAnsi="Times New Roman" w:cs="Times New Roman"/>
          <w:sz w:val="28"/>
          <w:szCs w:val="28"/>
        </w:rPr>
        <w:t xml:space="preserve"> listed </w:t>
      </w:r>
      <w:r w:rsidR="00596DAF">
        <w:rPr>
          <w:rFonts w:ascii="Times New Roman" w:hAnsi="Times New Roman" w:cs="Times New Roman"/>
          <w:sz w:val="28"/>
          <w:szCs w:val="28"/>
        </w:rPr>
        <w:t>elsewhere (e.g.</w:t>
      </w:r>
      <w:r w:rsidRPr="004478D7">
        <w:rPr>
          <w:rFonts w:ascii="Times New Roman" w:hAnsi="Times New Roman" w:cs="Times New Roman"/>
          <w:sz w:val="2"/>
          <w:szCs w:val="2"/>
        </w:rPr>
        <w:t xml:space="preserve"> </w:t>
      </w:r>
      <w:r w:rsidR="00EA69C7" w:rsidRPr="002C5A83">
        <w:rPr>
          <w:rFonts w:ascii="Times New Roman" w:hAnsi="Times New Roman" w:cs="Times New Roman"/>
          <w:sz w:val="28"/>
          <w:szCs w:val="28"/>
        </w:rPr>
        <w:t>temporomandibular,</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acromioclavicular,</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sternoclavicular</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etc.).</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1</w:t>
      </w:r>
      <w:r w:rsidR="00AD0982">
        <w:rPr>
          <w:rFonts w:ascii="Times New Roman" w:hAnsi="Times New Roman" w:cs="Times New Roman"/>
          <w:sz w:val="28"/>
          <w:szCs w:val="28"/>
        </w:rPr>
        <w:t>-</w:t>
      </w:r>
      <w:r w:rsidRPr="002C5A83">
        <w:rPr>
          <w:rFonts w:ascii="Times New Roman" w:hAnsi="Times New Roman" w:cs="Times New Roman"/>
          <w:sz w:val="28"/>
          <w:szCs w:val="28"/>
        </w:rPr>
        <w:t xml:space="preserve"> </w:t>
      </w:r>
      <w:proofErr w:type="gramStart"/>
      <w:r w:rsidRPr="002C5A83">
        <w:rPr>
          <w:rFonts w:ascii="Times New Roman" w:hAnsi="Times New Roman" w:cs="Times New Roman"/>
          <w:sz w:val="28"/>
          <w:szCs w:val="28"/>
        </w:rPr>
        <w:t>large</w:t>
      </w:r>
      <w:proofErr w:type="gramEnd"/>
      <w:r w:rsidRPr="002C5A83">
        <w:rPr>
          <w:rFonts w:ascii="Times New Roman" w:hAnsi="Times New Roman" w:cs="Times New Roman"/>
          <w:sz w:val="28"/>
          <w:szCs w:val="28"/>
        </w:rPr>
        <w:t xml:space="preserve"> joint 0</w:t>
      </w:r>
      <w:r w:rsidR="00AD0982">
        <w:rPr>
          <w:rFonts w:ascii="Times New Roman" w:hAnsi="Times New Roman" w:cs="Times New Roman"/>
          <w:sz w:val="28"/>
          <w:szCs w:val="28"/>
        </w:rPr>
        <w:t>.</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2-10 large joints 1</w:t>
      </w:r>
      <w:r w:rsidR="00AD0982">
        <w:rPr>
          <w:rFonts w:ascii="Times New Roman" w:hAnsi="Times New Roman" w:cs="Times New Roman"/>
          <w:sz w:val="28"/>
          <w:szCs w:val="28"/>
        </w:rPr>
        <w:t>.</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proofErr w:type="gramStart"/>
      <w:r w:rsidRPr="002C5A83">
        <w:rPr>
          <w:rFonts w:ascii="Times New Roman" w:hAnsi="Times New Roman" w:cs="Times New Roman"/>
          <w:sz w:val="28"/>
          <w:szCs w:val="28"/>
        </w:rPr>
        <w:t>1-3 small joints (with or without involvement of large joints) 2</w:t>
      </w:r>
      <w:r w:rsidR="00AD0982">
        <w:rPr>
          <w:rFonts w:ascii="Times New Roman" w:hAnsi="Times New Roman" w:cs="Times New Roman"/>
          <w:sz w:val="28"/>
          <w:szCs w:val="28"/>
        </w:rPr>
        <w:t>.</w:t>
      </w:r>
      <w:proofErr w:type="gramEnd"/>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proofErr w:type="gramStart"/>
      <w:r w:rsidRPr="002C5A83">
        <w:rPr>
          <w:rFonts w:ascii="Times New Roman" w:hAnsi="Times New Roman" w:cs="Times New Roman"/>
          <w:sz w:val="28"/>
          <w:szCs w:val="28"/>
        </w:rPr>
        <w:t>4-10 small joints (with or without involvement of large joints) 3</w:t>
      </w:r>
      <w:r w:rsidR="00AD0982">
        <w:rPr>
          <w:rFonts w:ascii="Times New Roman" w:hAnsi="Times New Roman" w:cs="Times New Roman"/>
          <w:sz w:val="28"/>
          <w:szCs w:val="28"/>
        </w:rPr>
        <w:t>.</w:t>
      </w:r>
      <w:proofErr w:type="gramEnd"/>
    </w:p>
    <w:p w:rsidR="00EA69C7" w:rsidRDefault="00AD0982" w:rsidP="003C7C9B">
      <w:pPr>
        <w:autoSpaceDE w:val="0"/>
        <w:autoSpaceDN w:val="0"/>
        <w:bidi w:val="0"/>
        <w:adjustRightInd w:val="0"/>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EA69C7" w:rsidRPr="002C5A83">
        <w:rPr>
          <w:rFonts w:ascii="Times New Roman" w:hAnsi="Times New Roman" w:cs="Times New Roman"/>
          <w:sz w:val="28"/>
          <w:szCs w:val="28"/>
        </w:rPr>
        <w:t>&gt; 10joints (at least 1 small joint) 5</w:t>
      </w:r>
      <w:r>
        <w:rPr>
          <w:rFonts w:ascii="Times New Roman" w:hAnsi="Times New Roman" w:cs="Times New Roman"/>
          <w:sz w:val="28"/>
          <w:szCs w:val="28"/>
        </w:rPr>
        <w:t>.</w:t>
      </w:r>
    </w:p>
    <w:p w:rsidR="00EA69C7" w:rsidRPr="00DE0A0B"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b/>
          <w:bCs/>
          <w:i/>
          <w:iCs/>
          <w:sz w:val="28"/>
          <w:szCs w:val="28"/>
        </w:rPr>
        <w:t>B. Serology (at least 1 test result is needed for classification):</w:t>
      </w:r>
    </w:p>
    <w:p w:rsidR="00EA69C7" w:rsidRPr="002C5A83" w:rsidRDefault="00EA69C7" w:rsidP="004478D7">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Negative refers to IU values that are less than or equal to the upper</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limit of normal (ULN) for the laboratory and assay; low-positive refers to</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IU values that are higher than the ULN but ≤ 3 times the ULN for the</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laboratory and assay; high-positive refers to IU values that are &gt; 3 times</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the ULN for the laboratory and assay.</w:t>
      </w:r>
    </w:p>
    <w:p w:rsidR="00EA69C7" w:rsidRPr="002C5A83" w:rsidRDefault="00EA69C7" w:rsidP="004478D7">
      <w:pPr>
        <w:autoSpaceDE w:val="0"/>
        <w:autoSpaceDN w:val="0"/>
        <w:bidi w:val="0"/>
        <w:adjustRightInd w:val="0"/>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Where  </w:t>
      </w:r>
      <w:r w:rsidRPr="002C5A83">
        <w:rPr>
          <w:rFonts w:ascii="Times New Roman" w:hAnsi="Times New Roman" w:cs="Times New Roman"/>
          <w:sz w:val="28"/>
          <w:szCs w:val="28"/>
        </w:rPr>
        <w:t xml:space="preserve"> (RF) information is only available as</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positive or negative, a positive result should be scored as low-positive for</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RF.</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Negative RF and negative ACPA 0</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Low-positive RF or low-positive ACPA 2</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High-positive RF or high-positive ACPA 3</w:t>
      </w:r>
    </w:p>
    <w:p w:rsidR="00EA69C7" w:rsidRPr="00DE0A0B"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 xml:space="preserve">C. </w:t>
      </w:r>
      <w:r w:rsidRPr="002C5A83">
        <w:rPr>
          <w:rFonts w:ascii="Times New Roman" w:hAnsi="Times New Roman" w:cs="Times New Roman"/>
          <w:b/>
          <w:bCs/>
          <w:i/>
          <w:iCs/>
          <w:sz w:val="28"/>
          <w:szCs w:val="28"/>
        </w:rPr>
        <w:t>Acute phase reactants:</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At least 1 test result is needed for classification</w:t>
      </w:r>
      <w:r w:rsidR="00893D44">
        <w:rPr>
          <w:rFonts w:ascii="Times New Roman" w:hAnsi="Times New Roman" w:cs="Times New Roman"/>
          <w:sz w:val="28"/>
          <w:szCs w:val="28"/>
        </w:rPr>
        <w:t>.</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lastRenderedPageBreak/>
        <w:t>Normal CRP and normal ESR 0</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Abnormal CRP or abnormal ESR 1</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i/>
          <w:iCs/>
          <w:sz w:val="28"/>
          <w:szCs w:val="28"/>
        </w:rPr>
        <w:t>D. Duration of symptoms:</w:t>
      </w:r>
    </w:p>
    <w:p w:rsidR="00EA69C7" w:rsidRPr="002C5A83" w:rsidRDefault="00EA69C7" w:rsidP="00D24DF6">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Refers to patient self-report of</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the duration of signs or symptoms of</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synovitis</w:t>
      </w:r>
      <w:r>
        <w:rPr>
          <w:rFonts w:ascii="Times New Roman" w:hAnsi="Times New Roman" w:cs="Times New Roman"/>
          <w:sz w:val="28"/>
          <w:szCs w:val="28"/>
        </w:rPr>
        <w:t xml:space="preserve"> (e.g.</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pain, swelling, tenderness) of joints that</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are clinically</w:t>
      </w:r>
      <w:r w:rsidR="00D24DF6">
        <w:rPr>
          <w:rFonts w:ascii="Times New Roman" w:hAnsi="Times New Roman" w:cs="Times New Roman"/>
          <w:sz w:val="28"/>
          <w:szCs w:val="28"/>
        </w:rPr>
        <w:t xml:space="preserve"> </w:t>
      </w:r>
      <w:r w:rsidRPr="002C5A83">
        <w:rPr>
          <w:rFonts w:ascii="Times New Roman" w:hAnsi="Times New Roman" w:cs="Times New Roman"/>
          <w:sz w:val="28"/>
          <w:szCs w:val="28"/>
        </w:rPr>
        <w:t>involved at the time of assessment, regardless of</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treatment status</w:t>
      </w:r>
      <w:r w:rsidR="00D32A74">
        <w:rPr>
          <w:rFonts w:ascii="Times New Roman" w:hAnsi="Times New Roman" w:cs="Times New Roman"/>
          <w:sz w:val="28"/>
          <w:szCs w:val="28"/>
        </w:rPr>
        <w:t>:</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&lt; 6 weeks 0</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 6 weeks 1</w:t>
      </w:r>
    </w:p>
    <w:p w:rsidR="00EA69C7" w:rsidRPr="007F2407" w:rsidRDefault="00EA69C7" w:rsidP="00D24DF6">
      <w:pPr>
        <w:autoSpaceDE w:val="0"/>
        <w:autoSpaceDN w:val="0"/>
        <w:bidi w:val="0"/>
        <w:adjustRightInd w:val="0"/>
        <w:spacing w:before="120" w:after="0" w:line="360" w:lineRule="auto"/>
        <w:ind w:firstLine="720"/>
        <w:jc w:val="both"/>
        <w:rPr>
          <w:rFonts w:ascii="Times New Roman" w:hAnsi="Times New Roman" w:cs="Times New Roman"/>
          <w:b/>
          <w:bCs/>
          <w:sz w:val="28"/>
          <w:szCs w:val="28"/>
        </w:rPr>
      </w:pPr>
      <w:r w:rsidRPr="002C5A83">
        <w:rPr>
          <w:rFonts w:ascii="Times New Roman" w:hAnsi="Times New Roman" w:cs="Times New Roman"/>
          <w:sz w:val="28"/>
          <w:szCs w:val="28"/>
        </w:rPr>
        <w:t>Classification criteria for RA (score-based algorithm: add score of</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categories A–D; a score of ≥ 6/10 is needed for classification of a patient</w:t>
      </w:r>
      <w:r>
        <w:rPr>
          <w:rFonts w:ascii="Times New Roman" w:hAnsi="Times New Roman" w:cs="Times New Roman"/>
          <w:sz w:val="28"/>
          <w:szCs w:val="28"/>
        </w:rPr>
        <w:t xml:space="preserve"> as having definite RA</w:t>
      </w:r>
      <w:r w:rsidRPr="002F5E46">
        <w:rPr>
          <w:rFonts w:ascii="Times New Roman" w:hAnsi="Times New Roman" w:cs="Times New Roman"/>
          <w:b/>
          <w:bCs/>
          <w:sz w:val="28"/>
          <w:szCs w:val="28"/>
        </w:rPr>
        <w:t>.</w:t>
      </w:r>
    </w:p>
    <w:p w:rsidR="00EA69C7" w:rsidRPr="00DE0A0B" w:rsidRDefault="00EA69C7" w:rsidP="003C7C9B">
      <w:pPr>
        <w:autoSpaceDE w:val="0"/>
        <w:autoSpaceDN w:val="0"/>
        <w:bidi w:val="0"/>
        <w:adjustRightInd w:val="0"/>
        <w:spacing w:before="120" w:after="0" w:line="360" w:lineRule="auto"/>
        <w:jc w:val="both"/>
        <w:rPr>
          <w:rFonts w:ascii="Times New Roman" w:hAnsi="Times New Roman" w:cs="Times New Roman"/>
          <w:b/>
          <w:bCs/>
          <w:i/>
          <w:iCs/>
          <w:sz w:val="32"/>
          <w:szCs w:val="32"/>
          <w:u w:val="single"/>
        </w:rPr>
      </w:pPr>
      <w:r w:rsidRPr="00DE0A0B">
        <w:rPr>
          <w:rFonts w:ascii="Times New Roman" w:hAnsi="Times New Roman" w:cs="Times New Roman"/>
          <w:b/>
          <w:bCs/>
          <w:i/>
          <w:iCs/>
          <w:sz w:val="32"/>
          <w:szCs w:val="32"/>
          <w:u w:val="single"/>
        </w:rPr>
        <w:t>Management</w:t>
      </w:r>
    </w:p>
    <w:p w:rsidR="00EA69C7" w:rsidRPr="007266F5"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C857DD">
        <w:rPr>
          <w:rFonts w:ascii="Times New Roman" w:eastAsia="Times New Roman" w:hAnsi="Times New Roman" w:cs="Times New Roman"/>
          <w:sz w:val="28"/>
          <w:szCs w:val="28"/>
        </w:rPr>
        <w:t>The goals of treatment are to minimize symptoms such as pain and swelling, to prevent bone deformity (for example, bone erosions visible in X-rays), and to maintain day-to-day functioning</w:t>
      </w:r>
      <w:r w:rsidR="007F2407">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(Amy,</w:t>
      </w:r>
      <w:r w:rsidR="007F2407">
        <w:rPr>
          <w:rFonts w:ascii="Times New Roman" w:eastAsia="Times New Roman" w:hAnsi="Times New Roman" w:cs="Times New Roman"/>
          <w:b/>
          <w:bCs/>
          <w:i/>
          <w:iCs/>
          <w:sz w:val="28"/>
          <w:szCs w:val="28"/>
        </w:rPr>
        <w:t xml:space="preserve"> </w:t>
      </w:r>
      <w:r w:rsidRPr="00C857DD">
        <w:rPr>
          <w:rFonts w:ascii="Times New Roman" w:eastAsia="Times New Roman" w:hAnsi="Times New Roman" w:cs="Times New Roman"/>
          <w:b/>
          <w:bCs/>
          <w:i/>
          <w:iCs/>
          <w:sz w:val="28"/>
          <w:szCs w:val="28"/>
        </w:rPr>
        <w:t>2011).</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b/>
          <w:bCs/>
          <w:sz w:val="28"/>
          <w:szCs w:val="28"/>
        </w:rPr>
        <w:t>I. Patient education:</w:t>
      </w:r>
    </w:p>
    <w:p w:rsidR="00EA69C7" w:rsidRPr="00C857DD"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Patients should be educated about the disease and referred to these</w:t>
      </w:r>
      <w:r w:rsidR="007F2407">
        <w:rPr>
          <w:rFonts w:ascii="Times New Roman" w:hAnsi="Times New Roman" w:cs="Times New Roman"/>
          <w:sz w:val="28"/>
          <w:szCs w:val="28"/>
        </w:rPr>
        <w:t xml:space="preserve"> </w:t>
      </w:r>
      <w:proofErr w:type="gramStart"/>
      <w:r w:rsidRPr="002C5A83">
        <w:rPr>
          <w:rFonts w:ascii="Times New Roman" w:hAnsi="Times New Roman" w:cs="Times New Roman"/>
          <w:sz w:val="28"/>
          <w:szCs w:val="28"/>
        </w:rPr>
        <w:t>an</w:t>
      </w:r>
      <w:proofErr w:type="gramEnd"/>
      <w:r w:rsidR="00AD0982">
        <w:rPr>
          <w:rFonts w:ascii="Times New Roman" w:hAnsi="Times New Roman" w:cs="Times New Roman"/>
          <w:sz w:val="28"/>
          <w:szCs w:val="28"/>
        </w:rPr>
        <w:t xml:space="preserve"> </w:t>
      </w:r>
      <w:proofErr w:type="spellStart"/>
      <w:r w:rsidRPr="002C5A83">
        <w:rPr>
          <w:rFonts w:ascii="Times New Roman" w:hAnsi="Times New Roman" w:cs="Times New Roman"/>
          <w:sz w:val="28"/>
          <w:szCs w:val="28"/>
        </w:rPr>
        <w:t>cillary</w:t>
      </w:r>
      <w:proofErr w:type="spellEnd"/>
      <w:r w:rsidR="007F2407">
        <w:rPr>
          <w:rFonts w:ascii="Times New Roman" w:hAnsi="Times New Roman" w:cs="Times New Roman"/>
          <w:sz w:val="28"/>
          <w:szCs w:val="28"/>
        </w:rPr>
        <w:t xml:space="preserve"> </w:t>
      </w:r>
      <w:r w:rsidRPr="002C5A83">
        <w:rPr>
          <w:rFonts w:ascii="Times New Roman" w:hAnsi="Times New Roman" w:cs="Times New Roman"/>
          <w:sz w:val="28"/>
          <w:szCs w:val="28"/>
        </w:rPr>
        <w:t>specialists to maintain joint function and delay disability. Patient</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education and counseling help to reduce pain, disability, and frequency of</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physician visits. These may represent the most cost-effective intervention</w:t>
      </w:r>
      <w:r w:rsidR="007F2407">
        <w:rPr>
          <w:rFonts w:ascii="Times New Roman" w:eastAsia="Times New Roman" w:hAnsi="Times New Roman" w:cs="Times New Roman"/>
          <w:b/>
          <w:bCs/>
          <w:i/>
          <w:iCs/>
          <w:sz w:val="28"/>
          <w:szCs w:val="28"/>
        </w:rPr>
        <w:t xml:space="preserve"> </w:t>
      </w:r>
      <w:r w:rsidR="00D24DF6">
        <w:rPr>
          <w:rFonts w:ascii="Times New Roman" w:eastAsia="Times New Roman" w:hAnsi="Times New Roman" w:cs="Times New Roman"/>
          <w:b/>
          <w:bCs/>
          <w:i/>
          <w:iCs/>
          <w:sz w:val="28"/>
          <w:szCs w:val="28"/>
        </w:rPr>
        <w:t>(Am</w:t>
      </w:r>
      <w:r w:rsidR="00FB37F1">
        <w:rPr>
          <w:rFonts w:ascii="Times New Roman" w:eastAsia="Times New Roman" w:hAnsi="Times New Roman" w:cs="Times New Roman"/>
          <w:b/>
          <w:bCs/>
          <w:i/>
          <w:iCs/>
          <w:sz w:val="28"/>
          <w:szCs w:val="28"/>
        </w:rPr>
        <w:t>y</w:t>
      </w:r>
      <w:r>
        <w:rPr>
          <w:rFonts w:ascii="Times New Roman" w:eastAsia="Times New Roman" w:hAnsi="Times New Roman" w:cs="Times New Roman"/>
          <w:b/>
          <w:bCs/>
          <w:i/>
          <w:iCs/>
          <w:sz w:val="28"/>
          <w:szCs w:val="28"/>
        </w:rPr>
        <w:t xml:space="preserve">, </w:t>
      </w:r>
      <w:r w:rsidRPr="00C857DD">
        <w:rPr>
          <w:rFonts w:ascii="Times New Roman" w:eastAsia="Times New Roman" w:hAnsi="Times New Roman" w:cs="Times New Roman"/>
          <w:b/>
          <w:bCs/>
          <w:i/>
          <w:iCs/>
          <w:sz w:val="28"/>
          <w:szCs w:val="28"/>
        </w:rPr>
        <w:t>2011).</w:t>
      </w:r>
    </w:p>
    <w:p w:rsidR="00D24DF6" w:rsidRPr="00D24DF6" w:rsidRDefault="00D24DF6" w:rsidP="003C7C9B">
      <w:pPr>
        <w:autoSpaceDE w:val="0"/>
        <w:autoSpaceDN w:val="0"/>
        <w:bidi w:val="0"/>
        <w:adjustRightInd w:val="0"/>
        <w:spacing w:before="120" w:after="0" w:line="360" w:lineRule="auto"/>
        <w:jc w:val="both"/>
        <w:rPr>
          <w:rFonts w:ascii="Times New Roman" w:hAnsi="Times New Roman" w:cs="Times New Roman"/>
          <w:b/>
          <w:bCs/>
          <w:sz w:val="2"/>
          <w:szCs w:val="2"/>
        </w:rPr>
      </w:pPr>
    </w:p>
    <w:p w:rsidR="00FE4C11" w:rsidRDefault="00EA69C7" w:rsidP="00D24DF6">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b/>
          <w:bCs/>
          <w:sz w:val="28"/>
          <w:szCs w:val="28"/>
        </w:rPr>
        <w:t>II-Non pharmacological therapy:</w:t>
      </w:r>
    </w:p>
    <w:p w:rsidR="00EA69C7" w:rsidRPr="00FE4C11" w:rsidRDefault="00EA69C7" w:rsidP="00D24DF6">
      <w:pPr>
        <w:autoSpaceDE w:val="0"/>
        <w:autoSpaceDN w:val="0"/>
        <w:bidi w:val="0"/>
        <w:adjustRightInd w:val="0"/>
        <w:spacing w:before="120" w:after="0" w:line="360" w:lineRule="auto"/>
        <w:ind w:firstLine="720"/>
        <w:jc w:val="both"/>
        <w:rPr>
          <w:rFonts w:ascii="Times New Roman" w:hAnsi="Times New Roman" w:cs="Times New Roman"/>
          <w:b/>
          <w:bCs/>
          <w:sz w:val="28"/>
          <w:szCs w:val="28"/>
        </w:rPr>
      </w:pPr>
      <w:r w:rsidRPr="002C5A83">
        <w:rPr>
          <w:rFonts w:ascii="Times New Roman" w:hAnsi="Times New Roman" w:cs="Times New Roman"/>
          <w:sz w:val="28"/>
          <w:szCs w:val="28"/>
        </w:rPr>
        <w:t>A range of interventions are available and these include exercise,</w:t>
      </w:r>
      <w:r w:rsidR="00FE4C11">
        <w:rPr>
          <w:rFonts w:ascii="Times New Roman" w:hAnsi="Times New Roman" w:cs="Times New Roman"/>
          <w:sz w:val="28"/>
          <w:szCs w:val="28"/>
        </w:rPr>
        <w:t xml:space="preserve"> heat therapy, laser </w:t>
      </w:r>
      <w:r w:rsidRPr="002C5A83">
        <w:rPr>
          <w:rFonts w:ascii="Times New Roman" w:hAnsi="Times New Roman" w:cs="Times New Roman"/>
          <w:sz w:val="28"/>
          <w:szCs w:val="28"/>
        </w:rPr>
        <w:t>treatment, magnetic fields, electrotherapy,</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complementary and alternative medicine therapies. The major goals of</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treatment are to relieve pain, reduce inflammation, slow down or stop</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lastRenderedPageBreak/>
        <w:t>joint damage, prevent disability, and preserve or improve the patient's</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sense of</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 xml:space="preserve">wellbeing and ability to function </w:t>
      </w:r>
      <w:r w:rsidRPr="002C5A83">
        <w:rPr>
          <w:rFonts w:ascii="Times New Roman" w:hAnsi="Times New Roman" w:cs="Times New Roman"/>
          <w:b/>
          <w:bCs/>
          <w:i/>
          <w:iCs/>
          <w:sz w:val="28"/>
          <w:szCs w:val="28"/>
        </w:rPr>
        <w:t>(Shaw et al., 2007)</w:t>
      </w:r>
      <w:r>
        <w:rPr>
          <w:rFonts w:ascii="Times New Roman" w:hAnsi="Times New Roman" w:cs="Times New Roman"/>
          <w:b/>
          <w:bCs/>
          <w:i/>
          <w:iCs/>
          <w:sz w:val="28"/>
          <w:szCs w:val="28"/>
        </w:rPr>
        <w:t>.</w:t>
      </w:r>
    </w:p>
    <w:p w:rsidR="00EA69C7" w:rsidRPr="00C857DD"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w:t>
      </w:r>
      <w:r w:rsidRPr="002C5A83">
        <w:rPr>
          <w:rFonts w:ascii="Times New Roman" w:hAnsi="Times New Roman" w:cs="Times New Roman"/>
          <w:b/>
          <w:bCs/>
          <w:sz w:val="28"/>
          <w:szCs w:val="28"/>
        </w:rPr>
        <w:t xml:space="preserve"> Splinting:</w:t>
      </w:r>
    </w:p>
    <w:p w:rsidR="00EA69C7" w:rsidRPr="002C5A83" w:rsidRDefault="00EA69C7" w:rsidP="00D24DF6">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The patients with acutely and severely inflamed joints may need</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application of resting splints to immobilize the joint until anti-inflammatory medication takes effects. Even the most painful joints when</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splinted must be moved passively through a full range of motion each day</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 xml:space="preserve">to prevent flexion contractures </w:t>
      </w:r>
      <w:r w:rsidRPr="002C5A83">
        <w:rPr>
          <w:rFonts w:ascii="Times New Roman" w:hAnsi="Times New Roman" w:cs="Times New Roman"/>
          <w:b/>
          <w:bCs/>
          <w:i/>
          <w:iCs/>
          <w:sz w:val="28"/>
          <w:szCs w:val="28"/>
        </w:rPr>
        <w:t>(Silva et al., 2008).</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b/>
          <w:bCs/>
          <w:sz w:val="28"/>
          <w:szCs w:val="28"/>
        </w:rPr>
        <w:t>-Exercises</w:t>
      </w:r>
      <w:r w:rsidRPr="002C5A83">
        <w:rPr>
          <w:rFonts w:ascii="Times New Roman" w:hAnsi="Times New Roman" w:cs="Times New Roman"/>
          <w:sz w:val="28"/>
          <w:szCs w:val="28"/>
        </w:rPr>
        <w:t>:</w:t>
      </w:r>
    </w:p>
    <w:p w:rsidR="00EA69C7" w:rsidRPr="00481C5E"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643006">
        <w:rPr>
          <w:rFonts w:ascii="Times New Roman" w:eastAsia="Times New Roman" w:hAnsi="Times New Roman" w:cs="Times New Roman"/>
          <w:sz w:val="28"/>
          <w:szCs w:val="28"/>
        </w:rPr>
        <w:t>Physical activity is beneficial for persons with Rheumatoid arthritis complaining of</w:t>
      </w:r>
      <w:r w:rsidR="007F2407">
        <w:rPr>
          <w:rFonts w:ascii="Times New Roman" w:eastAsia="Times New Roman" w:hAnsi="Times New Roman" w:cs="Times New Roman"/>
          <w:sz w:val="28"/>
          <w:szCs w:val="28"/>
        </w:rPr>
        <w:t xml:space="preserve"> </w:t>
      </w:r>
      <w:r w:rsidRPr="00643006">
        <w:rPr>
          <w:rFonts w:ascii="Times New Roman" w:eastAsia="Times New Roman" w:hAnsi="Times New Roman" w:cs="Times New Roman"/>
          <w:sz w:val="28"/>
          <w:szCs w:val="28"/>
        </w:rPr>
        <w:t>fatigue</w:t>
      </w:r>
      <w:r w:rsidR="007F2407">
        <w:rPr>
          <w:rFonts w:ascii="Times New Roman" w:eastAsia="Times New Roman" w:hAnsi="Times New Roman" w:cs="Times New Roman"/>
          <w:sz w:val="28"/>
          <w:szCs w:val="28"/>
        </w:rPr>
        <w:t xml:space="preserve"> </w:t>
      </w:r>
      <w:r w:rsidRPr="00643006">
        <w:rPr>
          <w:rFonts w:ascii="Times New Roman" w:eastAsia="Times New Roman" w:hAnsi="Times New Roman" w:cs="Times New Roman"/>
          <w:sz w:val="28"/>
          <w:szCs w:val="28"/>
        </w:rPr>
        <w:t>(</w:t>
      </w:r>
      <w:r w:rsidRPr="00643006">
        <w:rPr>
          <w:rFonts w:ascii="Times New Roman" w:eastAsia="Times New Roman" w:hAnsi="Times New Roman" w:cs="Times New Roman"/>
          <w:b/>
          <w:bCs/>
          <w:i/>
          <w:iCs/>
          <w:sz w:val="28"/>
          <w:szCs w:val="28"/>
        </w:rPr>
        <w:t>Cramp</w:t>
      </w:r>
      <w:r w:rsidR="007F2407">
        <w:rPr>
          <w:rFonts w:ascii="Times New Roman" w:eastAsia="Times New Roman" w:hAnsi="Times New Roman" w:cs="Times New Roman"/>
          <w:b/>
          <w:bCs/>
          <w:i/>
          <w:iCs/>
          <w:sz w:val="28"/>
          <w:szCs w:val="28"/>
        </w:rPr>
        <w:t xml:space="preserve"> </w:t>
      </w:r>
      <w:r w:rsidRPr="00643006">
        <w:rPr>
          <w:rFonts w:ascii="Times New Roman" w:eastAsia="Times New Roman" w:hAnsi="Times New Roman" w:cs="Times New Roman"/>
          <w:b/>
          <w:bCs/>
          <w:i/>
          <w:iCs/>
          <w:sz w:val="28"/>
          <w:szCs w:val="28"/>
        </w:rPr>
        <w:t>and</w:t>
      </w:r>
      <w:r w:rsidR="007F2407">
        <w:rPr>
          <w:rFonts w:ascii="Times New Roman" w:eastAsia="Times New Roman" w:hAnsi="Times New Roman" w:cs="Times New Roman"/>
          <w:b/>
          <w:bCs/>
          <w:i/>
          <w:iCs/>
          <w:sz w:val="28"/>
          <w:szCs w:val="28"/>
        </w:rPr>
        <w:t xml:space="preserve"> </w:t>
      </w:r>
      <w:r w:rsidRPr="00643006">
        <w:rPr>
          <w:rFonts w:ascii="Times New Roman" w:eastAsia="Times New Roman" w:hAnsi="Times New Roman" w:cs="Times New Roman"/>
          <w:b/>
          <w:bCs/>
          <w:i/>
          <w:iCs/>
          <w:sz w:val="28"/>
          <w:szCs w:val="28"/>
        </w:rPr>
        <w:t>Fiona</w:t>
      </w:r>
      <w:r w:rsidR="00D8718D">
        <w:rPr>
          <w:rFonts w:ascii="Times New Roman" w:eastAsia="Times New Roman" w:hAnsi="Times New Roman" w:cs="Times New Roman"/>
          <w:b/>
          <w:bCs/>
          <w:i/>
          <w:iCs/>
          <w:sz w:val="28"/>
          <w:szCs w:val="28"/>
        </w:rPr>
        <w:t>,</w:t>
      </w:r>
      <w:r w:rsidR="007F2407">
        <w:rPr>
          <w:rFonts w:ascii="Times New Roman" w:eastAsia="Times New Roman" w:hAnsi="Times New Roman" w:cs="Times New Roman"/>
          <w:b/>
          <w:bCs/>
          <w:i/>
          <w:iCs/>
          <w:sz w:val="28"/>
          <w:szCs w:val="28"/>
        </w:rPr>
        <w:t xml:space="preserve"> </w:t>
      </w:r>
      <w:r w:rsidRPr="00643006">
        <w:rPr>
          <w:rFonts w:ascii="Times New Roman" w:eastAsia="Times New Roman" w:hAnsi="Times New Roman" w:cs="Times New Roman"/>
          <w:b/>
          <w:bCs/>
          <w:i/>
          <w:iCs/>
          <w:sz w:val="28"/>
          <w:szCs w:val="28"/>
        </w:rPr>
        <w:t>2013).</w:t>
      </w:r>
    </w:p>
    <w:p w:rsidR="00625463" w:rsidRPr="00670406" w:rsidRDefault="00625463" w:rsidP="003C7C9B">
      <w:pPr>
        <w:autoSpaceDE w:val="0"/>
        <w:autoSpaceDN w:val="0"/>
        <w:bidi w:val="0"/>
        <w:adjustRightInd w:val="0"/>
        <w:spacing w:before="120" w:after="0" w:line="360" w:lineRule="auto"/>
        <w:jc w:val="both"/>
        <w:rPr>
          <w:rFonts w:ascii="Times New Roman" w:hAnsi="Times New Roman" w:cs="Times New Roman"/>
          <w:b/>
          <w:bCs/>
          <w:sz w:val="2"/>
          <w:szCs w:val="2"/>
        </w:rPr>
      </w:pP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sz w:val="28"/>
          <w:szCs w:val="28"/>
        </w:rPr>
        <w:t>III. Pharmacological therapy</w:t>
      </w:r>
      <w:r w:rsidRPr="002C5A83">
        <w:rPr>
          <w:rFonts w:ascii="Times New Roman" w:hAnsi="Times New Roman" w:cs="Times New Roman"/>
          <w:b/>
          <w:bCs/>
          <w:i/>
          <w:iCs/>
          <w:sz w:val="28"/>
          <w:szCs w:val="28"/>
        </w:rPr>
        <w:t>:</w:t>
      </w:r>
    </w:p>
    <w:p w:rsidR="00EA69C7" w:rsidRPr="004D40A0" w:rsidRDefault="00386F72" w:rsidP="003F250B">
      <w:pPr>
        <w:autoSpaceDE w:val="0"/>
        <w:autoSpaceDN w:val="0"/>
        <w:bidi w:val="0"/>
        <w:adjustRightInd w:val="0"/>
        <w:spacing w:before="120" w:after="0" w:line="360" w:lineRule="auto"/>
        <w:ind w:firstLine="720"/>
        <w:jc w:val="both"/>
        <w:rPr>
          <w:rFonts w:asciiTheme="majorBidi" w:hAnsiTheme="majorBidi" w:cstheme="majorBidi"/>
          <w:b/>
          <w:bCs/>
          <w:i/>
          <w:iCs/>
          <w:sz w:val="28"/>
          <w:szCs w:val="28"/>
        </w:rPr>
      </w:pPr>
      <w:hyperlink r:id="rId59" w:tooltip="Disease-modifying antirheumatic drugs" w:history="1">
        <w:r w:rsidR="00EA69C7" w:rsidRPr="004D40A0">
          <w:rPr>
            <w:rFonts w:ascii="Times New Roman" w:eastAsia="Times New Roman" w:hAnsi="Times New Roman" w:cs="Times New Roman"/>
            <w:sz w:val="28"/>
            <w:szCs w:val="28"/>
          </w:rPr>
          <w:t xml:space="preserve">Disease-modifying </w:t>
        </w:r>
        <w:proofErr w:type="spellStart"/>
        <w:r w:rsidR="00EA69C7" w:rsidRPr="004D40A0">
          <w:rPr>
            <w:rFonts w:ascii="Times New Roman" w:eastAsia="Times New Roman" w:hAnsi="Times New Roman" w:cs="Times New Roman"/>
            <w:sz w:val="28"/>
            <w:szCs w:val="28"/>
          </w:rPr>
          <w:t>antirheumatic</w:t>
        </w:r>
        <w:proofErr w:type="spellEnd"/>
        <w:r w:rsidR="00EA69C7" w:rsidRPr="004D40A0">
          <w:rPr>
            <w:rFonts w:ascii="Times New Roman" w:eastAsia="Times New Roman" w:hAnsi="Times New Roman" w:cs="Times New Roman"/>
            <w:sz w:val="28"/>
            <w:szCs w:val="28"/>
          </w:rPr>
          <w:t xml:space="preserve"> drugs</w:t>
        </w:r>
      </w:hyperlink>
      <w:r w:rsidR="00EA69C7" w:rsidRPr="004D40A0">
        <w:rPr>
          <w:rFonts w:ascii="Times New Roman" w:eastAsia="Times New Roman" w:hAnsi="Times New Roman" w:cs="Times New Roman"/>
          <w:sz w:val="28"/>
          <w:szCs w:val="28"/>
        </w:rPr>
        <w:t xml:space="preserve"> (DMARDs) are the primary treatment for RA. They are a diverse collection of drugs, grouped by use and convention. They have been found to improve symptoms, decrease joint damage, and improve overall functional abilities</w:t>
      </w:r>
      <w:r w:rsidR="00670406">
        <w:rPr>
          <w:rFonts w:asciiTheme="majorBidi" w:hAnsiTheme="majorBidi" w:cstheme="majorBidi"/>
          <w:b/>
          <w:bCs/>
          <w:i/>
          <w:iCs/>
          <w:sz w:val="28"/>
          <w:szCs w:val="28"/>
        </w:rPr>
        <w:t xml:space="preserve"> </w:t>
      </w:r>
      <w:r w:rsidR="00EA69C7" w:rsidRPr="004D40A0">
        <w:rPr>
          <w:rFonts w:asciiTheme="majorBidi" w:hAnsiTheme="majorBidi" w:cstheme="majorBidi"/>
          <w:b/>
          <w:bCs/>
          <w:i/>
          <w:iCs/>
          <w:sz w:val="28"/>
          <w:szCs w:val="28"/>
        </w:rPr>
        <w:t>(</w:t>
      </w:r>
      <w:r w:rsidR="00670406">
        <w:rPr>
          <w:rFonts w:asciiTheme="majorBidi" w:hAnsiTheme="majorBidi" w:cstheme="majorBidi"/>
          <w:b/>
          <w:bCs/>
          <w:i/>
          <w:iCs/>
          <w:sz w:val="28"/>
          <w:szCs w:val="28"/>
        </w:rPr>
        <w:t>S</w:t>
      </w:r>
      <w:r w:rsidR="00EA69C7" w:rsidRPr="004D40A0">
        <w:rPr>
          <w:rFonts w:asciiTheme="majorBidi" w:hAnsiTheme="majorBidi" w:cstheme="majorBidi"/>
          <w:b/>
          <w:bCs/>
          <w:i/>
          <w:iCs/>
          <w:sz w:val="28"/>
          <w:szCs w:val="28"/>
        </w:rPr>
        <w:t>cott</w:t>
      </w:r>
      <w:r w:rsidR="007F2407">
        <w:rPr>
          <w:rFonts w:asciiTheme="majorBidi" w:hAnsiTheme="majorBidi" w:cstheme="majorBidi"/>
          <w:b/>
          <w:bCs/>
          <w:i/>
          <w:iCs/>
          <w:sz w:val="28"/>
          <w:szCs w:val="28"/>
        </w:rPr>
        <w:t xml:space="preserve"> </w:t>
      </w:r>
      <w:r w:rsidR="00FB37F1">
        <w:rPr>
          <w:rFonts w:asciiTheme="majorBidi" w:hAnsiTheme="majorBidi" w:cstheme="majorBidi"/>
          <w:b/>
          <w:bCs/>
          <w:i/>
          <w:iCs/>
          <w:sz w:val="28"/>
          <w:szCs w:val="28"/>
        </w:rPr>
        <w:t xml:space="preserve">     </w:t>
      </w:r>
      <w:r w:rsidR="007F2407">
        <w:rPr>
          <w:rFonts w:asciiTheme="majorBidi" w:hAnsiTheme="majorBidi" w:cstheme="majorBidi"/>
          <w:b/>
          <w:bCs/>
          <w:i/>
          <w:iCs/>
          <w:sz w:val="28"/>
          <w:szCs w:val="28"/>
        </w:rPr>
        <w:t xml:space="preserve">et </w:t>
      </w:r>
      <w:r w:rsidR="00EA69C7" w:rsidRPr="004D40A0">
        <w:rPr>
          <w:rFonts w:asciiTheme="majorBidi" w:hAnsiTheme="majorBidi" w:cstheme="majorBidi"/>
          <w:b/>
          <w:bCs/>
          <w:i/>
          <w:iCs/>
          <w:sz w:val="28"/>
          <w:szCs w:val="28"/>
        </w:rPr>
        <w:t>al.,</w:t>
      </w:r>
      <w:r w:rsidR="007F2407">
        <w:rPr>
          <w:rFonts w:asciiTheme="majorBidi" w:hAnsiTheme="majorBidi" w:cstheme="majorBidi"/>
          <w:b/>
          <w:bCs/>
          <w:i/>
          <w:iCs/>
          <w:sz w:val="28"/>
          <w:szCs w:val="28"/>
        </w:rPr>
        <w:t xml:space="preserve"> </w:t>
      </w:r>
      <w:r w:rsidR="00EA69C7" w:rsidRPr="004D40A0">
        <w:rPr>
          <w:rFonts w:asciiTheme="majorBidi" w:hAnsiTheme="majorBidi" w:cstheme="majorBidi"/>
          <w:b/>
          <w:bCs/>
          <w:i/>
          <w:iCs/>
          <w:sz w:val="28"/>
          <w:szCs w:val="28"/>
        </w:rPr>
        <w:t>2010)</w:t>
      </w:r>
      <w:r w:rsidR="00EA69C7">
        <w:rPr>
          <w:rFonts w:asciiTheme="majorBidi" w:hAnsiTheme="majorBidi" w:cstheme="majorBidi"/>
          <w:b/>
          <w:bCs/>
          <w:i/>
          <w:iCs/>
          <w:sz w:val="28"/>
          <w:szCs w:val="28"/>
        </w:rPr>
        <w:t>.</w:t>
      </w:r>
    </w:p>
    <w:p w:rsidR="00EA69C7" w:rsidRPr="002714BD" w:rsidRDefault="00EA69C7" w:rsidP="00670406">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It is based on identification of patients with early RA, early use of</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available therapies in suspected cases to control inflammation as</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completely as possible, tight control according to quantitative monitoring</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in order to prevent long-term damage and using as the</w:t>
      </w:r>
      <w:r w:rsidR="007F2407">
        <w:rPr>
          <w:rFonts w:ascii="Times New Roman" w:hAnsi="Times New Roman" w:cs="Times New Roman"/>
          <w:sz w:val="28"/>
          <w:szCs w:val="28"/>
        </w:rPr>
        <w:t xml:space="preserve"> </w:t>
      </w:r>
      <w:r w:rsidRPr="002C5A83">
        <w:rPr>
          <w:rFonts w:ascii="Times New Roman" w:hAnsi="Times New Roman" w:cs="Times New Roman"/>
          <w:sz w:val="28"/>
          <w:szCs w:val="28"/>
        </w:rPr>
        <w:t>anchor</w:t>
      </w:r>
      <w:r w:rsidR="007F2407">
        <w:rPr>
          <w:rFonts w:ascii="Times New Roman" w:hAnsi="Times New Roman" w:cs="Times New Roman"/>
          <w:sz w:val="28"/>
          <w:szCs w:val="28"/>
        </w:rPr>
        <w:t xml:space="preserve"> </w:t>
      </w:r>
      <w:r>
        <w:rPr>
          <w:rFonts w:ascii="Times New Roman" w:hAnsi="Times New Roman" w:cs="Times New Roman"/>
          <w:sz w:val="28"/>
          <w:szCs w:val="28"/>
        </w:rPr>
        <w:t xml:space="preserve">MTX </w:t>
      </w:r>
      <w:r w:rsidRPr="002C5A83">
        <w:rPr>
          <w:rFonts w:ascii="Times New Roman" w:hAnsi="Times New Roman" w:cs="Times New Roman"/>
          <w:sz w:val="28"/>
          <w:szCs w:val="28"/>
        </w:rPr>
        <w:t xml:space="preserve">drug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Combe</w:t>
      </w:r>
      <w:proofErr w:type="spellEnd"/>
      <w:r w:rsidR="007F2407">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et al., 2007).</w:t>
      </w:r>
    </w:p>
    <w:p w:rsidR="00F74011" w:rsidRPr="00670406" w:rsidRDefault="00F74011" w:rsidP="003C7C9B">
      <w:pPr>
        <w:autoSpaceDE w:val="0"/>
        <w:autoSpaceDN w:val="0"/>
        <w:bidi w:val="0"/>
        <w:adjustRightInd w:val="0"/>
        <w:spacing w:before="120" w:after="0" w:line="360" w:lineRule="auto"/>
        <w:jc w:val="both"/>
        <w:rPr>
          <w:rFonts w:ascii="Times New Roman" w:hAnsi="Times New Roman" w:cs="Times New Roman"/>
          <w:b/>
          <w:bCs/>
          <w:sz w:val="2"/>
          <w:szCs w:val="2"/>
        </w:rPr>
      </w:pPr>
    </w:p>
    <w:p w:rsidR="00EA69C7" w:rsidRPr="002F5E46"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w:t>
      </w:r>
      <w:r w:rsidRPr="002F5E46">
        <w:rPr>
          <w:rFonts w:ascii="Times New Roman" w:hAnsi="Times New Roman" w:cs="Times New Roman"/>
          <w:b/>
          <w:bCs/>
          <w:sz w:val="28"/>
          <w:szCs w:val="28"/>
        </w:rPr>
        <w:t>Analgesics:</w:t>
      </w:r>
    </w:p>
    <w:p w:rsidR="00EA69C7"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sz w:val="28"/>
          <w:szCs w:val="28"/>
        </w:rPr>
      </w:pPr>
      <w:r w:rsidRPr="00AD2735">
        <w:rPr>
          <w:rFonts w:ascii="Times New Roman" w:hAnsi="Times New Roman" w:cs="Times New Roman"/>
          <w:sz w:val="28"/>
          <w:szCs w:val="28"/>
        </w:rPr>
        <w:t>Acetaminophen is a very useful drug and can prove a useful</w:t>
      </w:r>
      <w:r w:rsidR="007F2407">
        <w:rPr>
          <w:rFonts w:ascii="Times New Roman" w:hAnsi="Times New Roman" w:cs="Times New Roman"/>
          <w:sz w:val="28"/>
          <w:szCs w:val="28"/>
        </w:rPr>
        <w:t xml:space="preserve"> </w:t>
      </w:r>
      <w:r w:rsidRPr="00AD2735">
        <w:rPr>
          <w:rFonts w:ascii="Times New Roman" w:hAnsi="Times New Roman" w:cs="Times New Roman"/>
          <w:sz w:val="28"/>
          <w:szCs w:val="28"/>
        </w:rPr>
        <w:t>adjunct in the treatment of arthritis.</w:t>
      </w:r>
      <w:r w:rsidR="007A3A94">
        <w:rPr>
          <w:rFonts w:ascii="Times New Roman" w:hAnsi="Times New Roman" w:cs="Times New Roman"/>
          <w:sz w:val="28"/>
          <w:szCs w:val="28"/>
        </w:rPr>
        <w:t xml:space="preserve"> </w:t>
      </w:r>
      <w:r w:rsidRPr="00AD2735">
        <w:rPr>
          <w:rFonts w:ascii="Times New Roman" w:hAnsi="Times New Roman" w:cs="Times New Roman"/>
          <w:sz w:val="28"/>
          <w:szCs w:val="28"/>
        </w:rPr>
        <w:t>Combination of</w:t>
      </w:r>
      <w:r w:rsidR="007A3A94">
        <w:rPr>
          <w:rFonts w:ascii="Times New Roman" w:hAnsi="Times New Roman" w:cs="Times New Roman"/>
          <w:sz w:val="28"/>
          <w:szCs w:val="28"/>
        </w:rPr>
        <w:t xml:space="preserve"> </w:t>
      </w:r>
      <w:r w:rsidRPr="00AD2735">
        <w:rPr>
          <w:rFonts w:ascii="Times New Roman" w:hAnsi="Times New Roman" w:cs="Times New Roman"/>
          <w:sz w:val="28"/>
          <w:szCs w:val="28"/>
        </w:rPr>
        <w:t>acetaminophen</w:t>
      </w:r>
      <w:r w:rsidR="007A3A94">
        <w:rPr>
          <w:rFonts w:ascii="Times New Roman" w:hAnsi="Times New Roman" w:cs="Times New Roman"/>
          <w:sz w:val="28"/>
          <w:szCs w:val="28"/>
        </w:rPr>
        <w:t xml:space="preserve"> </w:t>
      </w:r>
      <w:r w:rsidRPr="00AD2735">
        <w:rPr>
          <w:rFonts w:ascii="Times New Roman" w:hAnsi="Times New Roman" w:cs="Times New Roman"/>
          <w:sz w:val="28"/>
          <w:szCs w:val="28"/>
        </w:rPr>
        <w:t>with</w:t>
      </w:r>
      <w:r w:rsidR="007A3A94">
        <w:rPr>
          <w:rFonts w:ascii="Times New Roman" w:hAnsi="Times New Roman" w:cs="Times New Roman"/>
          <w:sz w:val="28"/>
          <w:szCs w:val="28"/>
        </w:rPr>
        <w:t xml:space="preserve"> </w:t>
      </w:r>
      <w:r w:rsidRPr="00AD2735">
        <w:rPr>
          <w:rFonts w:ascii="Times New Roman" w:hAnsi="Times New Roman" w:cs="Times New Roman"/>
          <w:sz w:val="28"/>
          <w:szCs w:val="28"/>
        </w:rPr>
        <w:lastRenderedPageBreak/>
        <w:t>codeine or other narcotic derivatives produces a powerful but potentially</w:t>
      </w:r>
      <w:r w:rsidR="007A3A94">
        <w:rPr>
          <w:rFonts w:ascii="Times New Roman" w:hAnsi="Times New Roman" w:cs="Times New Roman"/>
          <w:sz w:val="28"/>
          <w:szCs w:val="28"/>
        </w:rPr>
        <w:t xml:space="preserve"> </w:t>
      </w:r>
      <w:r w:rsidRPr="00AD2735">
        <w:rPr>
          <w:rFonts w:ascii="Times New Roman" w:hAnsi="Times New Roman" w:cs="Times New Roman"/>
          <w:sz w:val="28"/>
          <w:szCs w:val="28"/>
        </w:rPr>
        <w:t xml:space="preserve">addictive combination </w:t>
      </w:r>
      <w:r w:rsidRPr="00AD2735">
        <w:rPr>
          <w:rFonts w:ascii="Times New Roman" w:hAnsi="Times New Roman" w:cs="Times New Roman"/>
          <w:b/>
          <w:bCs/>
          <w:i/>
          <w:iCs/>
          <w:sz w:val="28"/>
          <w:szCs w:val="28"/>
        </w:rPr>
        <w:t>(Genovese and Harris, 2005).</w:t>
      </w:r>
    </w:p>
    <w:p w:rsidR="00EF2192" w:rsidRPr="00670406" w:rsidRDefault="00EF2192" w:rsidP="003C7C9B">
      <w:pPr>
        <w:autoSpaceDE w:val="0"/>
        <w:autoSpaceDN w:val="0"/>
        <w:bidi w:val="0"/>
        <w:adjustRightInd w:val="0"/>
        <w:spacing w:before="120" w:after="0" w:line="360" w:lineRule="auto"/>
        <w:jc w:val="both"/>
        <w:rPr>
          <w:rFonts w:ascii="Times New Roman" w:hAnsi="Times New Roman" w:cs="Times New Roman"/>
          <w:b/>
          <w:bCs/>
          <w:sz w:val="2"/>
          <w:szCs w:val="2"/>
        </w:rPr>
      </w:pPr>
    </w:p>
    <w:p w:rsidR="00EA69C7" w:rsidRPr="00AD2735"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AD2735">
        <w:rPr>
          <w:rFonts w:ascii="Times New Roman" w:hAnsi="Times New Roman" w:cs="Times New Roman"/>
          <w:b/>
          <w:bCs/>
          <w:sz w:val="28"/>
          <w:szCs w:val="28"/>
        </w:rPr>
        <w:t>B - Non steroidal anti -inflammatory drugs (NSAIDs):</w:t>
      </w:r>
    </w:p>
    <w:p w:rsidR="00EA69C7" w:rsidRDefault="00386F72" w:rsidP="00670406">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hyperlink r:id="rId60" w:tooltip="NSAIDs" w:history="1">
        <w:r w:rsidR="00EA69C7" w:rsidRPr="00E05890">
          <w:rPr>
            <w:rFonts w:ascii="Times New Roman" w:eastAsia="Times New Roman" w:hAnsi="Times New Roman" w:cs="Times New Roman"/>
            <w:sz w:val="28"/>
            <w:szCs w:val="28"/>
          </w:rPr>
          <w:t>NSAIDs</w:t>
        </w:r>
      </w:hyperlink>
      <w:r w:rsidR="00EA69C7" w:rsidRPr="00E05890">
        <w:rPr>
          <w:rFonts w:ascii="Times New Roman" w:eastAsia="Times New Roman" w:hAnsi="Times New Roman" w:cs="Times New Roman"/>
          <w:sz w:val="28"/>
          <w:szCs w:val="28"/>
        </w:rPr>
        <w:t xml:space="preserve"> reduce both pain and stiffness in those with RA</w:t>
      </w:r>
      <w:r w:rsidR="007A3A94">
        <w:rPr>
          <w:rFonts w:ascii="Times New Roman" w:eastAsia="Times New Roman" w:hAnsi="Times New Roman" w:cs="Times New Roman"/>
          <w:sz w:val="28"/>
          <w:szCs w:val="28"/>
        </w:rPr>
        <w:t xml:space="preserve"> </w:t>
      </w:r>
      <w:r w:rsidR="00EA69C7" w:rsidRPr="004558B9">
        <w:rPr>
          <w:rFonts w:asciiTheme="majorBidi" w:eastAsia="Times New Roman" w:hAnsiTheme="majorBidi" w:cstheme="majorBidi"/>
          <w:b/>
          <w:bCs/>
          <w:i/>
          <w:iCs/>
          <w:sz w:val="28"/>
          <w:szCs w:val="28"/>
        </w:rPr>
        <w:t>(</w:t>
      </w:r>
      <w:r w:rsidR="00670406">
        <w:rPr>
          <w:rFonts w:asciiTheme="majorBidi" w:hAnsiTheme="majorBidi" w:cstheme="majorBidi"/>
          <w:b/>
          <w:bCs/>
          <w:i/>
          <w:iCs/>
          <w:sz w:val="28"/>
          <w:szCs w:val="28"/>
        </w:rPr>
        <w:t>S</w:t>
      </w:r>
      <w:r w:rsidR="00EA69C7" w:rsidRPr="004558B9">
        <w:rPr>
          <w:rFonts w:asciiTheme="majorBidi" w:hAnsiTheme="majorBidi" w:cstheme="majorBidi"/>
          <w:b/>
          <w:bCs/>
          <w:i/>
          <w:iCs/>
          <w:sz w:val="28"/>
          <w:szCs w:val="28"/>
        </w:rPr>
        <w:t xml:space="preserve">cott </w:t>
      </w:r>
      <w:r w:rsidR="00FB37F1">
        <w:rPr>
          <w:rFonts w:asciiTheme="majorBidi" w:hAnsiTheme="majorBidi" w:cstheme="majorBidi"/>
          <w:b/>
          <w:bCs/>
          <w:i/>
          <w:iCs/>
          <w:sz w:val="28"/>
          <w:szCs w:val="28"/>
        </w:rPr>
        <w:t xml:space="preserve">    </w:t>
      </w:r>
      <w:r w:rsidR="00EA69C7" w:rsidRPr="004558B9">
        <w:rPr>
          <w:rFonts w:asciiTheme="majorBidi" w:hAnsiTheme="majorBidi" w:cstheme="majorBidi"/>
          <w:b/>
          <w:bCs/>
          <w:i/>
          <w:iCs/>
          <w:sz w:val="28"/>
          <w:szCs w:val="28"/>
        </w:rPr>
        <w:t>et</w:t>
      </w:r>
      <w:r w:rsidR="007A3A94">
        <w:rPr>
          <w:rFonts w:asciiTheme="majorBidi" w:hAnsiTheme="majorBidi" w:cstheme="majorBidi"/>
          <w:b/>
          <w:bCs/>
          <w:i/>
          <w:iCs/>
          <w:sz w:val="28"/>
          <w:szCs w:val="28"/>
        </w:rPr>
        <w:t xml:space="preserve"> </w:t>
      </w:r>
      <w:r w:rsidR="00EA69C7" w:rsidRPr="004558B9">
        <w:rPr>
          <w:rFonts w:asciiTheme="majorBidi" w:hAnsiTheme="majorBidi" w:cstheme="majorBidi"/>
          <w:b/>
          <w:bCs/>
          <w:i/>
          <w:iCs/>
          <w:sz w:val="28"/>
          <w:szCs w:val="28"/>
        </w:rPr>
        <w:t>al.,</w:t>
      </w:r>
      <w:r w:rsidR="007A3A94">
        <w:rPr>
          <w:rFonts w:asciiTheme="majorBidi" w:hAnsiTheme="majorBidi" w:cstheme="majorBidi"/>
          <w:b/>
          <w:bCs/>
          <w:i/>
          <w:iCs/>
          <w:sz w:val="28"/>
          <w:szCs w:val="28"/>
        </w:rPr>
        <w:t xml:space="preserve"> </w:t>
      </w:r>
      <w:r w:rsidR="00EA69C7" w:rsidRPr="004558B9">
        <w:rPr>
          <w:rFonts w:asciiTheme="majorBidi" w:hAnsiTheme="majorBidi" w:cstheme="majorBidi"/>
          <w:b/>
          <w:bCs/>
          <w:i/>
          <w:iCs/>
          <w:sz w:val="28"/>
          <w:szCs w:val="28"/>
        </w:rPr>
        <w:t>2010)</w:t>
      </w:r>
      <w:proofErr w:type="gramStart"/>
      <w:r w:rsidR="00EA69C7">
        <w:rPr>
          <w:rFonts w:asciiTheme="majorBidi" w:eastAsia="Times New Roman" w:hAnsiTheme="majorBidi" w:cstheme="majorBidi"/>
          <w:sz w:val="28"/>
          <w:szCs w:val="28"/>
        </w:rPr>
        <w:t>,</w:t>
      </w:r>
      <w:proofErr w:type="gramEnd"/>
      <w:r w:rsidR="007A3A94">
        <w:rPr>
          <w:rFonts w:asciiTheme="majorBidi" w:eastAsia="Times New Roman" w:hAnsiTheme="majorBidi" w:cstheme="majorBidi"/>
          <w:sz w:val="28"/>
          <w:szCs w:val="28"/>
        </w:rPr>
        <w:t xml:space="preserve"> </w:t>
      </w:r>
      <w:r w:rsidR="00FB37F1">
        <w:rPr>
          <w:rFonts w:asciiTheme="majorBidi" w:eastAsia="Times New Roman" w:hAnsiTheme="majorBidi" w:cstheme="majorBidi"/>
          <w:sz w:val="28"/>
          <w:szCs w:val="28"/>
        </w:rPr>
        <w:t>g</w:t>
      </w:r>
      <w:r w:rsidR="00EA69C7" w:rsidRPr="004558B9">
        <w:rPr>
          <w:rFonts w:asciiTheme="majorBidi" w:eastAsia="Times New Roman" w:hAnsiTheme="majorBidi" w:cstheme="majorBidi"/>
          <w:sz w:val="28"/>
          <w:szCs w:val="28"/>
        </w:rPr>
        <w:t>enerally they appear to have no effect on pe</w:t>
      </w:r>
      <w:r w:rsidR="00EA69C7" w:rsidRPr="00E05890">
        <w:rPr>
          <w:rFonts w:ascii="Times New Roman" w:eastAsia="Times New Roman" w:hAnsi="Times New Roman" w:cs="Times New Roman"/>
          <w:sz w:val="28"/>
          <w:szCs w:val="28"/>
        </w:rPr>
        <w:t>ople's long term disease course and thus are no longer first line agents</w:t>
      </w:r>
      <w:r w:rsidR="00EA69C7" w:rsidRPr="00E05890">
        <w:rPr>
          <w:rFonts w:ascii="Times New Roman" w:eastAsia="Times New Roman" w:hAnsi="Times New Roman" w:cs="Times New Roman"/>
          <w:b/>
          <w:bCs/>
          <w:i/>
          <w:iCs/>
          <w:sz w:val="28"/>
          <w:szCs w:val="28"/>
        </w:rPr>
        <w:t xml:space="preserve"> (Tarp</w:t>
      </w:r>
      <w:r w:rsidR="00670406">
        <w:rPr>
          <w:rFonts w:ascii="Times New Roman" w:eastAsia="Times New Roman" w:hAnsi="Times New Roman" w:cs="Times New Roman"/>
          <w:b/>
          <w:bCs/>
          <w:i/>
          <w:iCs/>
          <w:sz w:val="28"/>
          <w:szCs w:val="28"/>
        </w:rPr>
        <w:t xml:space="preserve"> </w:t>
      </w:r>
      <w:r w:rsidR="00EA69C7" w:rsidRPr="00E05890">
        <w:rPr>
          <w:rFonts w:ascii="Times New Roman" w:eastAsia="Times New Roman" w:hAnsi="Times New Roman" w:cs="Times New Roman"/>
          <w:b/>
          <w:bCs/>
          <w:i/>
          <w:iCs/>
          <w:sz w:val="28"/>
          <w:szCs w:val="28"/>
        </w:rPr>
        <w:t>et al., 2012</w:t>
      </w:r>
      <w:r w:rsidR="00EA69C7">
        <w:rPr>
          <w:rFonts w:ascii="Times New Roman" w:eastAsia="Times New Roman" w:hAnsi="Times New Roman" w:cs="Times New Roman"/>
          <w:b/>
          <w:bCs/>
          <w:i/>
          <w:iCs/>
          <w:sz w:val="28"/>
          <w:szCs w:val="28"/>
        </w:rPr>
        <w:t>)</w:t>
      </w:r>
      <w:r w:rsidR="00F44654">
        <w:rPr>
          <w:rFonts w:ascii="Times New Roman" w:eastAsia="Times New Roman" w:hAnsi="Times New Roman" w:cs="Times New Roman"/>
          <w:sz w:val="28"/>
          <w:szCs w:val="28"/>
        </w:rPr>
        <w:t xml:space="preserve">. </w:t>
      </w:r>
      <w:r w:rsidR="00EA69C7" w:rsidRPr="00E05890">
        <w:rPr>
          <w:rFonts w:ascii="Times New Roman" w:eastAsia="Times New Roman" w:hAnsi="Times New Roman" w:cs="Times New Roman"/>
          <w:sz w:val="28"/>
          <w:szCs w:val="28"/>
        </w:rPr>
        <w:t xml:space="preserve">NSAIDs should be used with caution in those with </w:t>
      </w:r>
      <w:hyperlink r:id="rId61" w:tooltip="Gastrointestinal problem" w:history="1">
        <w:r w:rsidR="00EA69C7" w:rsidRPr="00E05890">
          <w:rPr>
            <w:rFonts w:ascii="Times New Roman" w:eastAsia="Times New Roman" w:hAnsi="Times New Roman" w:cs="Times New Roman"/>
            <w:sz w:val="28"/>
            <w:szCs w:val="28"/>
          </w:rPr>
          <w:t>gastrointestinal</w:t>
        </w:r>
      </w:hyperlink>
      <w:r w:rsidR="00EA69C7" w:rsidRPr="00E05890">
        <w:rPr>
          <w:rFonts w:ascii="Times New Roman" w:eastAsia="Times New Roman" w:hAnsi="Times New Roman" w:cs="Times New Roman"/>
          <w:sz w:val="28"/>
          <w:szCs w:val="28"/>
        </w:rPr>
        <w:t xml:space="preserve">, </w:t>
      </w:r>
      <w:hyperlink r:id="rId62" w:tooltip="Cardiovascular" w:history="1">
        <w:r w:rsidR="00EA69C7" w:rsidRPr="00E05890">
          <w:rPr>
            <w:rFonts w:ascii="Times New Roman" w:eastAsia="Times New Roman" w:hAnsi="Times New Roman" w:cs="Times New Roman"/>
            <w:sz w:val="28"/>
            <w:szCs w:val="28"/>
          </w:rPr>
          <w:t>cardiovascular</w:t>
        </w:r>
      </w:hyperlink>
      <w:r w:rsidR="007A3A94">
        <w:t xml:space="preserve"> </w:t>
      </w:r>
      <w:r w:rsidR="00EA69C7" w:rsidRPr="00E05890">
        <w:rPr>
          <w:rFonts w:ascii="Times New Roman" w:eastAsia="Times New Roman" w:hAnsi="Times New Roman" w:cs="Times New Roman"/>
          <w:sz w:val="28"/>
          <w:szCs w:val="28"/>
        </w:rPr>
        <w:t>, or kidney problems</w:t>
      </w:r>
      <w:r w:rsidR="007A3A94">
        <w:rPr>
          <w:rFonts w:ascii="Times New Roman" w:eastAsia="Times New Roman" w:hAnsi="Times New Roman" w:cs="Times New Roman"/>
          <w:sz w:val="28"/>
          <w:szCs w:val="28"/>
        </w:rPr>
        <w:t xml:space="preserve"> </w:t>
      </w:r>
      <w:r w:rsidR="00EA69C7" w:rsidRPr="00E05890">
        <w:rPr>
          <w:rFonts w:ascii="Times New Roman" w:eastAsia="Times New Roman" w:hAnsi="Times New Roman" w:cs="Times New Roman"/>
          <w:sz w:val="28"/>
          <w:szCs w:val="28"/>
        </w:rPr>
        <w:t>(</w:t>
      </w:r>
      <w:proofErr w:type="spellStart"/>
      <w:r w:rsidR="00EA69C7" w:rsidRPr="00E05890">
        <w:rPr>
          <w:rFonts w:ascii="Times New Roman" w:eastAsia="Times New Roman" w:hAnsi="Times New Roman" w:cs="Times New Roman"/>
          <w:b/>
          <w:bCs/>
          <w:i/>
          <w:iCs/>
          <w:sz w:val="28"/>
          <w:szCs w:val="28"/>
        </w:rPr>
        <w:t>Radner</w:t>
      </w:r>
      <w:proofErr w:type="spellEnd"/>
      <w:r w:rsidR="007A3A94">
        <w:rPr>
          <w:rFonts w:ascii="Times New Roman" w:eastAsia="Times New Roman" w:hAnsi="Times New Roman" w:cs="Times New Roman"/>
          <w:b/>
          <w:bCs/>
          <w:i/>
          <w:iCs/>
          <w:sz w:val="28"/>
          <w:szCs w:val="28"/>
        </w:rPr>
        <w:t xml:space="preserve"> et</w:t>
      </w:r>
      <w:r w:rsidR="0063248C">
        <w:rPr>
          <w:rFonts w:ascii="Times New Roman" w:eastAsia="Times New Roman" w:hAnsi="Times New Roman" w:cs="Times New Roman"/>
          <w:b/>
          <w:bCs/>
          <w:i/>
          <w:iCs/>
          <w:sz w:val="28"/>
          <w:szCs w:val="28"/>
        </w:rPr>
        <w:t xml:space="preserve"> </w:t>
      </w:r>
      <w:r w:rsidR="00EA69C7" w:rsidRPr="00E05890">
        <w:rPr>
          <w:rFonts w:ascii="Times New Roman" w:eastAsia="Times New Roman" w:hAnsi="Times New Roman" w:cs="Times New Roman"/>
          <w:b/>
          <w:bCs/>
          <w:i/>
          <w:iCs/>
          <w:sz w:val="28"/>
          <w:szCs w:val="28"/>
        </w:rPr>
        <w:t>al.,</w:t>
      </w:r>
      <w:r w:rsidR="007A3A94">
        <w:rPr>
          <w:rFonts w:ascii="Times New Roman" w:hAnsi="Times New Roman" w:cs="Times New Roman"/>
          <w:b/>
          <w:bCs/>
          <w:i/>
          <w:iCs/>
          <w:sz w:val="28"/>
          <w:szCs w:val="28"/>
        </w:rPr>
        <w:t xml:space="preserve"> </w:t>
      </w:r>
      <w:r w:rsidR="00EA69C7" w:rsidRPr="00E05890">
        <w:rPr>
          <w:rFonts w:ascii="Times New Roman" w:hAnsi="Times New Roman" w:cs="Times New Roman"/>
          <w:b/>
          <w:bCs/>
          <w:i/>
          <w:iCs/>
          <w:sz w:val="28"/>
          <w:szCs w:val="28"/>
        </w:rPr>
        <w:t>2012)</w:t>
      </w:r>
      <w:r w:rsidR="00FE4C11">
        <w:rPr>
          <w:rFonts w:ascii="Times New Roman" w:hAnsi="Times New Roman" w:cs="Times New Roman"/>
          <w:b/>
          <w:bCs/>
          <w:i/>
          <w:iCs/>
          <w:sz w:val="28"/>
          <w:szCs w:val="28"/>
        </w:rPr>
        <w:t>.</w:t>
      </w:r>
    </w:p>
    <w:p w:rsidR="00670406" w:rsidRPr="00670406" w:rsidRDefault="00670406" w:rsidP="00670406">
      <w:pPr>
        <w:autoSpaceDE w:val="0"/>
        <w:autoSpaceDN w:val="0"/>
        <w:bidi w:val="0"/>
        <w:adjustRightInd w:val="0"/>
        <w:spacing w:before="120" w:after="0" w:line="360" w:lineRule="auto"/>
        <w:ind w:firstLine="720"/>
        <w:jc w:val="both"/>
        <w:rPr>
          <w:rFonts w:ascii="Times New Roman" w:hAnsi="Times New Roman" w:cs="Times New Roman"/>
          <w:b/>
          <w:bCs/>
          <w:i/>
          <w:iCs/>
          <w:sz w:val="2"/>
          <w:szCs w:val="2"/>
        </w:rPr>
      </w:pP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b/>
          <w:bCs/>
          <w:sz w:val="28"/>
          <w:szCs w:val="28"/>
        </w:rPr>
        <w:t>C - Glucocorticoids</w:t>
      </w:r>
      <w:r w:rsidRPr="002C5A83">
        <w:rPr>
          <w:rFonts w:ascii="Times New Roman" w:hAnsi="Times New Roman" w:cs="Times New Roman"/>
          <w:sz w:val="28"/>
          <w:szCs w:val="28"/>
        </w:rPr>
        <w:t>:</w:t>
      </w:r>
    </w:p>
    <w:p w:rsidR="00D9370E" w:rsidRDefault="00EA69C7" w:rsidP="00670406">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Corticosteroids are potent anti-inflammatory drugs that are</w:t>
      </w:r>
      <w:r w:rsidR="007A3A94">
        <w:rPr>
          <w:rFonts w:ascii="Times New Roman" w:hAnsi="Times New Roman" w:cs="Times New Roman"/>
          <w:sz w:val="28"/>
          <w:szCs w:val="28"/>
        </w:rPr>
        <w:t xml:space="preserve"> </w:t>
      </w:r>
      <w:r w:rsidRPr="002C5A83">
        <w:rPr>
          <w:rFonts w:ascii="Times New Roman" w:hAnsi="Times New Roman" w:cs="Times New Roman"/>
          <w:sz w:val="28"/>
          <w:szCs w:val="28"/>
        </w:rPr>
        <w:t>commonly used in patients with RA to bridge the time until treatment</w:t>
      </w:r>
      <w:r w:rsidR="007A3A94">
        <w:rPr>
          <w:rFonts w:ascii="Times New Roman" w:hAnsi="Times New Roman" w:cs="Times New Roman"/>
          <w:sz w:val="28"/>
          <w:szCs w:val="28"/>
        </w:rPr>
        <w:t xml:space="preserve"> </w:t>
      </w:r>
      <w:r w:rsidRPr="002C5A83">
        <w:rPr>
          <w:rFonts w:ascii="Times New Roman" w:hAnsi="Times New Roman" w:cs="Times New Roman"/>
          <w:sz w:val="28"/>
          <w:szCs w:val="28"/>
        </w:rPr>
        <w:t>with DMARDs is effective. These agents are effective adjuncts to</w:t>
      </w:r>
      <w:r w:rsidR="007A3A94">
        <w:rPr>
          <w:rFonts w:ascii="Times New Roman" w:hAnsi="Times New Roman" w:cs="Times New Roman"/>
          <w:sz w:val="28"/>
          <w:szCs w:val="28"/>
        </w:rPr>
        <w:t xml:space="preserve"> </w:t>
      </w:r>
      <w:r w:rsidRPr="002C5A83">
        <w:rPr>
          <w:rFonts w:ascii="Times New Roman" w:hAnsi="Times New Roman" w:cs="Times New Roman"/>
          <w:sz w:val="28"/>
          <w:szCs w:val="28"/>
        </w:rPr>
        <w:t>DMARD or NSAID therapy. Timely dose reductions and cessation are</w:t>
      </w:r>
      <w:r w:rsidR="007A3A94">
        <w:rPr>
          <w:rFonts w:ascii="Times New Roman" w:hAnsi="Times New Roman" w:cs="Times New Roman"/>
          <w:sz w:val="28"/>
          <w:szCs w:val="28"/>
        </w:rPr>
        <w:t xml:space="preserve"> </w:t>
      </w:r>
      <w:r w:rsidRPr="002C5A83">
        <w:rPr>
          <w:rFonts w:ascii="Times New Roman" w:hAnsi="Times New Roman" w:cs="Times New Roman"/>
          <w:sz w:val="28"/>
          <w:szCs w:val="28"/>
        </w:rPr>
        <w:t>important because of the adverse effects associated with long-term steroid</w:t>
      </w:r>
      <w:r w:rsidR="007A3A94">
        <w:rPr>
          <w:rFonts w:ascii="Times New Roman" w:hAnsi="Times New Roman" w:cs="Times New Roman"/>
          <w:sz w:val="28"/>
          <w:szCs w:val="28"/>
        </w:rPr>
        <w:t xml:space="preserve"> </w:t>
      </w:r>
      <w:r w:rsidRPr="002C5A83">
        <w:rPr>
          <w:rFonts w:ascii="Times New Roman" w:hAnsi="Times New Roman" w:cs="Times New Roman"/>
          <w:sz w:val="28"/>
          <w:szCs w:val="28"/>
        </w:rPr>
        <w:t>use. Corticosteroids can be adm</w:t>
      </w:r>
      <w:r w:rsidR="007A3A94">
        <w:rPr>
          <w:rFonts w:ascii="Times New Roman" w:hAnsi="Times New Roman" w:cs="Times New Roman"/>
          <w:sz w:val="28"/>
          <w:szCs w:val="28"/>
        </w:rPr>
        <w:t>inistered by oral, IV, or intra</w:t>
      </w:r>
      <w:r w:rsidRPr="002C5A83">
        <w:rPr>
          <w:rFonts w:ascii="Times New Roman" w:hAnsi="Times New Roman" w:cs="Times New Roman"/>
          <w:sz w:val="28"/>
          <w:szCs w:val="28"/>
        </w:rPr>
        <w:t>articular</w:t>
      </w:r>
      <w:r w:rsidR="007A3A94">
        <w:rPr>
          <w:rFonts w:ascii="Times New Roman" w:hAnsi="Times New Roman" w:cs="Times New Roman"/>
          <w:sz w:val="28"/>
          <w:szCs w:val="28"/>
        </w:rPr>
        <w:t xml:space="preserve"> </w:t>
      </w:r>
      <w:r w:rsidRPr="002C5A83">
        <w:rPr>
          <w:rFonts w:ascii="Times New Roman" w:hAnsi="Times New Roman" w:cs="Times New Roman"/>
          <w:sz w:val="28"/>
          <w:szCs w:val="28"/>
        </w:rPr>
        <w:t xml:space="preserve">routes </w:t>
      </w:r>
      <w:r w:rsidRPr="002C5A83">
        <w:rPr>
          <w:rFonts w:ascii="Times New Roman" w:hAnsi="Times New Roman" w:cs="Times New Roman"/>
          <w:b/>
          <w:bCs/>
          <w:i/>
          <w:iCs/>
          <w:sz w:val="28"/>
          <w:szCs w:val="28"/>
        </w:rPr>
        <w:t>(Hoes et al., 2010).</w:t>
      </w:r>
    </w:p>
    <w:p w:rsidR="00670406" w:rsidRPr="00670406" w:rsidRDefault="00670406" w:rsidP="00670406">
      <w:pPr>
        <w:tabs>
          <w:tab w:val="right" w:pos="284"/>
          <w:tab w:val="right" w:pos="426"/>
        </w:tabs>
        <w:autoSpaceDE w:val="0"/>
        <w:autoSpaceDN w:val="0"/>
        <w:bidi w:val="0"/>
        <w:adjustRightInd w:val="0"/>
        <w:spacing w:before="120" w:after="0" w:line="360" w:lineRule="auto"/>
        <w:jc w:val="both"/>
        <w:rPr>
          <w:rFonts w:ascii="Times New Roman" w:hAnsi="Times New Roman" w:cs="Times New Roman"/>
          <w:b/>
          <w:bCs/>
          <w:i/>
          <w:iCs/>
          <w:sz w:val="2"/>
          <w:szCs w:val="2"/>
        </w:rPr>
      </w:pPr>
    </w:p>
    <w:p w:rsidR="00EA69C7" w:rsidRPr="00510AFC" w:rsidRDefault="00EA69C7" w:rsidP="00670406">
      <w:pPr>
        <w:tabs>
          <w:tab w:val="right" w:pos="142"/>
          <w:tab w:val="right" w:pos="284"/>
        </w:tabs>
        <w:autoSpaceDE w:val="0"/>
        <w:autoSpaceDN w:val="0"/>
        <w:bidi w:val="0"/>
        <w:adjustRightInd w:val="0"/>
        <w:spacing w:before="120" w:after="0" w:line="360" w:lineRule="auto"/>
        <w:jc w:val="both"/>
        <w:rPr>
          <w:rFonts w:ascii="Times New Roman" w:hAnsi="Times New Roman" w:cs="Times New Roman"/>
          <w:b/>
          <w:bCs/>
          <w:sz w:val="28"/>
          <w:szCs w:val="28"/>
        </w:rPr>
      </w:pPr>
      <w:r w:rsidRPr="00510AFC">
        <w:rPr>
          <w:rFonts w:ascii="Times New Roman" w:hAnsi="Times New Roman" w:cs="Times New Roman"/>
          <w:b/>
          <w:bCs/>
          <w:sz w:val="28"/>
          <w:szCs w:val="28"/>
        </w:rPr>
        <w:t>D -</w:t>
      </w:r>
      <w:r w:rsidR="00670406">
        <w:rPr>
          <w:rFonts w:ascii="Times New Roman" w:hAnsi="Times New Roman" w:cs="Times New Roman"/>
          <w:b/>
          <w:bCs/>
          <w:sz w:val="28"/>
          <w:szCs w:val="28"/>
        </w:rPr>
        <w:t xml:space="preserve"> </w:t>
      </w:r>
      <w:r w:rsidRPr="00510AFC">
        <w:rPr>
          <w:rFonts w:ascii="Times New Roman" w:hAnsi="Times New Roman" w:cs="Times New Roman"/>
          <w:b/>
          <w:bCs/>
          <w:sz w:val="28"/>
          <w:szCs w:val="28"/>
        </w:rPr>
        <w:t xml:space="preserve">Disease modifying </w:t>
      </w:r>
      <w:proofErr w:type="spellStart"/>
      <w:r w:rsidRPr="00510AFC">
        <w:rPr>
          <w:rFonts w:ascii="Times New Roman" w:hAnsi="Times New Roman" w:cs="Times New Roman"/>
          <w:b/>
          <w:bCs/>
          <w:sz w:val="28"/>
          <w:szCs w:val="28"/>
        </w:rPr>
        <w:t>antirheumatic</w:t>
      </w:r>
      <w:proofErr w:type="spellEnd"/>
      <w:r w:rsidRPr="00510AFC">
        <w:rPr>
          <w:rFonts w:ascii="Times New Roman" w:hAnsi="Times New Roman" w:cs="Times New Roman"/>
          <w:b/>
          <w:bCs/>
          <w:sz w:val="28"/>
          <w:szCs w:val="28"/>
        </w:rPr>
        <w:t xml:space="preserve"> drug (DMARDs)</w:t>
      </w:r>
      <w:r>
        <w:rPr>
          <w:rFonts w:ascii="Times New Roman" w:hAnsi="Times New Roman" w:cs="Times New Roman"/>
          <w:b/>
          <w:bCs/>
          <w:sz w:val="28"/>
          <w:szCs w:val="28"/>
        </w:rPr>
        <w:t xml:space="preserve"> and immunosuppressive drugs</w:t>
      </w:r>
      <w:r w:rsidRPr="00510AFC">
        <w:rPr>
          <w:rFonts w:ascii="Times New Roman" w:hAnsi="Times New Roman" w:cs="Times New Roman"/>
          <w:b/>
          <w:bCs/>
          <w:sz w:val="28"/>
          <w:szCs w:val="28"/>
        </w:rPr>
        <w:t>:</w:t>
      </w:r>
    </w:p>
    <w:p w:rsidR="00EA69C7" w:rsidRDefault="00386F72"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hyperlink r:id="rId63" w:tooltip="Disease-modifying antirheumatic drugs" w:history="1">
        <w:r w:rsidR="00EA69C7" w:rsidRPr="00C50A2A">
          <w:rPr>
            <w:rFonts w:ascii="Times New Roman" w:eastAsia="Times New Roman" w:hAnsi="Times New Roman" w:cs="Times New Roman"/>
            <w:sz w:val="28"/>
            <w:szCs w:val="28"/>
          </w:rPr>
          <w:t xml:space="preserve">Disease-modifying </w:t>
        </w:r>
        <w:proofErr w:type="spellStart"/>
        <w:r w:rsidR="00EA69C7" w:rsidRPr="00C50A2A">
          <w:rPr>
            <w:rFonts w:ascii="Times New Roman" w:eastAsia="Times New Roman" w:hAnsi="Times New Roman" w:cs="Times New Roman"/>
            <w:sz w:val="28"/>
            <w:szCs w:val="28"/>
          </w:rPr>
          <w:t>antirheumatic</w:t>
        </w:r>
        <w:proofErr w:type="spellEnd"/>
        <w:r w:rsidR="00EA69C7" w:rsidRPr="00C50A2A">
          <w:rPr>
            <w:rFonts w:ascii="Times New Roman" w:eastAsia="Times New Roman" w:hAnsi="Times New Roman" w:cs="Times New Roman"/>
            <w:sz w:val="28"/>
            <w:szCs w:val="28"/>
          </w:rPr>
          <w:t xml:space="preserve"> drugs</w:t>
        </w:r>
      </w:hyperlink>
      <w:r w:rsidR="00EA69C7" w:rsidRPr="00C50A2A">
        <w:rPr>
          <w:rFonts w:ascii="Times New Roman" w:eastAsia="Times New Roman" w:hAnsi="Times New Roman" w:cs="Times New Roman"/>
          <w:sz w:val="28"/>
          <w:szCs w:val="28"/>
        </w:rPr>
        <w:t xml:space="preserve"> (DMARDs) are the primary treatment for RA</w:t>
      </w:r>
      <w:r w:rsidR="00EA69C7">
        <w:rPr>
          <w:rFonts w:ascii="Times New Roman" w:eastAsia="Times New Roman" w:hAnsi="Times New Roman" w:cs="Times New Roman"/>
          <w:sz w:val="28"/>
          <w:szCs w:val="28"/>
        </w:rPr>
        <w:t xml:space="preserve">. </w:t>
      </w:r>
      <w:r w:rsidR="00EA69C7" w:rsidRPr="00C50A2A">
        <w:rPr>
          <w:rFonts w:ascii="Times New Roman" w:eastAsia="Times New Roman" w:hAnsi="Times New Roman" w:cs="Times New Roman"/>
          <w:sz w:val="28"/>
          <w:szCs w:val="28"/>
        </w:rPr>
        <w:t>They are a diverse collection of drugs,</w:t>
      </w:r>
      <w:r w:rsidR="00FB37F1">
        <w:rPr>
          <w:rFonts w:ascii="Times New Roman" w:eastAsia="Times New Roman" w:hAnsi="Times New Roman" w:cs="Times New Roman"/>
          <w:sz w:val="28"/>
          <w:szCs w:val="28"/>
        </w:rPr>
        <w:t xml:space="preserve"> grouped by use and convention. </w:t>
      </w:r>
      <w:r w:rsidR="00EA69C7" w:rsidRPr="00C50A2A">
        <w:rPr>
          <w:rFonts w:ascii="Times New Roman" w:eastAsia="Times New Roman" w:hAnsi="Times New Roman" w:cs="Times New Roman"/>
          <w:sz w:val="28"/>
          <w:szCs w:val="28"/>
        </w:rPr>
        <w:t>They have been found to improve symptoms, decrease joint damage,</w:t>
      </w:r>
      <w:r w:rsidR="007A3A94">
        <w:rPr>
          <w:rFonts w:ascii="Times New Roman" w:eastAsia="Times New Roman" w:hAnsi="Times New Roman" w:cs="Times New Roman"/>
          <w:sz w:val="28"/>
          <w:szCs w:val="28"/>
        </w:rPr>
        <w:t xml:space="preserve"> and improve overall functional </w:t>
      </w:r>
      <w:r w:rsidR="00EA69C7" w:rsidRPr="00C50A2A">
        <w:rPr>
          <w:rFonts w:ascii="Times New Roman" w:eastAsia="Times New Roman" w:hAnsi="Times New Roman" w:cs="Times New Roman"/>
          <w:sz w:val="28"/>
          <w:szCs w:val="28"/>
        </w:rPr>
        <w:t>abilities</w:t>
      </w:r>
      <w:r w:rsidR="003F250B">
        <w:rPr>
          <w:rFonts w:ascii="Times New Roman" w:eastAsia="Times New Roman" w:hAnsi="Times New Roman" w:cs="Times New Roman"/>
          <w:b/>
          <w:bCs/>
          <w:i/>
          <w:iCs/>
          <w:sz w:val="28"/>
          <w:szCs w:val="28"/>
        </w:rPr>
        <w:t xml:space="preserve"> </w:t>
      </w:r>
      <w:r w:rsidR="007A3A94">
        <w:rPr>
          <w:rFonts w:ascii="Times New Roman" w:eastAsia="Times New Roman" w:hAnsi="Times New Roman" w:cs="Times New Roman"/>
          <w:b/>
          <w:bCs/>
          <w:i/>
          <w:iCs/>
          <w:sz w:val="28"/>
          <w:szCs w:val="28"/>
        </w:rPr>
        <w:t>(</w:t>
      </w:r>
      <w:proofErr w:type="spellStart"/>
      <w:proofErr w:type="gramStart"/>
      <w:r w:rsidR="003F250B">
        <w:rPr>
          <w:rFonts w:ascii="Times New Roman" w:eastAsia="Times New Roman" w:hAnsi="Times New Roman" w:cs="Times New Roman"/>
          <w:b/>
          <w:bCs/>
          <w:i/>
          <w:iCs/>
          <w:sz w:val="28"/>
          <w:szCs w:val="28"/>
        </w:rPr>
        <w:t>s</w:t>
      </w:r>
      <w:r w:rsidR="007A3A94">
        <w:rPr>
          <w:rFonts w:ascii="Times New Roman" w:eastAsia="Times New Roman" w:hAnsi="Times New Roman" w:cs="Times New Roman"/>
          <w:b/>
          <w:bCs/>
          <w:i/>
          <w:iCs/>
          <w:sz w:val="28"/>
          <w:szCs w:val="28"/>
        </w:rPr>
        <w:t>cott</w:t>
      </w:r>
      <w:proofErr w:type="spellEnd"/>
      <w:proofErr w:type="gramEnd"/>
      <w:r w:rsidR="007A3A94">
        <w:rPr>
          <w:rFonts w:ascii="Times New Roman" w:eastAsia="Times New Roman" w:hAnsi="Times New Roman" w:cs="Times New Roman"/>
          <w:b/>
          <w:bCs/>
          <w:i/>
          <w:iCs/>
          <w:sz w:val="28"/>
          <w:szCs w:val="28"/>
        </w:rPr>
        <w:t xml:space="preserve"> </w:t>
      </w:r>
      <w:r w:rsidR="00FB37F1">
        <w:rPr>
          <w:rFonts w:ascii="Times New Roman" w:eastAsia="Times New Roman" w:hAnsi="Times New Roman" w:cs="Times New Roman"/>
          <w:b/>
          <w:bCs/>
          <w:i/>
          <w:iCs/>
          <w:sz w:val="28"/>
          <w:szCs w:val="28"/>
        </w:rPr>
        <w:t xml:space="preserve">     </w:t>
      </w:r>
      <w:r w:rsidR="007A3A94">
        <w:rPr>
          <w:rFonts w:ascii="Times New Roman" w:eastAsia="Times New Roman" w:hAnsi="Times New Roman" w:cs="Times New Roman"/>
          <w:b/>
          <w:bCs/>
          <w:i/>
          <w:iCs/>
          <w:sz w:val="28"/>
          <w:szCs w:val="28"/>
        </w:rPr>
        <w:t xml:space="preserve">et </w:t>
      </w:r>
      <w:r w:rsidR="00EA69C7" w:rsidRPr="00510AFC">
        <w:rPr>
          <w:rFonts w:ascii="Times New Roman" w:eastAsia="Times New Roman" w:hAnsi="Times New Roman" w:cs="Times New Roman"/>
          <w:b/>
          <w:bCs/>
          <w:i/>
          <w:iCs/>
          <w:sz w:val="28"/>
          <w:szCs w:val="28"/>
        </w:rPr>
        <w:t>al.,</w:t>
      </w:r>
      <w:r w:rsidR="007A3A94">
        <w:rPr>
          <w:rFonts w:ascii="Times New Roman" w:eastAsia="Times New Roman" w:hAnsi="Times New Roman" w:cs="Times New Roman"/>
          <w:b/>
          <w:bCs/>
          <w:i/>
          <w:iCs/>
          <w:sz w:val="28"/>
          <w:szCs w:val="28"/>
        </w:rPr>
        <w:t xml:space="preserve"> </w:t>
      </w:r>
      <w:r w:rsidR="00EA69C7" w:rsidRPr="00510AFC">
        <w:rPr>
          <w:rFonts w:ascii="Times New Roman" w:eastAsia="Times New Roman" w:hAnsi="Times New Roman" w:cs="Times New Roman"/>
          <w:b/>
          <w:bCs/>
          <w:i/>
          <w:iCs/>
          <w:sz w:val="28"/>
          <w:szCs w:val="28"/>
        </w:rPr>
        <w:t>2010)</w:t>
      </w:r>
      <w:r w:rsidR="00EA69C7">
        <w:rPr>
          <w:rFonts w:ascii="Times New Roman" w:eastAsia="Times New Roman" w:hAnsi="Times New Roman" w:cs="Times New Roman"/>
          <w:sz w:val="28"/>
          <w:szCs w:val="28"/>
        </w:rPr>
        <w:t>,</w:t>
      </w:r>
      <w:r w:rsidR="007A3A94">
        <w:rPr>
          <w:rFonts w:ascii="Times New Roman" w:eastAsia="Times New Roman" w:hAnsi="Times New Roman" w:cs="Times New Roman"/>
          <w:sz w:val="28"/>
          <w:szCs w:val="28"/>
        </w:rPr>
        <w:t xml:space="preserve"> </w:t>
      </w:r>
      <w:r w:rsidR="00EA69C7" w:rsidRPr="00C50A2A">
        <w:rPr>
          <w:rFonts w:ascii="Times New Roman" w:eastAsia="Times New Roman" w:hAnsi="Times New Roman" w:cs="Times New Roman"/>
          <w:sz w:val="28"/>
          <w:szCs w:val="28"/>
        </w:rPr>
        <w:t>DMARDs should be started early in the disease as they result in disease remission in approximately half of people and improved outcomes overall</w:t>
      </w:r>
      <w:r w:rsidR="007A3A94">
        <w:rPr>
          <w:rFonts w:ascii="Times New Roman" w:eastAsia="Times New Roman" w:hAnsi="Times New Roman" w:cs="Times New Roman"/>
          <w:sz w:val="28"/>
          <w:szCs w:val="28"/>
        </w:rPr>
        <w:t xml:space="preserve"> </w:t>
      </w:r>
      <w:r w:rsidR="00EA69C7" w:rsidRPr="00510AFC">
        <w:rPr>
          <w:rFonts w:ascii="Times New Roman" w:eastAsia="Times New Roman" w:hAnsi="Times New Roman" w:cs="Times New Roman"/>
          <w:b/>
          <w:bCs/>
          <w:i/>
          <w:iCs/>
          <w:sz w:val="28"/>
          <w:szCs w:val="28"/>
        </w:rPr>
        <w:t>(</w:t>
      </w:r>
      <w:proofErr w:type="spellStart"/>
      <w:r w:rsidR="00EA69C7" w:rsidRPr="00510AFC">
        <w:rPr>
          <w:rFonts w:ascii="Times New Roman" w:eastAsia="Times New Roman" w:hAnsi="Times New Roman" w:cs="Times New Roman"/>
          <w:b/>
          <w:bCs/>
          <w:i/>
          <w:iCs/>
          <w:sz w:val="28"/>
          <w:szCs w:val="28"/>
        </w:rPr>
        <w:t>Gramling</w:t>
      </w:r>
      <w:proofErr w:type="spellEnd"/>
      <w:r w:rsidR="00EA69C7" w:rsidRPr="00510AFC">
        <w:rPr>
          <w:rFonts w:ascii="Times New Roman" w:hAnsi="Times New Roman" w:cs="Times New Roman"/>
          <w:b/>
          <w:bCs/>
          <w:i/>
          <w:iCs/>
          <w:sz w:val="28"/>
          <w:szCs w:val="28"/>
        </w:rPr>
        <w:t xml:space="preserve"> et al.,</w:t>
      </w:r>
      <w:r w:rsidR="007A3A94">
        <w:rPr>
          <w:rFonts w:ascii="Times New Roman" w:hAnsi="Times New Roman" w:cs="Times New Roman"/>
          <w:b/>
          <w:bCs/>
          <w:i/>
          <w:iCs/>
          <w:sz w:val="28"/>
          <w:szCs w:val="28"/>
        </w:rPr>
        <w:t xml:space="preserve"> </w:t>
      </w:r>
      <w:r w:rsidR="00EA69C7" w:rsidRPr="00510AFC">
        <w:rPr>
          <w:rFonts w:ascii="Times New Roman" w:hAnsi="Times New Roman" w:cs="Times New Roman"/>
          <w:b/>
          <w:bCs/>
          <w:i/>
          <w:iCs/>
          <w:sz w:val="28"/>
          <w:szCs w:val="28"/>
        </w:rPr>
        <w:t>2012)</w:t>
      </w:r>
      <w:r w:rsidR="00EA69C7">
        <w:rPr>
          <w:rFonts w:ascii="Times New Roman" w:hAnsi="Times New Roman" w:cs="Times New Roman"/>
          <w:b/>
          <w:bCs/>
          <w:i/>
          <w:iCs/>
          <w:sz w:val="28"/>
          <w:szCs w:val="28"/>
        </w:rPr>
        <w:t>.</w:t>
      </w:r>
    </w:p>
    <w:p w:rsidR="00670406" w:rsidRPr="00670406" w:rsidRDefault="00670406" w:rsidP="00670406">
      <w:pPr>
        <w:autoSpaceDE w:val="0"/>
        <w:autoSpaceDN w:val="0"/>
        <w:bidi w:val="0"/>
        <w:adjustRightInd w:val="0"/>
        <w:spacing w:before="120" w:after="0" w:line="360" w:lineRule="auto"/>
        <w:ind w:firstLine="720"/>
        <w:jc w:val="both"/>
        <w:rPr>
          <w:rFonts w:ascii="Times New Roman" w:hAnsi="Times New Roman" w:cs="Times New Roman"/>
          <w:b/>
          <w:bCs/>
          <w:i/>
          <w:iCs/>
          <w:sz w:val="2"/>
          <w:szCs w:val="2"/>
        </w:rPr>
      </w:pPr>
    </w:p>
    <w:p w:rsidR="00670406" w:rsidRPr="00670406" w:rsidRDefault="00670406" w:rsidP="00670406">
      <w:pPr>
        <w:autoSpaceDE w:val="0"/>
        <w:autoSpaceDN w:val="0"/>
        <w:bidi w:val="0"/>
        <w:adjustRightInd w:val="0"/>
        <w:spacing w:after="0" w:line="360" w:lineRule="auto"/>
        <w:jc w:val="both"/>
        <w:rPr>
          <w:rFonts w:ascii="Times New Roman" w:hAnsi="Times New Roman" w:cs="Times New Roman"/>
          <w:b/>
          <w:bCs/>
          <w:sz w:val="2"/>
          <w:szCs w:val="2"/>
        </w:rPr>
      </w:pPr>
    </w:p>
    <w:p w:rsidR="00EA69C7" w:rsidRPr="002C5A83" w:rsidRDefault="00EA69C7" w:rsidP="0077716F">
      <w:pPr>
        <w:autoSpaceDE w:val="0"/>
        <w:autoSpaceDN w:val="0"/>
        <w:bidi w:val="0"/>
        <w:adjustRightInd w:val="0"/>
        <w:spacing w:after="0" w:line="360" w:lineRule="auto"/>
        <w:jc w:val="both"/>
        <w:rPr>
          <w:rFonts w:ascii="Times New Roman" w:hAnsi="Times New Roman" w:cs="Times New Roman"/>
          <w:b/>
          <w:bCs/>
          <w:sz w:val="28"/>
          <w:szCs w:val="28"/>
        </w:rPr>
      </w:pPr>
      <w:r w:rsidRPr="002C5A83">
        <w:rPr>
          <w:rFonts w:ascii="Times New Roman" w:hAnsi="Times New Roman" w:cs="Times New Roman"/>
          <w:b/>
          <w:bCs/>
          <w:sz w:val="28"/>
          <w:szCs w:val="28"/>
        </w:rPr>
        <w:lastRenderedPageBreak/>
        <w:t>These drugs include:</w:t>
      </w:r>
    </w:p>
    <w:p w:rsidR="00EA69C7" w:rsidRPr="0044236A" w:rsidRDefault="00EA69C7" w:rsidP="00670406">
      <w:pPr>
        <w:autoSpaceDE w:val="0"/>
        <w:autoSpaceDN w:val="0"/>
        <w:bidi w:val="0"/>
        <w:adjustRightInd w:val="0"/>
        <w:spacing w:after="0" w:line="360" w:lineRule="auto"/>
        <w:jc w:val="both"/>
        <w:rPr>
          <w:rFonts w:ascii="Times New Roman" w:hAnsi="Times New Roman" w:cs="Times New Roman"/>
          <w:sz w:val="28"/>
          <w:szCs w:val="28"/>
        </w:rPr>
      </w:pPr>
      <w:r w:rsidRPr="0044236A">
        <w:rPr>
          <w:rFonts w:ascii="Times New Roman" w:hAnsi="Times New Roman" w:cs="Times New Roman"/>
          <w:b/>
          <w:bCs/>
          <w:sz w:val="28"/>
          <w:szCs w:val="28"/>
        </w:rPr>
        <w:t xml:space="preserve">* </w:t>
      </w:r>
      <w:proofErr w:type="spellStart"/>
      <w:r w:rsidRPr="0044236A">
        <w:rPr>
          <w:rFonts w:ascii="Times New Roman" w:hAnsi="Times New Roman" w:cs="Times New Roman"/>
          <w:b/>
          <w:bCs/>
          <w:sz w:val="28"/>
          <w:szCs w:val="28"/>
        </w:rPr>
        <w:t>Antimalarials</w:t>
      </w:r>
      <w:proofErr w:type="spellEnd"/>
      <w:r w:rsidRPr="0044236A">
        <w:rPr>
          <w:rFonts w:ascii="Times New Roman" w:hAnsi="Times New Roman" w:cs="Times New Roman"/>
          <w:sz w:val="28"/>
          <w:szCs w:val="28"/>
        </w:rPr>
        <w:t>:</w:t>
      </w:r>
    </w:p>
    <w:p w:rsidR="00670406" w:rsidRDefault="00EA69C7" w:rsidP="00670406">
      <w:pPr>
        <w:autoSpaceDE w:val="0"/>
        <w:autoSpaceDN w:val="0"/>
        <w:bidi w:val="0"/>
        <w:adjustRightInd w:val="0"/>
        <w:spacing w:before="120" w:after="0" w:line="360" w:lineRule="auto"/>
        <w:ind w:firstLine="720"/>
        <w:jc w:val="both"/>
        <w:rPr>
          <w:rFonts w:ascii="Times New Roman" w:hAnsi="Times New Roman" w:cs="Times New Roman"/>
          <w:b/>
          <w:bCs/>
          <w:sz w:val="28"/>
          <w:szCs w:val="28"/>
          <w:highlight w:val="yellow"/>
        </w:rPr>
      </w:pPr>
      <w:r w:rsidRPr="0044236A">
        <w:rPr>
          <w:rFonts w:ascii="Times New Roman" w:hAnsi="Times New Roman" w:cs="Times New Roman"/>
          <w:sz w:val="28"/>
          <w:szCs w:val="28"/>
        </w:rPr>
        <w:t>The anti-malarial drug hydroxychloroquine (HCQ) is widely used</w:t>
      </w:r>
      <w:r w:rsidR="007A3A94">
        <w:rPr>
          <w:rFonts w:ascii="Times New Roman" w:hAnsi="Times New Roman" w:cs="Times New Roman"/>
          <w:sz w:val="28"/>
          <w:szCs w:val="28"/>
        </w:rPr>
        <w:t xml:space="preserve"> </w:t>
      </w:r>
      <w:r w:rsidRPr="0044236A">
        <w:rPr>
          <w:rFonts w:ascii="Times New Roman" w:hAnsi="Times New Roman" w:cs="Times New Roman"/>
          <w:sz w:val="28"/>
          <w:szCs w:val="28"/>
        </w:rPr>
        <w:t>in treating RA patients. It has a very acceptable toxicity profile and can</w:t>
      </w:r>
      <w:r w:rsidR="007A3A94">
        <w:rPr>
          <w:rFonts w:ascii="Times New Roman" w:hAnsi="Times New Roman" w:cs="Times New Roman"/>
          <w:sz w:val="28"/>
          <w:szCs w:val="28"/>
        </w:rPr>
        <w:t xml:space="preserve"> </w:t>
      </w:r>
      <w:r w:rsidRPr="0044236A">
        <w:rPr>
          <w:rFonts w:ascii="Times New Roman" w:hAnsi="Times New Roman" w:cs="Times New Roman"/>
          <w:sz w:val="28"/>
          <w:szCs w:val="28"/>
        </w:rPr>
        <w:t>be safely combined with other DMARDs. Maculopathy occur almost</w:t>
      </w:r>
      <w:r w:rsidR="007A3A94">
        <w:rPr>
          <w:rFonts w:ascii="Times New Roman" w:hAnsi="Times New Roman" w:cs="Times New Roman"/>
          <w:sz w:val="28"/>
          <w:szCs w:val="28"/>
        </w:rPr>
        <w:t xml:space="preserve"> </w:t>
      </w:r>
      <w:r w:rsidRPr="0044236A">
        <w:rPr>
          <w:rFonts w:ascii="Times New Roman" w:hAnsi="Times New Roman" w:cs="Times New Roman"/>
          <w:sz w:val="28"/>
          <w:szCs w:val="28"/>
        </w:rPr>
        <w:t>exclusively at higher than recommended doses (6mg/kg/day), although</w:t>
      </w:r>
      <w:r w:rsidR="007A3A94">
        <w:rPr>
          <w:rFonts w:ascii="Times New Roman" w:hAnsi="Times New Roman" w:cs="Times New Roman"/>
          <w:sz w:val="28"/>
          <w:szCs w:val="28"/>
        </w:rPr>
        <w:t xml:space="preserve"> </w:t>
      </w:r>
      <w:r w:rsidRPr="0044236A">
        <w:rPr>
          <w:rFonts w:ascii="Times New Roman" w:hAnsi="Times New Roman" w:cs="Times New Roman"/>
          <w:sz w:val="28"/>
          <w:szCs w:val="28"/>
        </w:rPr>
        <w:t xml:space="preserve">eye examination is recommended every 6 months during therapy </w:t>
      </w:r>
      <w:r w:rsidRPr="0044236A">
        <w:rPr>
          <w:rFonts w:ascii="Times New Roman" w:hAnsi="Times New Roman" w:cs="Times New Roman"/>
          <w:b/>
          <w:bCs/>
          <w:i/>
          <w:iCs/>
          <w:sz w:val="28"/>
          <w:szCs w:val="28"/>
        </w:rPr>
        <w:t>(</w:t>
      </w:r>
      <w:proofErr w:type="spellStart"/>
      <w:r w:rsidRPr="0044236A">
        <w:rPr>
          <w:rFonts w:ascii="Times New Roman" w:hAnsi="Times New Roman" w:cs="Times New Roman"/>
          <w:b/>
          <w:bCs/>
          <w:i/>
          <w:iCs/>
          <w:sz w:val="28"/>
          <w:szCs w:val="28"/>
        </w:rPr>
        <w:t>Klippel</w:t>
      </w:r>
      <w:proofErr w:type="spellEnd"/>
      <w:r w:rsidR="007A3A94">
        <w:rPr>
          <w:rFonts w:ascii="Times New Roman" w:hAnsi="Times New Roman" w:cs="Times New Roman"/>
          <w:b/>
          <w:bCs/>
          <w:i/>
          <w:iCs/>
          <w:sz w:val="28"/>
          <w:szCs w:val="28"/>
        </w:rPr>
        <w:t xml:space="preserve"> </w:t>
      </w:r>
      <w:r w:rsidRPr="0044236A">
        <w:rPr>
          <w:rFonts w:ascii="Times New Roman" w:hAnsi="Times New Roman" w:cs="Times New Roman"/>
          <w:b/>
          <w:bCs/>
          <w:i/>
          <w:iCs/>
          <w:sz w:val="28"/>
          <w:szCs w:val="28"/>
        </w:rPr>
        <w:t>et al., 1997).</w:t>
      </w:r>
    </w:p>
    <w:p w:rsidR="00EA69C7" w:rsidRPr="0044236A" w:rsidRDefault="00EA69C7" w:rsidP="00670406">
      <w:pPr>
        <w:autoSpaceDE w:val="0"/>
        <w:autoSpaceDN w:val="0"/>
        <w:bidi w:val="0"/>
        <w:adjustRightInd w:val="0"/>
        <w:spacing w:before="120" w:after="0" w:line="360" w:lineRule="auto"/>
        <w:jc w:val="both"/>
        <w:rPr>
          <w:rFonts w:ascii="Times New Roman" w:hAnsi="Times New Roman" w:cs="Times New Roman"/>
          <w:b/>
          <w:bCs/>
          <w:sz w:val="28"/>
          <w:szCs w:val="28"/>
        </w:rPr>
      </w:pPr>
      <w:r w:rsidRPr="00670406">
        <w:rPr>
          <w:rFonts w:ascii="Times New Roman" w:hAnsi="Times New Roman" w:cs="Times New Roman"/>
          <w:b/>
          <w:bCs/>
          <w:sz w:val="28"/>
          <w:szCs w:val="28"/>
        </w:rPr>
        <w:t xml:space="preserve">* </w:t>
      </w:r>
      <w:proofErr w:type="spellStart"/>
      <w:r w:rsidRPr="00670406">
        <w:rPr>
          <w:rFonts w:ascii="Times New Roman" w:hAnsi="Times New Roman" w:cs="Times New Roman"/>
          <w:b/>
          <w:bCs/>
          <w:sz w:val="28"/>
          <w:szCs w:val="28"/>
        </w:rPr>
        <w:t>Sulphasalazine</w:t>
      </w:r>
      <w:proofErr w:type="spellEnd"/>
      <w:r w:rsidRPr="00670406">
        <w:rPr>
          <w:rFonts w:ascii="Times New Roman" w:hAnsi="Times New Roman" w:cs="Times New Roman"/>
          <w:b/>
          <w:bCs/>
          <w:sz w:val="28"/>
          <w:szCs w:val="28"/>
        </w:rPr>
        <w:t xml:space="preserve"> (SSZ):</w:t>
      </w:r>
    </w:p>
    <w:p w:rsidR="00F44654" w:rsidRPr="002F5E46" w:rsidRDefault="00F44654"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proofErr w:type="spellStart"/>
      <w:r w:rsidRPr="00AA3F6D">
        <w:rPr>
          <w:rFonts w:ascii="Times New Roman" w:hAnsi="Times New Roman" w:cs="Times New Roman"/>
          <w:sz w:val="28"/>
          <w:szCs w:val="28"/>
        </w:rPr>
        <w:t>Sulphasalazi</w:t>
      </w:r>
      <w:r w:rsidRPr="0044236A">
        <w:rPr>
          <w:rFonts w:ascii="Times New Roman" w:hAnsi="Times New Roman" w:cs="Times New Roman"/>
          <w:sz w:val="28"/>
          <w:szCs w:val="28"/>
        </w:rPr>
        <w:t>ne</w:t>
      </w:r>
      <w:proofErr w:type="spellEnd"/>
      <w:r w:rsidR="007A3A94">
        <w:rPr>
          <w:rFonts w:ascii="Times New Roman" w:hAnsi="Times New Roman" w:cs="Times New Roman"/>
          <w:sz w:val="28"/>
          <w:szCs w:val="28"/>
        </w:rPr>
        <w:t xml:space="preserve"> </w:t>
      </w:r>
      <w:r w:rsidRPr="0044236A">
        <w:rPr>
          <w:rFonts w:ascii="Times New Roman" w:hAnsi="Times New Roman" w:cs="Times New Roman"/>
          <w:sz w:val="28"/>
          <w:szCs w:val="28"/>
        </w:rPr>
        <w:t>decreases the inflammatory response and</w:t>
      </w:r>
      <w:r w:rsidR="00670406">
        <w:rPr>
          <w:rFonts w:ascii="Times New Roman" w:hAnsi="Times New Roman" w:cs="Times New Roman"/>
          <w:sz w:val="28"/>
          <w:szCs w:val="28"/>
        </w:rPr>
        <w:t xml:space="preserve"> </w:t>
      </w:r>
      <w:r w:rsidR="00FB37F1">
        <w:rPr>
          <w:rFonts w:ascii="Times New Roman" w:hAnsi="Times New Roman" w:cs="Times New Roman"/>
          <w:sz w:val="28"/>
          <w:szCs w:val="28"/>
        </w:rPr>
        <w:t>s</w:t>
      </w:r>
      <w:r w:rsidRPr="0044236A">
        <w:rPr>
          <w:rFonts w:ascii="Times New Roman" w:hAnsi="Times New Roman" w:cs="Times New Roman"/>
          <w:sz w:val="28"/>
          <w:szCs w:val="28"/>
        </w:rPr>
        <w:t>yst</w:t>
      </w:r>
      <w:r w:rsidR="007A3A94">
        <w:rPr>
          <w:rFonts w:ascii="Times New Roman" w:hAnsi="Times New Roman" w:cs="Times New Roman"/>
          <w:sz w:val="28"/>
          <w:szCs w:val="28"/>
        </w:rPr>
        <w:t>emically inhibits Prostaglandin</w:t>
      </w:r>
      <w:r w:rsidR="00670406">
        <w:rPr>
          <w:rFonts w:ascii="Times New Roman" w:hAnsi="Times New Roman" w:cs="Times New Roman"/>
          <w:sz w:val="28"/>
          <w:szCs w:val="28"/>
        </w:rPr>
        <w:t xml:space="preserve"> </w:t>
      </w:r>
      <w:r w:rsidRPr="0044236A">
        <w:rPr>
          <w:rFonts w:ascii="Times New Roman" w:hAnsi="Times New Roman" w:cs="Times New Roman"/>
          <w:sz w:val="28"/>
          <w:szCs w:val="28"/>
        </w:rPr>
        <w:t>(PG) synthesis</w:t>
      </w:r>
      <w:r w:rsidR="007A3A94">
        <w:rPr>
          <w:rFonts w:ascii="Times New Roman" w:hAnsi="Times New Roman" w:cs="Times New Roman"/>
          <w:sz w:val="28"/>
          <w:szCs w:val="28"/>
        </w:rPr>
        <w:t xml:space="preserve">, dose </w:t>
      </w:r>
      <w:r w:rsidRPr="0044236A">
        <w:rPr>
          <w:rFonts w:ascii="Times New Roman" w:hAnsi="Times New Roman" w:cs="Times New Roman"/>
          <w:sz w:val="28"/>
          <w:szCs w:val="28"/>
        </w:rPr>
        <w:t>is 0.5–1gm/day</w:t>
      </w:r>
      <w:r w:rsidR="007A3A94">
        <w:rPr>
          <w:rFonts w:ascii="Times New Roman" w:hAnsi="Times New Roman" w:cs="Times New Roman"/>
          <w:sz w:val="28"/>
          <w:szCs w:val="28"/>
        </w:rPr>
        <w:t xml:space="preserve"> </w:t>
      </w:r>
      <w:r w:rsidRPr="0044236A">
        <w:rPr>
          <w:rFonts w:ascii="Times New Roman" w:hAnsi="Times New Roman" w:cs="Times New Roman"/>
          <w:sz w:val="28"/>
          <w:szCs w:val="28"/>
        </w:rPr>
        <w:t>increased to maintenance dose of 2gm/d increased to 3gm/day if response</w:t>
      </w:r>
      <w:r w:rsidR="007A3A94">
        <w:rPr>
          <w:rFonts w:ascii="Times New Roman" w:hAnsi="Times New Roman" w:cs="Times New Roman"/>
          <w:sz w:val="28"/>
          <w:szCs w:val="28"/>
        </w:rPr>
        <w:t xml:space="preserve"> </w:t>
      </w:r>
      <w:r w:rsidRPr="0044236A">
        <w:rPr>
          <w:rFonts w:ascii="Times New Roman" w:hAnsi="Times New Roman" w:cs="Times New Roman"/>
          <w:sz w:val="28"/>
          <w:szCs w:val="28"/>
        </w:rPr>
        <w:t>is not satisfactory after 12 weeks of</w:t>
      </w:r>
      <w:r w:rsidR="007A3A94">
        <w:rPr>
          <w:rFonts w:ascii="Times New Roman" w:hAnsi="Times New Roman" w:cs="Times New Roman"/>
          <w:sz w:val="28"/>
          <w:szCs w:val="28"/>
        </w:rPr>
        <w:t xml:space="preserve"> </w:t>
      </w:r>
      <w:r w:rsidRPr="0044236A">
        <w:rPr>
          <w:rFonts w:ascii="Times New Roman" w:hAnsi="Times New Roman" w:cs="Times New Roman"/>
          <w:sz w:val="28"/>
          <w:szCs w:val="28"/>
        </w:rPr>
        <w:t xml:space="preserve">treatment </w:t>
      </w:r>
      <w:r w:rsidRPr="0044236A">
        <w:rPr>
          <w:rFonts w:ascii="Times New Roman" w:hAnsi="Times New Roman" w:cs="Times New Roman"/>
          <w:b/>
          <w:bCs/>
          <w:i/>
          <w:iCs/>
          <w:sz w:val="28"/>
          <w:szCs w:val="28"/>
        </w:rPr>
        <w:t>(</w:t>
      </w:r>
      <w:r w:rsidRPr="00AA3F6D">
        <w:rPr>
          <w:rFonts w:ascii="Times New Roman" w:hAnsi="Times New Roman" w:cs="Times New Roman"/>
          <w:b/>
          <w:bCs/>
          <w:i/>
          <w:iCs/>
          <w:sz w:val="28"/>
          <w:szCs w:val="28"/>
        </w:rPr>
        <w:t>O Dell,</w:t>
      </w:r>
      <w:r w:rsidR="003F250B">
        <w:rPr>
          <w:rFonts w:ascii="Times New Roman" w:hAnsi="Times New Roman" w:cs="Times New Roman"/>
          <w:b/>
          <w:bCs/>
          <w:i/>
          <w:iCs/>
          <w:sz w:val="28"/>
          <w:szCs w:val="28"/>
        </w:rPr>
        <w:t xml:space="preserve"> </w:t>
      </w:r>
      <w:r>
        <w:rPr>
          <w:rFonts w:ascii="Times New Roman" w:hAnsi="Times New Roman" w:cs="Times New Roman"/>
          <w:b/>
          <w:bCs/>
          <w:i/>
          <w:iCs/>
          <w:sz w:val="28"/>
          <w:szCs w:val="28"/>
        </w:rPr>
        <w:t>2004).</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b/>
          <w:bCs/>
          <w:sz w:val="28"/>
          <w:szCs w:val="28"/>
        </w:rPr>
        <w:t>*Methotrexate (MTX):</w:t>
      </w:r>
    </w:p>
    <w:p w:rsidR="00D9370E" w:rsidRPr="00D9370E" w:rsidRDefault="00EA69C7" w:rsidP="003F250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Considered by many rheumatologists to be the most important and</w:t>
      </w:r>
      <w:r w:rsidR="007A3A94">
        <w:rPr>
          <w:rFonts w:ascii="Times New Roman" w:hAnsi="Times New Roman" w:cs="Times New Roman"/>
          <w:sz w:val="28"/>
          <w:szCs w:val="28"/>
        </w:rPr>
        <w:t xml:space="preserve"> </w:t>
      </w:r>
      <w:r w:rsidRPr="002C5A83">
        <w:rPr>
          <w:rFonts w:ascii="Times New Roman" w:hAnsi="Times New Roman" w:cs="Times New Roman"/>
          <w:sz w:val="28"/>
          <w:szCs w:val="28"/>
        </w:rPr>
        <w:t>useful DMARD and is often part of the initial line of treatment</w:t>
      </w:r>
      <w:r>
        <w:rPr>
          <w:rFonts w:ascii="Times New Roman" w:hAnsi="Times New Roman" w:cs="Times New Roman"/>
          <w:sz w:val="28"/>
          <w:szCs w:val="28"/>
        </w:rPr>
        <w:t xml:space="preserve"> ,recommended doses started with 7.5mg/w then increased by 2.5-5mg   every 4-8w if poor response</w:t>
      </w:r>
      <w:r w:rsidR="00FB37F1">
        <w:rPr>
          <w:rFonts w:ascii="Times New Roman" w:hAnsi="Times New Roman" w:cs="Times New Roman"/>
          <w:sz w:val="28"/>
          <w:szCs w:val="28"/>
        </w:rPr>
        <w:t>,</w:t>
      </w:r>
      <w:r>
        <w:rPr>
          <w:rFonts w:ascii="Times New Roman" w:hAnsi="Times New Roman" w:cs="Times New Roman"/>
          <w:sz w:val="28"/>
          <w:szCs w:val="28"/>
        </w:rPr>
        <w:t xml:space="preserve"> till reach maximum dose of  15-20mg/</w:t>
      </w:r>
      <w:r w:rsidR="00FB37F1" w:rsidRPr="00FB37F1">
        <w:t xml:space="preserve"> </w:t>
      </w:r>
      <w:r w:rsidR="00FB37F1" w:rsidRPr="00FB37F1">
        <w:rPr>
          <w:rFonts w:ascii="Times New Roman" w:hAnsi="Times New Roman" w:cs="Times New Roman"/>
          <w:sz w:val="28"/>
          <w:szCs w:val="28"/>
        </w:rPr>
        <w:t xml:space="preserve">of 15-20mg PO/IM/SC /w </w:t>
      </w:r>
      <w:r w:rsidR="007A3A94">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(Wasserman, 2011)</w:t>
      </w:r>
      <w:r w:rsidR="00D9370E">
        <w:rPr>
          <w:rFonts w:ascii="Times New Roman" w:hAnsi="Times New Roman" w:cs="Times New Roman"/>
          <w:sz w:val="28"/>
          <w:szCs w:val="28"/>
        </w:rPr>
        <w:t>.</w:t>
      </w:r>
    </w:p>
    <w:p w:rsidR="00EA69C7" w:rsidRPr="00D124EA"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D124EA">
        <w:rPr>
          <w:rFonts w:ascii="Times New Roman" w:hAnsi="Times New Roman" w:cs="Times New Roman"/>
          <w:b/>
          <w:bCs/>
          <w:sz w:val="28"/>
          <w:szCs w:val="28"/>
        </w:rPr>
        <w:t xml:space="preserve">* </w:t>
      </w:r>
      <w:proofErr w:type="spellStart"/>
      <w:r w:rsidRPr="00D124EA">
        <w:rPr>
          <w:rFonts w:ascii="Times New Roman" w:hAnsi="Times New Roman" w:cs="Times New Roman"/>
          <w:b/>
          <w:bCs/>
          <w:sz w:val="28"/>
          <w:szCs w:val="28"/>
        </w:rPr>
        <w:t>Leflunomide</w:t>
      </w:r>
      <w:proofErr w:type="spellEnd"/>
      <w:r w:rsidRPr="00D124EA">
        <w:rPr>
          <w:rFonts w:ascii="Times New Roman" w:hAnsi="Times New Roman" w:cs="Times New Roman"/>
          <w:sz w:val="28"/>
          <w:szCs w:val="28"/>
        </w:rPr>
        <w:t>:</w:t>
      </w:r>
    </w:p>
    <w:p w:rsidR="00670406" w:rsidRDefault="00EA69C7" w:rsidP="00670406">
      <w:pPr>
        <w:autoSpaceDE w:val="0"/>
        <w:autoSpaceDN w:val="0"/>
        <w:bidi w:val="0"/>
        <w:adjustRightInd w:val="0"/>
        <w:spacing w:before="120" w:after="0" w:line="360" w:lineRule="auto"/>
        <w:ind w:firstLine="720"/>
        <w:jc w:val="both"/>
        <w:rPr>
          <w:rFonts w:ascii="Times New Roman" w:hAnsi="Times New Roman" w:cs="Times New Roman"/>
          <w:sz w:val="28"/>
          <w:szCs w:val="28"/>
        </w:rPr>
      </w:pPr>
      <w:proofErr w:type="spellStart"/>
      <w:r w:rsidRPr="00D124EA">
        <w:rPr>
          <w:rFonts w:ascii="Times New Roman" w:hAnsi="Times New Roman" w:cs="Times New Roman"/>
          <w:sz w:val="28"/>
          <w:szCs w:val="28"/>
        </w:rPr>
        <w:t>Leflunomide</w:t>
      </w:r>
      <w:proofErr w:type="spellEnd"/>
      <w:r w:rsidRPr="00D124EA">
        <w:rPr>
          <w:rFonts w:ascii="Times New Roman" w:hAnsi="Times New Roman" w:cs="Times New Roman"/>
          <w:sz w:val="28"/>
          <w:szCs w:val="28"/>
        </w:rPr>
        <w:t xml:space="preserve"> is a competitive inhibitor of an intracellular enzyme</w:t>
      </w:r>
      <w:r>
        <w:rPr>
          <w:rFonts w:ascii="Times New Roman" w:hAnsi="Times New Roman" w:cs="Times New Roman"/>
          <w:sz w:val="28"/>
          <w:szCs w:val="28"/>
        </w:rPr>
        <w:t xml:space="preserve"> needed for de </w:t>
      </w:r>
      <w:r w:rsidR="002A2311">
        <w:rPr>
          <w:rFonts w:ascii="Times New Roman" w:hAnsi="Times New Roman" w:cs="Times New Roman"/>
          <w:sz w:val="28"/>
          <w:szCs w:val="28"/>
        </w:rPr>
        <w:t xml:space="preserve">novo </w:t>
      </w:r>
      <w:r w:rsidRPr="00D124EA">
        <w:rPr>
          <w:rFonts w:ascii="Times New Roman" w:hAnsi="Times New Roman" w:cs="Times New Roman"/>
          <w:sz w:val="28"/>
          <w:szCs w:val="28"/>
        </w:rPr>
        <w:t>pyrimidine synthesis by activated lymphocytes</w:t>
      </w:r>
      <w:r w:rsidR="007A3A94">
        <w:rPr>
          <w:rFonts w:ascii="Times New Roman" w:hAnsi="Times New Roman" w:cs="Times New Roman"/>
          <w:sz w:val="28"/>
          <w:szCs w:val="28"/>
        </w:rPr>
        <w:t xml:space="preserve"> </w:t>
      </w:r>
      <w:r w:rsidRPr="00D124EA">
        <w:rPr>
          <w:rFonts w:ascii="Times New Roman" w:hAnsi="Times New Roman" w:cs="Times New Roman"/>
          <w:b/>
          <w:bCs/>
          <w:i/>
          <w:iCs/>
          <w:sz w:val="28"/>
          <w:szCs w:val="28"/>
        </w:rPr>
        <w:t>(Olsen and Stein, 2004).</w:t>
      </w:r>
      <w:r w:rsidR="007A3A94">
        <w:rPr>
          <w:rFonts w:ascii="Times New Roman" w:hAnsi="Times New Roman" w:cs="Times New Roman"/>
          <w:sz w:val="28"/>
          <w:szCs w:val="28"/>
        </w:rPr>
        <w:t xml:space="preserve"> </w:t>
      </w:r>
    </w:p>
    <w:p w:rsidR="00EA69C7" w:rsidRPr="002A2311" w:rsidRDefault="00EA69C7" w:rsidP="00670406">
      <w:pPr>
        <w:autoSpaceDE w:val="0"/>
        <w:autoSpaceDN w:val="0"/>
        <w:bidi w:val="0"/>
        <w:adjustRightInd w:val="0"/>
        <w:spacing w:before="120" w:after="0" w:line="360" w:lineRule="auto"/>
        <w:ind w:firstLine="720"/>
        <w:jc w:val="both"/>
        <w:rPr>
          <w:rFonts w:ascii="Times New Roman" w:hAnsi="Times New Roman" w:cs="Times New Roman"/>
          <w:sz w:val="28"/>
          <w:szCs w:val="28"/>
        </w:rPr>
      </w:pPr>
      <w:proofErr w:type="spellStart"/>
      <w:r w:rsidRPr="00D124EA">
        <w:rPr>
          <w:rFonts w:ascii="Times New Roman" w:hAnsi="Times New Roman" w:cs="Times New Roman"/>
          <w:sz w:val="28"/>
          <w:szCs w:val="28"/>
        </w:rPr>
        <w:t>Leflunomide</w:t>
      </w:r>
      <w:proofErr w:type="spellEnd"/>
      <w:r w:rsidRPr="00D124EA">
        <w:rPr>
          <w:rFonts w:ascii="Times New Roman" w:hAnsi="Times New Roman" w:cs="Times New Roman"/>
          <w:sz w:val="28"/>
          <w:szCs w:val="28"/>
        </w:rPr>
        <w:t xml:space="preserve"> slows progression of joint damage</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as measured radiographically, and it was found to prevent new joint</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erosions in 80% of patients over a two-year period</w:t>
      </w:r>
      <w:r w:rsidR="007A3A94">
        <w:rPr>
          <w:rFonts w:ascii="Times New Roman" w:hAnsi="Times New Roman" w:cs="Times New Roman"/>
          <w:b/>
          <w:bCs/>
          <w:i/>
          <w:iCs/>
          <w:sz w:val="28"/>
          <w:szCs w:val="28"/>
        </w:rPr>
        <w:t xml:space="preserve"> </w:t>
      </w:r>
      <w:r w:rsidRPr="007A3A94">
        <w:rPr>
          <w:rFonts w:ascii="Times New Roman" w:hAnsi="Times New Roman" w:cs="Times New Roman"/>
          <w:sz w:val="28"/>
          <w:szCs w:val="28"/>
        </w:rPr>
        <w:t>.</w:t>
      </w:r>
      <w:r w:rsidRPr="00E65B91">
        <w:rPr>
          <w:rFonts w:ascii="Times New Roman" w:hAnsi="Times New Roman" w:cs="Times New Roman"/>
          <w:sz w:val="28"/>
          <w:szCs w:val="28"/>
        </w:rPr>
        <w:t>It's extended plasma half – life which is 15 to 18 days led to the recommendation that it can be gi</w:t>
      </w:r>
      <w:r w:rsidR="00FB37F1">
        <w:rPr>
          <w:rFonts w:ascii="Times New Roman" w:hAnsi="Times New Roman" w:cs="Times New Roman"/>
          <w:sz w:val="28"/>
          <w:szCs w:val="28"/>
        </w:rPr>
        <w:t xml:space="preserve">ven as a </w:t>
      </w:r>
      <w:r w:rsidR="00FB37F1">
        <w:rPr>
          <w:rFonts w:ascii="Times New Roman" w:hAnsi="Times New Roman" w:cs="Times New Roman"/>
          <w:sz w:val="28"/>
          <w:szCs w:val="28"/>
        </w:rPr>
        <w:lastRenderedPageBreak/>
        <w:t>loading dose (100 mg /</w:t>
      </w:r>
      <w:r w:rsidRPr="00E65B91">
        <w:rPr>
          <w:rFonts w:ascii="Times New Roman" w:hAnsi="Times New Roman" w:cs="Times New Roman"/>
          <w:sz w:val="28"/>
          <w:szCs w:val="28"/>
        </w:rPr>
        <w:t>day) for 3 days followed by 20 mg/day</w:t>
      </w:r>
      <w:r w:rsidR="00670406">
        <w:rPr>
          <w:rFonts w:ascii="Times New Roman" w:hAnsi="Times New Roman" w:cs="Times New Roman"/>
          <w:b/>
          <w:bCs/>
          <w:i/>
          <w:iCs/>
          <w:sz w:val="28"/>
          <w:szCs w:val="28"/>
        </w:rPr>
        <w:t xml:space="preserve"> </w:t>
      </w:r>
      <w:r w:rsidRPr="00D124EA">
        <w:rPr>
          <w:rFonts w:ascii="Times New Roman" w:hAnsi="Times New Roman" w:cs="Times New Roman"/>
          <w:b/>
          <w:bCs/>
          <w:i/>
          <w:iCs/>
          <w:sz w:val="28"/>
          <w:szCs w:val="28"/>
        </w:rPr>
        <w:t xml:space="preserve">(Cohen </w:t>
      </w:r>
      <w:r w:rsidR="00547E4A">
        <w:rPr>
          <w:rFonts w:ascii="Times New Roman" w:hAnsi="Times New Roman" w:cs="Times New Roman"/>
          <w:b/>
          <w:bCs/>
          <w:i/>
          <w:iCs/>
          <w:sz w:val="28"/>
          <w:szCs w:val="28"/>
        </w:rPr>
        <w:t xml:space="preserve">   </w:t>
      </w:r>
      <w:r w:rsidRPr="00D124EA">
        <w:rPr>
          <w:rFonts w:ascii="Times New Roman" w:hAnsi="Times New Roman" w:cs="Times New Roman"/>
          <w:b/>
          <w:bCs/>
          <w:i/>
          <w:iCs/>
          <w:sz w:val="28"/>
          <w:szCs w:val="28"/>
        </w:rPr>
        <w:t>et al., 2001)</w:t>
      </w:r>
      <w:r>
        <w:rPr>
          <w:rFonts w:ascii="Times New Roman" w:hAnsi="Times New Roman" w:cs="Times New Roman"/>
          <w:b/>
          <w:bCs/>
          <w:i/>
          <w:iCs/>
          <w:sz w:val="28"/>
          <w:szCs w:val="28"/>
        </w:rPr>
        <w:t>.</w:t>
      </w:r>
    </w:p>
    <w:p w:rsidR="00EA69C7" w:rsidRPr="00D124EA"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D124EA">
        <w:rPr>
          <w:rFonts w:ascii="Times New Roman" w:hAnsi="Times New Roman" w:cs="Times New Roman"/>
          <w:b/>
          <w:bCs/>
          <w:sz w:val="28"/>
          <w:szCs w:val="28"/>
        </w:rPr>
        <w:t>* Azathioprine (AZA):</w:t>
      </w:r>
    </w:p>
    <w:p w:rsidR="00EA69C7" w:rsidRPr="00323C2F"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D124EA">
        <w:rPr>
          <w:rFonts w:ascii="Times New Roman" w:hAnsi="Times New Roman" w:cs="Times New Roman"/>
          <w:sz w:val="28"/>
          <w:szCs w:val="28"/>
        </w:rPr>
        <w:t>Azathioprine is effective in the treatment of RA with a slow</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clinical response over several months but is not as effective as MTX. The</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combination of AZA and MTX is no more effective than MTX alone in</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RA</w:t>
      </w:r>
      <w:r w:rsidR="007A3A94">
        <w:rPr>
          <w:rFonts w:ascii="Times New Roman" w:hAnsi="Times New Roman" w:cs="Times New Roman"/>
          <w:sz w:val="28"/>
          <w:szCs w:val="28"/>
        </w:rPr>
        <w:t xml:space="preserve"> </w:t>
      </w:r>
      <w:r w:rsidRPr="00E65B91">
        <w:rPr>
          <w:rFonts w:ascii="Times New Roman" w:hAnsi="Times New Roman" w:cs="Times New Roman"/>
          <w:sz w:val="28"/>
          <w:szCs w:val="28"/>
        </w:rPr>
        <w:t xml:space="preserve">The dose of AZA in RA is (1.25 – 1.5 mg/kg/day) </w:t>
      </w:r>
      <w:r w:rsidRPr="00D124EA">
        <w:rPr>
          <w:rFonts w:ascii="Times New Roman" w:hAnsi="Times New Roman" w:cs="Times New Roman"/>
          <w:b/>
          <w:bCs/>
          <w:i/>
          <w:iCs/>
          <w:sz w:val="28"/>
          <w:szCs w:val="28"/>
        </w:rPr>
        <w:t>(</w:t>
      </w:r>
      <w:proofErr w:type="spellStart"/>
      <w:r w:rsidRPr="00D124EA">
        <w:rPr>
          <w:rFonts w:ascii="Times New Roman" w:hAnsi="Times New Roman" w:cs="Times New Roman"/>
          <w:b/>
          <w:bCs/>
          <w:i/>
          <w:iCs/>
          <w:sz w:val="28"/>
          <w:szCs w:val="28"/>
        </w:rPr>
        <w:t>Blom</w:t>
      </w:r>
      <w:proofErr w:type="spellEnd"/>
      <w:r w:rsidRPr="00D124EA">
        <w:rPr>
          <w:rFonts w:ascii="Times New Roman" w:hAnsi="Times New Roman" w:cs="Times New Roman"/>
          <w:b/>
          <w:bCs/>
          <w:i/>
          <w:iCs/>
          <w:sz w:val="28"/>
          <w:szCs w:val="28"/>
        </w:rPr>
        <w:t xml:space="preserve"> and Riel, 2007).</w:t>
      </w:r>
    </w:p>
    <w:p w:rsidR="00EA69C7" w:rsidRPr="00D124EA"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D124EA">
        <w:rPr>
          <w:rFonts w:ascii="Times New Roman" w:hAnsi="Times New Roman" w:cs="Times New Roman"/>
          <w:b/>
          <w:bCs/>
          <w:sz w:val="28"/>
          <w:szCs w:val="28"/>
        </w:rPr>
        <w:t>* Cyclophosphamide</w:t>
      </w:r>
      <w:r w:rsidRPr="00D124EA">
        <w:rPr>
          <w:rFonts w:ascii="Times New Roman" w:hAnsi="Times New Roman" w:cs="Times New Roman"/>
          <w:sz w:val="28"/>
          <w:szCs w:val="28"/>
        </w:rPr>
        <w:t>:</w:t>
      </w:r>
    </w:p>
    <w:p w:rsidR="004A1C86" w:rsidRPr="002A2311" w:rsidRDefault="00EA69C7" w:rsidP="003F250B">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D124EA">
        <w:rPr>
          <w:rFonts w:ascii="Times New Roman" w:hAnsi="Times New Roman" w:cs="Times New Roman"/>
          <w:sz w:val="28"/>
          <w:szCs w:val="28"/>
        </w:rPr>
        <w:t>Cyclophosphamide is an alkylating agent that causes alkylation of DNA. It shows efficacy in doses less than 1.5 mg/kg/day. It reaches its peak of effectiveness after approximately 16 weeks. Remission may be</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maintained for several years after withdrawal of cyclophosphamide, but</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most patients will have recurrence of RA symptoms</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Oral</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cyclophosphamide is effective in treatment of RA. In rheumatoid</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vasculitis patients, I.V. cyclophosphamide improves the vasculitis but</w:t>
      </w:r>
      <w:r w:rsidR="007A3A94">
        <w:rPr>
          <w:rFonts w:ascii="Times New Roman" w:hAnsi="Times New Roman" w:cs="Times New Roman"/>
          <w:sz w:val="28"/>
          <w:szCs w:val="28"/>
        </w:rPr>
        <w:t xml:space="preserve"> </w:t>
      </w:r>
      <w:r w:rsidRPr="00D124EA">
        <w:rPr>
          <w:rFonts w:ascii="Times New Roman" w:hAnsi="Times New Roman" w:cs="Times New Roman"/>
          <w:sz w:val="28"/>
          <w:szCs w:val="28"/>
        </w:rPr>
        <w:t xml:space="preserve">does not improve the arthritis </w:t>
      </w:r>
      <w:r w:rsidRPr="00D124EA">
        <w:rPr>
          <w:rFonts w:ascii="Times New Roman" w:hAnsi="Times New Roman" w:cs="Times New Roman"/>
          <w:b/>
          <w:bCs/>
          <w:i/>
          <w:iCs/>
          <w:sz w:val="28"/>
          <w:szCs w:val="28"/>
        </w:rPr>
        <w:t>(Gaffney and Scott, 1998).</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b/>
          <w:bCs/>
          <w:sz w:val="28"/>
          <w:szCs w:val="28"/>
        </w:rPr>
        <w:t>* Cyclosporine A:</w:t>
      </w:r>
    </w:p>
    <w:p w:rsidR="00670406" w:rsidRDefault="00EA69C7" w:rsidP="00670406">
      <w:pPr>
        <w:autoSpaceDE w:val="0"/>
        <w:autoSpaceDN w:val="0"/>
        <w:bidi w:val="0"/>
        <w:adjustRightInd w:val="0"/>
        <w:spacing w:before="120" w:after="0" w:line="360" w:lineRule="auto"/>
        <w:ind w:firstLine="720"/>
        <w:jc w:val="both"/>
      </w:pPr>
      <w:r w:rsidRPr="002C5A83">
        <w:rPr>
          <w:rFonts w:ascii="Times New Roman" w:hAnsi="Times New Roman" w:cs="Times New Roman"/>
          <w:sz w:val="28"/>
          <w:szCs w:val="28"/>
        </w:rPr>
        <w:t>Cyclosporine inhibits the activation of CD4+ helper / inducer T</w:t>
      </w:r>
      <w:r w:rsidR="007A3A94">
        <w:rPr>
          <w:rFonts w:ascii="Times New Roman" w:hAnsi="Times New Roman" w:cs="Times New Roman"/>
          <w:sz w:val="28"/>
          <w:szCs w:val="28"/>
        </w:rPr>
        <w:t xml:space="preserve"> </w:t>
      </w:r>
      <w:r w:rsidRPr="002C5A83">
        <w:rPr>
          <w:rFonts w:ascii="Times New Roman" w:hAnsi="Times New Roman" w:cs="Times New Roman"/>
          <w:sz w:val="28"/>
          <w:szCs w:val="28"/>
        </w:rPr>
        <w:t>lymphocytes by blocking IL-2 and other T helper type 1 (Th1) cytokine</w:t>
      </w:r>
      <w:r w:rsidR="007A3A94">
        <w:rPr>
          <w:rFonts w:ascii="Times New Roman" w:hAnsi="Times New Roman" w:cs="Times New Roman"/>
          <w:sz w:val="28"/>
          <w:szCs w:val="28"/>
        </w:rPr>
        <w:t xml:space="preserve"> </w:t>
      </w:r>
      <w:r w:rsidR="00547E4A">
        <w:rPr>
          <w:rFonts w:ascii="Times New Roman" w:hAnsi="Times New Roman" w:cs="Times New Roman"/>
          <w:sz w:val="28"/>
          <w:szCs w:val="28"/>
        </w:rPr>
        <w:t>production</w:t>
      </w:r>
      <w:r w:rsidRPr="007A3A94">
        <w:rPr>
          <w:rFonts w:ascii="Times New Roman" w:hAnsi="Times New Roman" w:cs="Times New Roman"/>
          <w:sz w:val="28"/>
          <w:szCs w:val="28"/>
        </w:rPr>
        <w:t>,</w:t>
      </w:r>
      <w:r>
        <w:rPr>
          <w:rFonts w:ascii="Times New Roman" w:hAnsi="Times New Roman" w:cs="Times New Roman"/>
          <w:b/>
          <w:bCs/>
          <w:i/>
          <w:iCs/>
          <w:sz w:val="28"/>
          <w:szCs w:val="28"/>
        </w:rPr>
        <w:t xml:space="preserve"> </w:t>
      </w:r>
      <w:r w:rsidR="00FB37F1">
        <w:rPr>
          <w:rFonts w:ascii="Times New Roman" w:hAnsi="Times New Roman" w:cs="Times New Roman"/>
          <w:sz w:val="28"/>
          <w:szCs w:val="28"/>
        </w:rPr>
        <w:t>a</w:t>
      </w:r>
      <w:r w:rsidRPr="00E65B91">
        <w:rPr>
          <w:rFonts w:ascii="Times New Roman" w:hAnsi="Times New Roman" w:cs="Times New Roman"/>
          <w:sz w:val="28"/>
          <w:szCs w:val="28"/>
        </w:rPr>
        <w:t>dding lower doses (2.5 – 5 mg/kg/day) to a stable dose of MTX and decreasing the cyclosporine if the patient’s creatinine level rises to more than 30% of initial values</w:t>
      </w:r>
      <w:r w:rsidR="007A3A94">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Blom</w:t>
      </w:r>
      <w:proofErr w:type="spellEnd"/>
      <w:r w:rsidRPr="002C5A83">
        <w:rPr>
          <w:rFonts w:ascii="Times New Roman" w:hAnsi="Times New Roman" w:cs="Times New Roman"/>
          <w:b/>
          <w:bCs/>
          <w:i/>
          <w:iCs/>
          <w:sz w:val="28"/>
          <w:szCs w:val="28"/>
        </w:rPr>
        <w:t xml:space="preserve"> and Riel</w:t>
      </w:r>
      <w:r w:rsidR="007A3A94">
        <w:rPr>
          <w:rFonts w:ascii="Times New Roman" w:hAnsi="Times New Roman" w:cs="Times New Roman"/>
          <w:b/>
          <w:bCs/>
          <w:i/>
          <w:iCs/>
          <w:sz w:val="28"/>
          <w:szCs w:val="28"/>
        </w:rPr>
        <w:t xml:space="preserve"> et </w:t>
      </w:r>
      <w:r>
        <w:rPr>
          <w:rFonts w:ascii="Times New Roman" w:hAnsi="Times New Roman" w:cs="Times New Roman"/>
          <w:b/>
          <w:bCs/>
          <w:i/>
          <w:iCs/>
          <w:sz w:val="28"/>
          <w:szCs w:val="28"/>
        </w:rPr>
        <w:t>al</w:t>
      </w:r>
      <w:r w:rsidRPr="002C5A83">
        <w:rPr>
          <w:rFonts w:ascii="Times New Roman" w:hAnsi="Times New Roman" w:cs="Times New Roman"/>
          <w:b/>
          <w:bCs/>
          <w:i/>
          <w:iCs/>
          <w:sz w:val="28"/>
          <w:szCs w:val="28"/>
        </w:rPr>
        <w:t>., 2007).</w:t>
      </w:r>
      <w:r w:rsidR="007A3A94">
        <w:t xml:space="preserve"> </w:t>
      </w:r>
    </w:p>
    <w:p w:rsidR="0077716F" w:rsidRDefault="00386F72" w:rsidP="00547E4A">
      <w:pPr>
        <w:autoSpaceDE w:val="0"/>
        <w:autoSpaceDN w:val="0"/>
        <w:bidi w:val="0"/>
        <w:adjustRightInd w:val="0"/>
        <w:spacing w:before="120" w:after="0" w:line="360" w:lineRule="auto"/>
        <w:ind w:firstLine="720"/>
        <w:jc w:val="both"/>
        <w:rPr>
          <w:rFonts w:ascii="Times New Roman" w:eastAsia="Times New Roman" w:hAnsi="Times New Roman" w:cs="Times New Roman"/>
          <w:b/>
          <w:bCs/>
          <w:i/>
          <w:iCs/>
          <w:sz w:val="28"/>
          <w:szCs w:val="28"/>
        </w:rPr>
      </w:pPr>
      <w:hyperlink r:id="rId64" w:tooltip="Cyclosporin" w:history="1">
        <w:proofErr w:type="spellStart"/>
        <w:proofErr w:type="gramStart"/>
        <w:r w:rsidR="002A2311">
          <w:rPr>
            <w:rFonts w:ascii="Times New Roman" w:eastAsia="Times New Roman" w:hAnsi="Times New Roman" w:cs="Times New Roman"/>
            <w:sz w:val="28"/>
            <w:szCs w:val="28"/>
          </w:rPr>
          <w:t>C</w:t>
        </w:r>
        <w:r w:rsidR="002A2311" w:rsidRPr="00D124EA">
          <w:rPr>
            <w:rFonts w:ascii="Times New Roman" w:eastAsia="Times New Roman" w:hAnsi="Times New Roman" w:cs="Times New Roman"/>
            <w:sz w:val="28"/>
            <w:szCs w:val="28"/>
          </w:rPr>
          <w:t>yclosp</w:t>
        </w:r>
        <w:r w:rsidR="00EA69C7" w:rsidRPr="00D124EA">
          <w:rPr>
            <w:rFonts w:ascii="Times New Roman" w:eastAsia="Times New Roman" w:hAnsi="Times New Roman" w:cs="Times New Roman"/>
            <w:sz w:val="28"/>
            <w:szCs w:val="28"/>
          </w:rPr>
          <w:t>orin</w:t>
        </w:r>
        <w:proofErr w:type="spellEnd"/>
      </w:hyperlink>
      <w:r w:rsidR="0063248C">
        <w:t xml:space="preserve"> </w:t>
      </w:r>
      <w:r w:rsidR="00EA69C7" w:rsidRPr="00D124EA">
        <w:rPr>
          <w:rFonts w:ascii="Times New Roman" w:eastAsia="Times New Roman" w:hAnsi="Times New Roman" w:cs="Times New Roman"/>
          <w:sz w:val="28"/>
          <w:szCs w:val="28"/>
        </w:rPr>
        <w:t>are</w:t>
      </w:r>
      <w:proofErr w:type="gramEnd"/>
      <w:r w:rsidR="00EA69C7" w:rsidRPr="00D124EA">
        <w:rPr>
          <w:rFonts w:ascii="Times New Roman" w:eastAsia="Times New Roman" w:hAnsi="Times New Roman" w:cs="Times New Roman"/>
          <w:sz w:val="28"/>
          <w:szCs w:val="28"/>
        </w:rPr>
        <w:t xml:space="preserve"> less commonly used due to more common adverse effects. Agents may be used in combinations</w:t>
      </w:r>
      <w:r w:rsidR="007A3A94">
        <w:rPr>
          <w:rFonts w:ascii="Times New Roman" w:eastAsia="Times New Roman" w:hAnsi="Times New Roman" w:cs="Times New Roman"/>
          <w:sz w:val="28"/>
          <w:szCs w:val="28"/>
        </w:rPr>
        <w:t xml:space="preserve"> </w:t>
      </w:r>
      <w:r w:rsidR="007A3A94">
        <w:rPr>
          <w:rFonts w:ascii="Times New Roman" w:hAnsi="Times New Roman" w:cs="Times New Roman"/>
          <w:b/>
          <w:bCs/>
          <w:i/>
          <w:iCs/>
          <w:sz w:val="28"/>
          <w:szCs w:val="28"/>
        </w:rPr>
        <w:t xml:space="preserve">(Scott et </w:t>
      </w:r>
      <w:r w:rsidR="00EA69C7">
        <w:rPr>
          <w:rFonts w:ascii="Times New Roman" w:hAnsi="Times New Roman" w:cs="Times New Roman"/>
          <w:b/>
          <w:bCs/>
          <w:i/>
          <w:iCs/>
          <w:sz w:val="28"/>
          <w:szCs w:val="28"/>
        </w:rPr>
        <w:t>al</w:t>
      </w:r>
      <w:r w:rsidR="00EA69C7" w:rsidRPr="00D124EA">
        <w:rPr>
          <w:rFonts w:ascii="Times New Roman" w:hAnsi="Times New Roman" w:cs="Times New Roman"/>
          <w:b/>
          <w:bCs/>
          <w:i/>
          <w:iCs/>
          <w:sz w:val="28"/>
          <w:szCs w:val="28"/>
        </w:rPr>
        <w:t>.,</w:t>
      </w:r>
      <w:r w:rsidR="007A3A94">
        <w:rPr>
          <w:rFonts w:ascii="Times New Roman" w:hAnsi="Times New Roman" w:cs="Times New Roman"/>
          <w:b/>
          <w:bCs/>
          <w:i/>
          <w:iCs/>
          <w:sz w:val="28"/>
          <w:szCs w:val="28"/>
        </w:rPr>
        <w:t xml:space="preserve"> </w:t>
      </w:r>
      <w:r w:rsidR="00EA69C7" w:rsidRPr="00D124EA">
        <w:rPr>
          <w:rFonts w:ascii="Times New Roman" w:hAnsi="Times New Roman" w:cs="Times New Roman"/>
          <w:b/>
          <w:bCs/>
          <w:i/>
          <w:iCs/>
          <w:sz w:val="28"/>
          <w:szCs w:val="28"/>
        </w:rPr>
        <w:t>2010)</w:t>
      </w:r>
      <w:r w:rsidR="00547E4A">
        <w:rPr>
          <w:rFonts w:ascii="Times New Roman" w:eastAsia="Times New Roman" w:hAnsi="Times New Roman" w:cs="Times New Roman"/>
          <w:b/>
          <w:bCs/>
          <w:i/>
          <w:iCs/>
          <w:sz w:val="28"/>
          <w:szCs w:val="28"/>
        </w:rPr>
        <w:t>.</w:t>
      </w:r>
    </w:p>
    <w:p w:rsidR="00547E4A" w:rsidRDefault="00547E4A" w:rsidP="00547E4A">
      <w:pPr>
        <w:autoSpaceDE w:val="0"/>
        <w:autoSpaceDN w:val="0"/>
        <w:bidi w:val="0"/>
        <w:adjustRightInd w:val="0"/>
        <w:spacing w:before="120" w:after="0" w:line="360" w:lineRule="auto"/>
        <w:ind w:firstLine="720"/>
        <w:jc w:val="both"/>
        <w:rPr>
          <w:rFonts w:ascii="Times New Roman" w:eastAsia="Times New Roman" w:hAnsi="Times New Roman" w:cs="Times New Roman"/>
          <w:b/>
          <w:bCs/>
          <w:i/>
          <w:iCs/>
          <w:sz w:val="28"/>
          <w:szCs w:val="28"/>
        </w:rPr>
      </w:pPr>
    </w:p>
    <w:p w:rsidR="00547E4A" w:rsidRPr="00547E4A" w:rsidRDefault="00547E4A" w:rsidP="00547E4A">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p>
    <w:p w:rsidR="00EA69C7" w:rsidRPr="002A2311" w:rsidRDefault="00EA69C7" w:rsidP="0077716F">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C5A83">
        <w:rPr>
          <w:rFonts w:ascii="Times New Roman" w:hAnsi="Times New Roman" w:cs="Times New Roman"/>
          <w:b/>
          <w:bCs/>
          <w:sz w:val="28"/>
          <w:szCs w:val="28"/>
        </w:rPr>
        <w:lastRenderedPageBreak/>
        <w:t>E- Biological</w:t>
      </w:r>
      <w:r>
        <w:rPr>
          <w:rFonts w:ascii="Times New Roman" w:hAnsi="Times New Roman" w:cs="Times New Roman"/>
          <w:b/>
          <w:bCs/>
          <w:sz w:val="28"/>
          <w:szCs w:val="28"/>
        </w:rPr>
        <w:t>:</w:t>
      </w:r>
    </w:p>
    <w:p w:rsidR="00EA69C7" w:rsidRDefault="00EA69C7" w:rsidP="00670406">
      <w:pPr>
        <w:autoSpaceDE w:val="0"/>
        <w:autoSpaceDN w:val="0"/>
        <w:bidi w:val="0"/>
        <w:adjustRightInd w:val="0"/>
        <w:spacing w:before="120" w:after="0" w:line="360" w:lineRule="auto"/>
        <w:ind w:firstLine="720"/>
        <w:jc w:val="both"/>
        <w:rPr>
          <w:rFonts w:ascii="Times New Roman" w:hAnsi="Times New Roman" w:cs="Times New Roman"/>
          <w:b/>
          <w:bCs/>
          <w:sz w:val="28"/>
          <w:szCs w:val="28"/>
        </w:rPr>
      </w:pPr>
      <w:r w:rsidRPr="00253489">
        <w:rPr>
          <w:rFonts w:ascii="Times New Roman" w:eastAsia="Times New Roman" w:hAnsi="Times New Roman" w:cs="Times New Roman"/>
          <w:sz w:val="28"/>
          <w:szCs w:val="28"/>
        </w:rPr>
        <w:t>Biological agents should genera</w:t>
      </w:r>
      <w:r w:rsidR="007A3A94">
        <w:rPr>
          <w:rFonts w:ascii="Times New Roman" w:eastAsia="Times New Roman" w:hAnsi="Times New Roman" w:cs="Times New Roman"/>
          <w:sz w:val="28"/>
          <w:szCs w:val="28"/>
        </w:rPr>
        <w:t xml:space="preserve">lly only be used if </w:t>
      </w:r>
      <w:r>
        <w:rPr>
          <w:rFonts w:ascii="Times New Roman" w:eastAsia="Times New Roman" w:hAnsi="Times New Roman" w:cs="Times New Roman"/>
          <w:sz w:val="28"/>
          <w:szCs w:val="28"/>
        </w:rPr>
        <w:t>MTX</w:t>
      </w:r>
      <w:r w:rsidRPr="00253489">
        <w:rPr>
          <w:rFonts w:ascii="Times New Roman" w:eastAsia="Times New Roman" w:hAnsi="Times New Roman" w:cs="Times New Roman"/>
          <w:sz w:val="28"/>
          <w:szCs w:val="28"/>
        </w:rPr>
        <w:t xml:space="preserve"> and other conventional agents are not effective after a trial of three months.</w:t>
      </w:r>
      <w:r w:rsidR="007A3A94">
        <w:rPr>
          <w:rFonts w:asciiTheme="majorBidi" w:eastAsia="Times New Roman" w:hAnsiTheme="majorBidi" w:cstheme="majorBidi"/>
          <w:sz w:val="28"/>
          <w:szCs w:val="28"/>
        </w:rPr>
        <w:t xml:space="preserve"> </w:t>
      </w:r>
      <w:r w:rsidRPr="00253489">
        <w:rPr>
          <w:rFonts w:asciiTheme="majorBidi" w:eastAsia="Times New Roman" w:hAnsiTheme="majorBidi" w:cstheme="majorBidi"/>
          <w:sz w:val="28"/>
          <w:szCs w:val="28"/>
        </w:rPr>
        <w:t>They are associated with a higher rate of serious infections as co</w:t>
      </w:r>
      <w:r w:rsidRPr="00253489">
        <w:rPr>
          <w:rFonts w:ascii="Times New Roman" w:eastAsia="Times New Roman" w:hAnsi="Times New Roman" w:cs="Times New Roman"/>
          <w:sz w:val="28"/>
          <w:szCs w:val="28"/>
        </w:rPr>
        <w:t>mpared to other DMARDs</w:t>
      </w:r>
      <w:r w:rsidR="007A3A94">
        <w:rPr>
          <w:rFonts w:ascii="Times New Roman" w:hAnsi="Times New Roman" w:cs="Times New Roman"/>
          <w:b/>
          <w:bCs/>
          <w:i/>
          <w:iCs/>
          <w:sz w:val="28"/>
          <w:szCs w:val="28"/>
        </w:rPr>
        <w:t xml:space="preserve"> </w:t>
      </w:r>
      <w:r w:rsidRPr="002A2311">
        <w:rPr>
          <w:rFonts w:ascii="Times New Roman" w:hAnsi="Times New Roman" w:cs="Times New Roman"/>
          <w:b/>
          <w:bCs/>
          <w:i/>
          <w:iCs/>
          <w:sz w:val="28"/>
          <w:szCs w:val="28"/>
        </w:rPr>
        <w:t>(</w:t>
      </w:r>
      <w:r>
        <w:rPr>
          <w:rFonts w:ascii="Times New Roman" w:eastAsia="Times New Roman" w:hAnsi="Times New Roman" w:cs="Times New Roman"/>
          <w:b/>
          <w:bCs/>
          <w:i/>
          <w:iCs/>
          <w:sz w:val="28"/>
          <w:szCs w:val="28"/>
        </w:rPr>
        <w:t xml:space="preserve">Singh </w:t>
      </w:r>
      <w:r w:rsidR="007A3A94">
        <w:rPr>
          <w:rFonts w:ascii="Times New Roman" w:eastAsia="Times New Roman" w:hAnsi="Times New Roman" w:cs="Times New Roman"/>
          <w:b/>
          <w:bCs/>
          <w:i/>
          <w:iCs/>
          <w:sz w:val="28"/>
          <w:szCs w:val="28"/>
        </w:rPr>
        <w:t xml:space="preserve">et </w:t>
      </w:r>
      <w:r w:rsidRPr="00253489">
        <w:rPr>
          <w:rFonts w:ascii="Times New Roman" w:eastAsia="Times New Roman" w:hAnsi="Times New Roman" w:cs="Times New Roman"/>
          <w:b/>
          <w:bCs/>
          <w:i/>
          <w:iCs/>
          <w:sz w:val="28"/>
          <w:szCs w:val="28"/>
        </w:rPr>
        <w:t>al.,</w:t>
      </w:r>
      <w:r w:rsidR="007A3A94">
        <w:rPr>
          <w:rFonts w:ascii="Times New Roman" w:eastAsia="Times New Roman" w:hAnsi="Times New Roman" w:cs="Times New Roman"/>
          <w:b/>
          <w:bCs/>
          <w:i/>
          <w:iCs/>
          <w:sz w:val="28"/>
          <w:szCs w:val="28"/>
        </w:rPr>
        <w:t xml:space="preserve"> </w:t>
      </w:r>
      <w:r w:rsidRPr="00253489">
        <w:rPr>
          <w:rFonts w:ascii="Times New Roman" w:eastAsia="Times New Roman" w:hAnsi="Times New Roman" w:cs="Times New Roman"/>
          <w:b/>
          <w:bCs/>
          <w:i/>
          <w:iCs/>
          <w:sz w:val="28"/>
          <w:szCs w:val="28"/>
        </w:rPr>
        <w:t>2015)</w:t>
      </w:r>
      <w:r>
        <w:rPr>
          <w:rFonts w:ascii="Times New Roman" w:eastAsia="Times New Roman" w:hAnsi="Times New Roman" w:cs="Times New Roman"/>
          <w:b/>
          <w:bCs/>
          <w:i/>
          <w:iCs/>
          <w:sz w:val="28"/>
          <w:szCs w:val="28"/>
        </w:rPr>
        <w:t>.</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b/>
          <w:bCs/>
          <w:sz w:val="28"/>
          <w:szCs w:val="28"/>
        </w:rPr>
        <w:t xml:space="preserve">* </w:t>
      </w:r>
      <w:proofErr w:type="spellStart"/>
      <w:r w:rsidRPr="002C5A83">
        <w:rPr>
          <w:rFonts w:ascii="Times New Roman" w:hAnsi="Times New Roman" w:cs="Times New Roman"/>
          <w:b/>
          <w:bCs/>
          <w:sz w:val="28"/>
          <w:szCs w:val="28"/>
        </w:rPr>
        <w:t>Tumour</w:t>
      </w:r>
      <w:proofErr w:type="spellEnd"/>
      <w:r w:rsidRPr="002C5A83">
        <w:rPr>
          <w:rFonts w:ascii="Times New Roman" w:hAnsi="Times New Roman" w:cs="Times New Roman"/>
          <w:b/>
          <w:bCs/>
          <w:sz w:val="28"/>
          <w:szCs w:val="28"/>
        </w:rPr>
        <w:t xml:space="preserve"> necrosis factor </w:t>
      </w:r>
      <w:r w:rsidR="00547E4A">
        <w:rPr>
          <w:rFonts w:ascii="Symbol" w:hAnsi="Symbol" w:cs="Symbol"/>
          <w:sz w:val="28"/>
          <w:szCs w:val="28"/>
        </w:rPr>
        <w:t></w:t>
      </w:r>
      <w:proofErr w:type="gramStart"/>
      <w:r w:rsidR="00547E4A">
        <w:rPr>
          <w:rFonts w:ascii="Symbol" w:hAnsi="Symbol" w:cs="Symbol"/>
          <w:sz w:val="28"/>
          <w:szCs w:val="28"/>
        </w:rPr>
        <w:t></w:t>
      </w:r>
      <w:r w:rsidRPr="002C5A83">
        <w:rPr>
          <w:rFonts w:ascii="Times New Roman" w:hAnsi="Times New Roman" w:cs="Times New Roman"/>
          <w:b/>
          <w:bCs/>
          <w:sz w:val="28"/>
          <w:szCs w:val="28"/>
        </w:rPr>
        <w:t>(</w:t>
      </w:r>
      <w:proofErr w:type="gramEnd"/>
      <w:r w:rsidRPr="002C5A83">
        <w:rPr>
          <w:rFonts w:ascii="Times New Roman" w:hAnsi="Times New Roman" w:cs="Times New Roman"/>
          <w:b/>
          <w:bCs/>
          <w:sz w:val="28"/>
          <w:szCs w:val="28"/>
        </w:rPr>
        <w:t>TNF-</w:t>
      </w:r>
      <w:r w:rsidRPr="002C5A83">
        <w:rPr>
          <w:rFonts w:ascii="Symbol" w:hAnsi="Symbol" w:cs="Symbol"/>
          <w:sz w:val="28"/>
          <w:szCs w:val="28"/>
        </w:rPr>
        <w:t></w:t>
      </w:r>
      <w:r w:rsidRPr="002C5A83">
        <w:rPr>
          <w:rFonts w:ascii="Times New Roman" w:hAnsi="Times New Roman" w:cs="Times New Roman"/>
          <w:b/>
          <w:bCs/>
          <w:sz w:val="28"/>
          <w:szCs w:val="28"/>
        </w:rPr>
        <w:t>) inhibitors:</w:t>
      </w:r>
    </w:p>
    <w:p w:rsidR="00EA69C7" w:rsidRPr="00043812" w:rsidRDefault="00EA69C7" w:rsidP="00670406">
      <w:pPr>
        <w:autoSpaceDE w:val="0"/>
        <w:autoSpaceDN w:val="0"/>
        <w:bidi w:val="0"/>
        <w:adjustRightInd w:val="0"/>
        <w:spacing w:before="120" w:after="0" w:line="360" w:lineRule="auto"/>
        <w:ind w:firstLine="720"/>
        <w:jc w:val="both"/>
        <w:rPr>
          <w:rFonts w:asciiTheme="majorBidi" w:hAnsiTheme="majorBidi" w:cstheme="majorBidi"/>
          <w:sz w:val="28"/>
          <w:szCs w:val="28"/>
        </w:rPr>
      </w:pPr>
      <w:r w:rsidRPr="00725152">
        <w:rPr>
          <w:rFonts w:asciiTheme="majorBidi" w:hAnsiTheme="majorBidi" w:cstheme="majorBidi"/>
          <w:sz w:val="28"/>
          <w:szCs w:val="28"/>
        </w:rPr>
        <w:t>They are biologic medications that intercept a messenger protein in the joints (tumor necrosis factor or TNF) that promotes inflammation of th</w:t>
      </w:r>
      <w:r>
        <w:rPr>
          <w:rFonts w:asciiTheme="majorBidi" w:hAnsiTheme="majorBidi" w:cstheme="majorBidi"/>
          <w:sz w:val="28"/>
          <w:szCs w:val="28"/>
        </w:rPr>
        <w:t xml:space="preserve">e joints in RA </w:t>
      </w:r>
      <w:r w:rsidRPr="00725152">
        <w:rPr>
          <w:rFonts w:asciiTheme="majorBidi" w:hAnsiTheme="majorBidi" w:cstheme="majorBidi"/>
          <w:b/>
          <w:bCs/>
          <w:i/>
          <w:iCs/>
          <w:sz w:val="28"/>
          <w:szCs w:val="28"/>
        </w:rPr>
        <w:t>(</w:t>
      </w:r>
      <w:proofErr w:type="spellStart"/>
      <w:r w:rsidRPr="00725152">
        <w:rPr>
          <w:rFonts w:asciiTheme="majorBidi" w:hAnsiTheme="majorBidi" w:cstheme="majorBidi"/>
          <w:b/>
          <w:bCs/>
          <w:i/>
          <w:iCs/>
          <w:sz w:val="28"/>
          <w:szCs w:val="28"/>
        </w:rPr>
        <w:t>Aaltonen</w:t>
      </w:r>
      <w:proofErr w:type="spellEnd"/>
      <w:r w:rsidRPr="00725152">
        <w:rPr>
          <w:rFonts w:asciiTheme="majorBidi" w:hAnsiTheme="majorBidi" w:cstheme="majorBidi"/>
          <w:b/>
          <w:bCs/>
          <w:i/>
          <w:iCs/>
          <w:sz w:val="28"/>
          <w:szCs w:val="28"/>
        </w:rPr>
        <w:t xml:space="preserve"> et al., 2012). </w:t>
      </w:r>
    </w:p>
    <w:p w:rsidR="00EA69C7"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sz w:val="28"/>
          <w:szCs w:val="28"/>
        </w:rPr>
        <w:t xml:space="preserve">- </w:t>
      </w:r>
      <w:proofErr w:type="spellStart"/>
      <w:r w:rsidR="00547E4A">
        <w:rPr>
          <w:rFonts w:ascii="Times New Roman" w:hAnsi="Times New Roman" w:cs="Times New Roman"/>
          <w:b/>
          <w:bCs/>
          <w:sz w:val="28"/>
          <w:szCs w:val="28"/>
        </w:rPr>
        <w:t>Etanercept</w:t>
      </w:r>
      <w:proofErr w:type="spellEnd"/>
      <w:r w:rsidRPr="002C5A83">
        <w:rPr>
          <w:rFonts w:ascii="Times New Roman" w:hAnsi="Times New Roman" w:cs="Times New Roman"/>
          <w:b/>
          <w:bCs/>
          <w:sz w:val="28"/>
          <w:szCs w:val="28"/>
        </w:rPr>
        <w:t>:</w:t>
      </w:r>
    </w:p>
    <w:p w:rsidR="00EA69C7" w:rsidRPr="00E529DB" w:rsidRDefault="00EA69C7" w:rsidP="00670406">
      <w:pPr>
        <w:autoSpaceDE w:val="0"/>
        <w:autoSpaceDN w:val="0"/>
        <w:bidi w:val="0"/>
        <w:adjustRightInd w:val="0"/>
        <w:spacing w:before="120" w:after="0" w:line="360" w:lineRule="auto"/>
        <w:ind w:firstLine="720"/>
        <w:jc w:val="both"/>
        <w:rPr>
          <w:rFonts w:ascii="Times New Roman" w:hAnsi="Times New Roman" w:cs="Times New Roman"/>
          <w:b/>
          <w:bCs/>
          <w:sz w:val="28"/>
          <w:szCs w:val="28"/>
        </w:rPr>
      </w:pPr>
      <w:proofErr w:type="gramStart"/>
      <w:r>
        <w:rPr>
          <w:rFonts w:ascii="Times New Roman" w:hAnsi="Times New Roman" w:cs="Times New Roman"/>
          <w:sz w:val="28"/>
          <w:szCs w:val="28"/>
        </w:rPr>
        <w:t>I</w:t>
      </w:r>
      <w:r w:rsidRPr="00E529DB">
        <w:rPr>
          <w:rFonts w:ascii="Times New Roman" w:hAnsi="Times New Roman" w:cs="Times New Roman"/>
          <w:sz w:val="28"/>
          <w:szCs w:val="28"/>
        </w:rPr>
        <w:t>s a soluble TNF-receptor fusion protein.</w:t>
      </w:r>
      <w:proofErr w:type="gramEnd"/>
      <w:r w:rsidRPr="00E529DB">
        <w:rPr>
          <w:rFonts w:ascii="Times New Roman" w:hAnsi="Times New Roman" w:cs="Times New Roman"/>
          <w:sz w:val="28"/>
          <w:szCs w:val="28"/>
        </w:rPr>
        <w:t xml:space="preserve"> Its long-term</w:t>
      </w:r>
      <w:r w:rsidR="007A3A94">
        <w:rPr>
          <w:rFonts w:ascii="Times New Roman" w:hAnsi="Times New Roman" w:cs="Times New Roman"/>
          <w:sz w:val="28"/>
          <w:szCs w:val="28"/>
        </w:rPr>
        <w:t xml:space="preserve"> </w:t>
      </w:r>
      <w:r w:rsidRPr="00E529DB">
        <w:rPr>
          <w:rFonts w:ascii="Times New Roman" w:hAnsi="Times New Roman" w:cs="Times New Roman"/>
          <w:sz w:val="28"/>
          <w:szCs w:val="28"/>
        </w:rPr>
        <w:t>effects are comparable with MTX in some studies, but it</w:t>
      </w:r>
      <w:r w:rsidR="007A3A94">
        <w:rPr>
          <w:rFonts w:ascii="Times New Roman" w:hAnsi="Times New Roman" w:cs="Times New Roman"/>
          <w:sz w:val="28"/>
          <w:szCs w:val="28"/>
        </w:rPr>
        <w:t xml:space="preserve"> </w:t>
      </w:r>
      <w:r w:rsidRPr="00E529DB">
        <w:rPr>
          <w:rFonts w:ascii="Times New Roman" w:hAnsi="Times New Roman" w:cs="Times New Roman"/>
          <w:sz w:val="28"/>
          <w:szCs w:val="28"/>
        </w:rPr>
        <w:t xml:space="preserve">elicits improvement in symptoms much more rapidly, </w:t>
      </w:r>
      <w:r>
        <w:rPr>
          <w:rFonts w:ascii="Times New Roman" w:hAnsi="Times New Roman" w:cs="Times New Roman"/>
          <w:sz w:val="28"/>
          <w:szCs w:val="28"/>
        </w:rPr>
        <w:t>i</w:t>
      </w:r>
      <w:r w:rsidRPr="00E529DB">
        <w:rPr>
          <w:rFonts w:ascii="Times New Roman" w:hAnsi="Times New Roman" w:cs="Times New Roman"/>
          <w:sz w:val="28"/>
          <w:szCs w:val="28"/>
        </w:rPr>
        <w:t>t is given by subcutaneous injection of 25 mg twice weekly</w:t>
      </w:r>
      <w:r w:rsidR="007A3A94">
        <w:rPr>
          <w:rFonts w:ascii="Times New Roman" w:hAnsi="Times New Roman" w:cs="Times New Roman"/>
          <w:sz w:val="28"/>
          <w:szCs w:val="28"/>
        </w:rPr>
        <w:t xml:space="preserve">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Bathon</w:t>
      </w:r>
      <w:proofErr w:type="spellEnd"/>
      <w:r w:rsidRPr="002C5A83">
        <w:rPr>
          <w:rFonts w:ascii="Times New Roman" w:hAnsi="Times New Roman" w:cs="Times New Roman"/>
          <w:b/>
          <w:bCs/>
          <w:i/>
          <w:iCs/>
          <w:sz w:val="28"/>
          <w:szCs w:val="28"/>
        </w:rPr>
        <w:t xml:space="preserve"> et al., 2000).</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sz w:val="28"/>
          <w:szCs w:val="28"/>
        </w:rPr>
        <w:t xml:space="preserve">- </w:t>
      </w:r>
      <w:r w:rsidRPr="002C5A83">
        <w:rPr>
          <w:rFonts w:ascii="Times New Roman" w:hAnsi="Times New Roman" w:cs="Times New Roman"/>
          <w:b/>
          <w:bCs/>
          <w:sz w:val="28"/>
          <w:szCs w:val="28"/>
        </w:rPr>
        <w:t>Infliximab:</w:t>
      </w:r>
    </w:p>
    <w:p w:rsidR="00EA69C7" w:rsidRDefault="00EA69C7" w:rsidP="003F250B">
      <w:pPr>
        <w:autoSpaceDE w:val="0"/>
        <w:autoSpaceDN w:val="0"/>
        <w:bidi w:val="0"/>
        <w:adjustRightInd w:val="0"/>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A</w:t>
      </w:r>
      <w:r w:rsidRPr="002C5A83">
        <w:rPr>
          <w:rFonts w:ascii="Times New Roman" w:hAnsi="Times New Roman" w:cs="Times New Roman"/>
          <w:sz w:val="28"/>
          <w:szCs w:val="28"/>
        </w:rPr>
        <w:t>nother TNF antagonist is a chimeric IgG1 anti-TNF</w:t>
      </w:r>
      <w:r w:rsidR="007A3A94">
        <w:rPr>
          <w:rFonts w:ascii="Times New Roman" w:hAnsi="Times New Roman" w:cs="Times New Roman"/>
          <w:sz w:val="28"/>
          <w:szCs w:val="28"/>
        </w:rPr>
        <w:t xml:space="preserve"> </w:t>
      </w:r>
      <w:r w:rsidRPr="002C5A83">
        <w:rPr>
          <w:rFonts w:ascii="Times New Roman" w:hAnsi="Times New Roman" w:cs="Times New Roman"/>
          <w:sz w:val="28"/>
          <w:szCs w:val="28"/>
        </w:rPr>
        <w:t>alpha</w:t>
      </w:r>
      <w:r w:rsidR="007A3A94">
        <w:rPr>
          <w:rFonts w:ascii="Times New Roman" w:hAnsi="Times New Roman" w:cs="Times New Roman"/>
          <w:sz w:val="28"/>
          <w:szCs w:val="28"/>
        </w:rPr>
        <w:t xml:space="preserve"> </w:t>
      </w:r>
      <w:r w:rsidR="00893D44">
        <w:rPr>
          <w:rFonts w:ascii="Times New Roman" w:hAnsi="Times New Roman" w:cs="Times New Roman"/>
          <w:sz w:val="28"/>
          <w:szCs w:val="28"/>
        </w:rPr>
        <w:t>antibody, p</w:t>
      </w:r>
      <w:r w:rsidRPr="002C5A83">
        <w:rPr>
          <w:rFonts w:ascii="Times New Roman" w:hAnsi="Times New Roman" w:cs="Times New Roman"/>
          <w:sz w:val="28"/>
          <w:szCs w:val="28"/>
        </w:rPr>
        <w:t>atients that had</w:t>
      </w:r>
      <w:r>
        <w:rPr>
          <w:rFonts w:ascii="Times New Roman" w:hAnsi="Times New Roman" w:cs="Times New Roman"/>
          <w:sz w:val="28"/>
          <w:szCs w:val="28"/>
        </w:rPr>
        <w:t xml:space="preserve"> a poor response to MTX </w:t>
      </w:r>
      <w:r w:rsidRPr="002C5A83">
        <w:rPr>
          <w:rFonts w:ascii="Times New Roman" w:hAnsi="Times New Roman" w:cs="Times New Roman"/>
          <w:sz w:val="28"/>
          <w:szCs w:val="28"/>
        </w:rPr>
        <w:t>had a greater respon</w:t>
      </w:r>
      <w:r w:rsidR="002A2311">
        <w:rPr>
          <w:rFonts w:ascii="Times New Roman" w:hAnsi="Times New Roman" w:cs="Times New Roman"/>
          <w:sz w:val="28"/>
          <w:szCs w:val="28"/>
        </w:rPr>
        <w:t>se with infliximab than placebo</w:t>
      </w:r>
      <w:r>
        <w:rPr>
          <w:rFonts w:ascii="Times New Roman" w:hAnsi="Times New Roman" w:cs="Times New Roman"/>
          <w:sz w:val="28"/>
          <w:szCs w:val="28"/>
        </w:rPr>
        <w:t>,</w:t>
      </w:r>
      <w:r w:rsidR="007A3A94">
        <w:rPr>
          <w:rFonts w:ascii="Times New Roman" w:hAnsi="Times New Roman" w:cs="Times New Roman"/>
          <w:sz w:val="28"/>
          <w:szCs w:val="28"/>
        </w:rPr>
        <w:t xml:space="preserve"> </w:t>
      </w:r>
      <w:r w:rsidR="003F250B">
        <w:rPr>
          <w:rFonts w:ascii="Times New Roman" w:hAnsi="Times New Roman" w:cs="Times New Roman"/>
          <w:sz w:val="28"/>
          <w:szCs w:val="28"/>
        </w:rPr>
        <w:t>t</w:t>
      </w:r>
      <w:r w:rsidRPr="00E65B91">
        <w:rPr>
          <w:rFonts w:ascii="Times New Roman" w:hAnsi="Times New Roman" w:cs="Times New Roman"/>
          <w:sz w:val="28"/>
          <w:szCs w:val="28"/>
        </w:rPr>
        <w:t>he initial recommended dose is 3 mg/kg given as an intravenous infusion, followed by doses at 2 and 6 weeks after the first infusion, then every 8 weeks</w:t>
      </w:r>
      <w:r w:rsidR="007A3A94">
        <w:rPr>
          <w:rFonts w:ascii="Times New Roman" w:hAnsi="Times New Roman" w:cs="Times New Roman"/>
          <w:sz w:val="28"/>
          <w:szCs w:val="28"/>
        </w:rPr>
        <w:t xml:space="preserve">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Lipsky</w:t>
      </w:r>
      <w:proofErr w:type="spellEnd"/>
      <w:r w:rsidR="007A3A94">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et al.,</w:t>
      </w:r>
      <w:r w:rsidR="007A3A94">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 xml:space="preserve">2000). </w:t>
      </w:r>
    </w:p>
    <w:p w:rsidR="00EA69C7" w:rsidRDefault="00EA69C7" w:rsidP="003C7C9B">
      <w:pPr>
        <w:autoSpaceDE w:val="0"/>
        <w:autoSpaceDN w:val="0"/>
        <w:bidi w:val="0"/>
        <w:adjustRightInd w:val="0"/>
        <w:spacing w:before="120" w:after="0" w:line="360" w:lineRule="auto"/>
        <w:jc w:val="both"/>
        <w:rPr>
          <w:rFonts w:ascii="Times New Roman" w:hAnsi="Times New Roman" w:cs="Times New Roman"/>
          <w:sz w:val="28"/>
          <w:szCs w:val="28"/>
        </w:rPr>
      </w:pPr>
      <w:r w:rsidRPr="002C5A83">
        <w:rPr>
          <w:rFonts w:ascii="Times New Roman" w:hAnsi="Times New Roman" w:cs="Times New Roman"/>
          <w:sz w:val="28"/>
          <w:szCs w:val="28"/>
        </w:rPr>
        <w:t xml:space="preserve">- </w:t>
      </w:r>
      <w:r w:rsidRPr="002C5A83">
        <w:rPr>
          <w:rFonts w:ascii="Times New Roman" w:hAnsi="Times New Roman" w:cs="Times New Roman"/>
          <w:b/>
          <w:bCs/>
          <w:sz w:val="28"/>
          <w:szCs w:val="28"/>
        </w:rPr>
        <w:t>Adalimumab</w:t>
      </w:r>
      <w:r w:rsidRPr="002C5A83">
        <w:rPr>
          <w:rFonts w:ascii="Times New Roman" w:hAnsi="Times New Roman" w:cs="Times New Roman"/>
          <w:sz w:val="28"/>
          <w:szCs w:val="28"/>
        </w:rPr>
        <w:t>:</w:t>
      </w:r>
    </w:p>
    <w:p w:rsidR="00ED7B76" w:rsidRDefault="00EA69C7" w:rsidP="003F250B">
      <w:pPr>
        <w:autoSpaceDE w:val="0"/>
        <w:autoSpaceDN w:val="0"/>
        <w:bidi w:val="0"/>
        <w:adjustRightInd w:val="0"/>
        <w:spacing w:before="120"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A</w:t>
      </w:r>
      <w:r w:rsidRPr="00E529DB">
        <w:rPr>
          <w:rFonts w:ascii="Times New Roman" w:hAnsi="Times New Roman" w:cs="Times New Roman"/>
          <w:sz w:val="28"/>
          <w:szCs w:val="28"/>
        </w:rPr>
        <w:t>lso is a recombinant human IgG1 antibody and has</w:t>
      </w:r>
      <w:r w:rsidR="007A3A94">
        <w:rPr>
          <w:rFonts w:ascii="Times New Roman" w:hAnsi="Times New Roman" w:cs="Times New Roman"/>
          <w:sz w:val="28"/>
          <w:szCs w:val="28"/>
        </w:rPr>
        <w:t xml:space="preserve"> </w:t>
      </w:r>
      <w:r w:rsidRPr="00E529DB">
        <w:rPr>
          <w:rFonts w:ascii="Times New Roman" w:hAnsi="Times New Roman" w:cs="Times New Roman"/>
          <w:sz w:val="28"/>
          <w:szCs w:val="28"/>
        </w:rPr>
        <w:t>an additive effect</w:t>
      </w:r>
      <w:r w:rsidR="00C60DF8">
        <w:rPr>
          <w:rFonts w:ascii="Times New Roman" w:hAnsi="Times New Roman" w:cs="Times New Roman"/>
          <w:sz w:val="28"/>
          <w:szCs w:val="28"/>
        </w:rPr>
        <w:t xml:space="preserve">, </w:t>
      </w:r>
      <w:r w:rsidRPr="00E529DB">
        <w:rPr>
          <w:rFonts w:ascii="Times New Roman" w:hAnsi="Times New Roman" w:cs="Times New Roman"/>
          <w:sz w:val="28"/>
          <w:szCs w:val="28"/>
        </w:rPr>
        <w:t>when taken with MTX</w:t>
      </w:r>
      <w:r w:rsidR="007A3A94">
        <w:rPr>
          <w:rFonts w:ascii="Times New Roman" w:hAnsi="Times New Roman" w:cs="Times New Roman"/>
          <w:sz w:val="28"/>
          <w:szCs w:val="28"/>
        </w:rPr>
        <w:t xml:space="preserve"> </w:t>
      </w:r>
      <w:r w:rsidR="00C60DF8">
        <w:rPr>
          <w:rFonts w:ascii="Times New Roman" w:hAnsi="Times New Roman" w:cs="Times New Roman"/>
          <w:sz w:val="28"/>
          <w:szCs w:val="28"/>
        </w:rPr>
        <w:t>t</w:t>
      </w:r>
      <w:r w:rsidRPr="00E529DB">
        <w:rPr>
          <w:rFonts w:ascii="Times New Roman" w:hAnsi="Times New Roman" w:cs="Times New Roman"/>
          <w:sz w:val="28"/>
          <w:szCs w:val="28"/>
        </w:rPr>
        <w:t>he initial recommended dose is 40 mg every other week administered subcutaneously</w:t>
      </w:r>
      <w:r w:rsidR="00670406">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Weinblatt</w:t>
      </w:r>
      <w:proofErr w:type="spellEnd"/>
      <w:r w:rsidRPr="002C5A83">
        <w:rPr>
          <w:rFonts w:ascii="Times New Roman" w:hAnsi="Times New Roman" w:cs="Times New Roman"/>
          <w:b/>
          <w:bCs/>
          <w:i/>
          <w:iCs/>
          <w:sz w:val="28"/>
          <w:szCs w:val="28"/>
        </w:rPr>
        <w:t xml:space="preserve"> et al.,</w:t>
      </w:r>
      <w:r w:rsidR="003F250B">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2003)</w:t>
      </w:r>
      <w:r w:rsidRPr="002C5A83">
        <w:rPr>
          <w:rFonts w:ascii="Times New Roman" w:hAnsi="Times New Roman" w:cs="Times New Roman"/>
          <w:sz w:val="28"/>
          <w:szCs w:val="28"/>
        </w:rPr>
        <w:t>.</w:t>
      </w:r>
    </w:p>
    <w:p w:rsidR="0063248C" w:rsidRDefault="0063248C" w:rsidP="0077716F">
      <w:pPr>
        <w:autoSpaceDE w:val="0"/>
        <w:autoSpaceDN w:val="0"/>
        <w:bidi w:val="0"/>
        <w:adjustRightInd w:val="0"/>
        <w:spacing w:before="120" w:after="0" w:line="360" w:lineRule="auto"/>
        <w:jc w:val="both"/>
        <w:rPr>
          <w:rFonts w:ascii="Times New Roman" w:hAnsi="Times New Roman" w:cs="Times New Roman"/>
          <w:b/>
          <w:bCs/>
          <w:sz w:val="2"/>
          <w:szCs w:val="2"/>
        </w:rPr>
      </w:pPr>
    </w:p>
    <w:p w:rsidR="0063248C" w:rsidRDefault="0063248C" w:rsidP="0063248C">
      <w:pPr>
        <w:autoSpaceDE w:val="0"/>
        <w:autoSpaceDN w:val="0"/>
        <w:bidi w:val="0"/>
        <w:adjustRightInd w:val="0"/>
        <w:spacing w:before="120" w:after="0" w:line="360" w:lineRule="auto"/>
        <w:jc w:val="both"/>
        <w:rPr>
          <w:rFonts w:ascii="Times New Roman" w:hAnsi="Times New Roman" w:cs="Times New Roman"/>
          <w:b/>
          <w:bCs/>
          <w:sz w:val="2"/>
          <w:szCs w:val="2"/>
        </w:rPr>
      </w:pPr>
    </w:p>
    <w:p w:rsidR="0063248C" w:rsidRDefault="0063248C" w:rsidP="0063248C">
      <w:pPr>
        <w:autoSpaceDE w:val="0"/>
        <w:autoSpaceDN w:val="0"/>
        <w:bidi w:val="0"/>
        <w:adjustRightInd w:val="0"/>
        <w:spacing w:before="120" w:after="0" w:line="360" w:lineRule="auto"/>
        <w:jc w:val="both"/>
        <w:rPr>
          <w:rFonts w:ascii="Times New Roman" w:hAnsi="Times New Roman" w:cs="Times New Roman"/>
          <w:b/>
          <w:bCs/>
          <w:sz w:val="2"/>
          <w:szCs w:val="2"/>
        </w:rPr>
      </w:pPr>
    </w:p>
    <w:p w:rsidR="0063248C" w:rsidRDefault="0063248C" w:rsidP="0063248C">
      <w:pPr>
        <w:autoSpaceDE w:val="0"/>
        <w:autoSpaceDN w:val="0"/>
        <w:bidi w:val="0"/>
        <w:adjustRightInd w:val="0"/>
        <w:spacing w:before="120" w:after="0" w:line="360" w:lineRule="auto"/>
        <w:jc w:val="both"/>
        <w:rPr>
          <w:rFonts w:ascii="Times New Roman" w:hAnsi="Times New Roman" w:cs="Times New Roman"/>
          <w:b/>
          <w:bCs/>
          <w:sz w:val="2"/>
          <w:szCs w:val="2"/>
        </w:rPr>
      </w:pPr>
    </w:p>
    <w:p w:rsidR="0063248C" w:rsidRDefault="0063248C" w:rsidP="0063248C">
      <w:pPr>
        <w:autoSpaceDE w:val="0"/>
        <w:autoSpaceDN w:val="0"/>
        <w:bidi w:val="0"/>
        <w:adjustRightInd w:val="0"/>
        <w:spacing w:before="120" w:after="0" w:line="360" w:lineRule="auto"/>
        <w:jc w:val="both"/>
        <w:rPr>
          <w:rFonts w:ascii="Times New Roman" w:hAnsi="Times New Roman" w:cs="Times New Roman"/>
          <w:b/>
          <w:bCs/>
          <w:sz w:val="2"/>
          <w:szCs w:val="2"/>
        </w:rPr>
      </w:pPr>
    </w:p>
    <w:p w:rsidR="0063248C" w:rsidRDefault="0063248C" w:rsidP="0063248C">
      <w:pPr>
        <w:autoSpaceDE w:val="0"/>
        <w:autoSpaceDN w:val="0"/>
        <w:bidi w:val="0"/>
        <w:adjustRightInd w:val="0"/>
        <w:spacing w:before="120" w:after="0" w:line="360" w:lineRule="auto"/>
        <w:jc w:val="both"/>
        <w:rPr>
          <w:rFonts w:ascii="Times New Roman" w:hAnsi="Times New Roman" w:cs="Times New Roman"/>
          <w:b/>
          <w:bCs/>
          <w:sz w:val="2"/>
          <w:szCs w:val="2"/>
        </w:rPr>
      </w:pPr>
    </w:p>
    <w:p w:rsidR="0063248C" w:rsidRDefault="0063248C" w:rsidP="0063248C">
      <w:pPr>
        <w:autoSpaceDE w:val="0"/>
        <w:autoSpaceDN w:val="0"/>
        <w:bidi w:val="0"/>
        <w:adjustRightInd w:val="0"/>
        <w:spacing w:before="120" w:after="0" w:line="360" w:lineRule="auto"/>
        <w:jc w:val="both"/>
        <w:rPr>
          <w:rFonts w:ascii="Times New Roman" w:hAnsi="Times New Roman" w:cs="Times New Roman"/>
          <w:b/>
          <w:bCs/>
          <w:sz w:val="2"/>
          <w:szCs w:val="2"/>
        </w:rPr>
      </w:pPr>
    </w:p>
    <w:p w:rsidR="0063248C" w:rsidRDefault="0063248C" w:rsidP="0063248C">
      <w:pPr>
        <w:autoSpaceDE w:val="0"/>
        <w:autoSpaceDN w:val="0"/>
        <w:bidi w:val="0"/>
        <w:adjustRightInd w:val="0"/>
        <w:spacing w:before="120" w:after="0" w:line="360" w:lineRule="auto"/>
        <w:jc w:val="both"/>
        <w:rPr>
          <w:rFonts w:ascii="Times New Roman" w:hAnsi="Times New Roman" w:cs="Times New Roman"/>
          <w:b/>
          <w:bCs/>
          <w:sz w:val="2"/>
          <w:szCs w:val="2"/>
        </w:rPr>
      </w:pPr>
    </w:p>
    <w:p w:rsidR="00EA69C7" w:rsidRPr="00ED7B76" w:rsidRDefault="00ED7B76" w:rsidP="0063248C">
      <w:pPr>
        <w:autoSpaceDE w:val="0"/>
        <w:autoSpaceDN w:val="0"/>
        <w:bidi w:val="0"/>
        <w:adjustRightInd w:val="0"/>
        <w:spacing w:before="120"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w:t>
      </w:r>
      <w:r w:rsidR="00EA69C7" w:rsidRPr="00ED7B76">
        <w:rPr>
          <w:rFonts w:ascii="Times New Roman" w:hAnsi="Times New Roman" w:cs="Times New Roman"/>
          <w:b/>
          <w:bCs/>
          <w:sz w:val="28"/>
          <w:szCs w:val="28"/>
        </w:rPr>
        <w:t>Interluekin-1 receptor antagonist (IL-1 Ra)</w:t>
      </w:r>
      <w:r w:rsidR="007A3A94">
        <w:rPr>
          <w:rFonts w:ascii="Times New Roman" w:hAnsi="Times New Roman" w:cs="Times New Roman"/>
          <w:b/>
          <w:bCs/>
          <w:sz w:val="28"/>
          <w:szCs w:val="28"/>
        </w:rPr>
        <w:t xml:space="preserve"> </w:t>
      </w:r>
      <w:proofErr w:type="spellStart"/>
      <w:r w:rsidR="00EA69C7" w:rsidRPr="00ED7B76">
        <w:rPr>
          <w:rFonts w:ascii="Times New Roman" w:hAnsi="Times New Roman" w:cs="Times New Roman"/>
          <w:b/>
          <w:bCs/>
          <w:sz w:val="28"/>
          <w:szCs w:val="28"/>
        </w:rPr>
        <w:t>Anakinra</w:t>
      </w:r>
      <w:proofErr w:type="spellEnd"/>
      <w:r w:rsidR="00EA69C7" w:rsidRPr="00ED7B76">
        <w:rPr>
          <w:rFonts w:ascii="Times New Roman" w:hAnsi="Times New Roman" w:cs="Times New Roman"/>
          <w:sz w:val="28"/>
          <w:szCs w:val="28"/>
        </w:rPr>
        <w:t>:</w:t>
      </w:r>
    </w:p>
    <w:p w:rsidR="00EA69C7" w:rsidRPr="002C5A83" w:rsidRDefault="002A2311" w:rsidP="00670406">
      <w:pPr>
        <w:autoSpaceDE w:val="0"/>
        <w:autoSpaceDN w:val="0"/>
        <w:bidi w:val="0"/>
        <w:adjustRightInd w:val="0"/>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Is a</w:t>
      </w:r>
      <w:r w:rsidR="007A3A94">
        <w:rPr>
          <w:rFonts w:ascii="Times New Roman" w:hAnsi="Times New Roman" w:cs="Times New Roman"/>
          <w:sz w:val="28"/>
          <w:szCs w:val="28"/>
        </w:rPr>
        <w:t xml:space="preserve"> </w:t>
      </w:r>
      <w:r w:rsidR="00EA69C7" w:rsidRPr="002C5A83">
        <w:rPr>
          <w:rFonts w:ascii="Times New Roman" w:hAnsi="Times New Roman" w:cs="Times New Roman"/>
          <w:sz w:val="28"/>
          <w:szCs w:val="28"/>
        </w:rPr>
        <w:t>recombinant interleukin-1 receptor antagonist,</w:t>
      </w:r>
      <w:r w:rsidR="00670406">
        <w:rPr>
          <w:rFonts w:ascii="Times New Roman" w:hAnsi="Times New Roman" w:cs="Times New Roman"/>
          <w:sz w:val="28"/>
          <w:szCs w:val="28"/>
        </w:rPr>
        <w:t xml:space="preserve"> </w:t>
      </w:r>
      <w:r w:rsidR="00EA69C7" w:rsidRPr="002C5A83">
        <w:rPr>
          <w:rFonts w:ascii="Times New Roman" w:hAnsi="Times New Roman" w:cs="Times New Roman"/>
          <w:sz w:val="28"/>
          <w:szCs w:val="28"/>
        </w:rPr>
        <w:t>several</w:t>
      </w:r>
      <w:r w:rsidR="007A3A94">
        <w:rPr>
          <w:rFonts w:ascii="Times New Roman" w:hAnsi="Times New Roman" w:cs="Times New Roman"/>
          <w:sz w:val="28"/>
          <w:szCs w:val="28"/>
        </w:rPr>
        <w:t xml:space="preserve"> </w:t>
      </w:r>
      <w:r w:rsidR="00EA69C7" w:rsidRPr="002C5A83">
        <w:rPr>
          <w:rFonts w:ascii="Times New Roman" w:hAnsi="Times New Roman" w:cs="Times New Roman"/>
          <w:sz w:val="28"/>
          <w:szCs w:val="28"/>
        </w:rPr>
        <w:t>randomized controlled trials have found it to be more effective than</w:t>
      </w:r>
      <w:r w:rsidR="007A3A94">
        <w:rPr>
          <w:rFonts w:ascii="Times New Roman" w:hAnsi="Times New Roman" w:cs="Times New Roman"/>
          <w:sz w:val="28"/>
          <w:szCs w:val="28"/>
        </w:rPr>
        <w:t xml:space="preserve"> </w:t>
      </w:r>
      <w:r w:rsidR="00EA69C7" w:rsidRPr="002C5A83">
        <w:rPr>
          <w:rFonts w:ascii="Times New Roman" w:hAnsi="Times New Roman" w:cs="Times New Roman"/>
          <w:sz w:val="28"/>
          <w:szCs w:val="28"/>
        </w:rPr>
        <w:t xml:space="preserve">placebo when administered alone or </w:t>
      </w:r>
      <w:r w:rsidR="00EA69C7">
        <w:rPr>
          <w:rFonts w:ascii="Times New Roman" w:hAnsi="Times New Roman" w:cs="Times New Roman"/>
          <w:sz w:val="28"/>
          <w:szCs w:val="28"/>
        </w:rPr>
        <w:t xml:space="preserve">in combination with MTX </w:t>
      </w:r>
      <w:r w:rsidR="00FB37F1">
        <w:rPr>
          <w:rFonts w:ascii="Times New Roman" w:hAnsi="Times New Roman" w:cs="Times New Roman"/>
          <w:sz w:val="28"/>
          <w:szCs w:val="28"/>
        </w:rPr>
        <w:t>a</w:t>
      </w:r>
      <w:r w:rsidR="00EA69C7" w:rsidRPr="002C5A83">
        <w:rPr>
          <w:rFonts w:ascii="Times New Roman" w:hAnsi="Times New Roman" w:cs="Times New Roman"/>
          <w:sz w:val="28"/>
          <w:szCs w:val="28"/>
        </w:rPr>
        <w:t>dverse effects include skin irritation at the site of injection, increased</w:t>
      </w:r>
      <w:r w:rsidR="007A3A94">
        <w:rPr>
          <w:rFonts w:ascii="Times New Roman" w:hAnsi="Times New Roman" w:cs="Times New Roman"/>
          <w:sz w:val="28"/>
          <w:szCs w:val="28"/>
        </w:rPr>
        <w:t xml:space="preserve"> </w:t>
      </w:r>
      <w:r w:rsidR="00EA69C7" w:rsidRPr="002C5A83">
        <w:rPr>
          <w:rFonts w:ascii="Times New Roman" w:hAnsi="Times New Roman" w:cs="Times New Roman"/>
          <w:sz w:val="28"/>
          <w:szCs w:val="28"/>
        </w:rPr>
        <w:t xml:space="preserve">risk of infection, and </w:t>
      </w:r>
      <w:r w:rsidR="00EA69C7">
        <w:rPr>
          <w:rFonts w:ascii="Times New Roman" w:hAnsi="Times New Roman" w:cs="Times New Roman"/>
          <w:sz w:val="28"/>
          <w:szCs w:val="28"/>
        </w:rPr>
        <w:t xml:space="preserve">leucopenia </w:t>
      </w:r>
      <w:r w:rsidR="00EA69C7" w:rsidRPr="002C5A83">
        <w:rPr>
          <w:rFonts w:ascii="Times New Roman" w:hAnsi="Times New Roman" w:cs="Times New Roman"/>
          <w:sz w:val="28"/>
          <w:szCs w:val="28"/>
        </w:rPr>
        <w:t>a</w:t>
      </w:r>
      <w:r w:rsidR="007A3A94">
        <w:rPr>
          <w:rFonts w:ascii="Times New Roman" w:hAnsi="Times New Roman" w:cs="Times New Roman"/>
          <w:sz w:val="28"/>
          <w:szCs w:val="28"/>
        </w:rPr>
        <w:t xml:space="preserve"> </w:t>
      </w:r>
      <w:r w:rsidR="00EA69C7" w:rsidRPr="00E65B91">
        <w:rPr>
          <w:rFonts w:ascii="Times New Roman" w:hAnsi="Times New Roman" w:cs="Times New Roman"/>
          <w:sz w:val="28"/>
          <w:szCs w:val="28"/>
        </w:rPr>
        <w:t>recommended dose is 100 mg/day adminis</w:t>
      </w:r>
      <w:r w:rsidR="00EA69C7">
        <w:rPr>
          <w:rFonts w:ascii="Times New Roman" w:hAnsi="Times New Roman" w:cs="Times New Roman"/>
          <w:sz w:val="28"/>
          <w:szCs w:val="28"/>
        </w:rPr>
        <w:t>tered by subcutaneous injection</w:t>
      </w:r>
      <w:r w:rsidR="00670406">
        <w:rPr>
          <w:rFonts w:ascii="Times New Roman" w:hAnsi="Times New Roman" w:cs="Times New Roman"/>
          <w:b/>
          <w:bCs/>
          <w:i/>
          <w:iCs/>
          <w:sz w:val="28"/>
          <w:szCs w:val="28"/>
        </w:rPr>
        <w:t xml:space="preserve"> </w:t>
      </w:r>
      <w:r w:rsidR="00EA69C7" w:rsidRPr="002C5A83">
        <w:rPr>
          <w:rFonts w:ascii="Times New Roman" w:hAnsi="Times New Roman" w:cs="Times New Roman"/>
          <w:b/>
          <w:bCs/>
          <w:i/>
          <w:iCs/>
          <w:sz w:val="28"/>
          <w:szCs w:val="28"/>
        </w:rPr>
        <w:t>(Olsen and Stein et al., 2004).</w:t>
      </w:r>
    </w:p>
    <w:p w:rsidR="00EA69C7" w:rsidRPr="007A3A94"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b/>
          <w:bCs/>
          <w:sz w:val="28"/>
          <w:szCs w:val="28"/>
        </w:rPr>
        <w:t>* Interluekin-6 receptor inhibitor:</w:t>
      </w:r>
      <w:r w:rsidR="007A3A94">
        <w:rPr>
          <w:rFonts w:ascii="Times New Roman" w:hAnsi="Times New Roman" w:cs="Times New Roman"/>
          <w:b/>
          <w:bCs/>
          <w:i/>
          <w:iCs/>
          <w:sz w:val="28"/>
          <w:szCs w:val="28"/>
        </w:rPr>
        <w:t xml:space="preserve"> </w:t>
      </w:r>
      <w:proofErr w:type="spellStart"/>
      <w:r w:rsidRPr="007A3A94">
        <w:rPr>
          <w:rFonts w:ascii="Times New Roman" w:hAnsi="Times New Roman" w:cs="Times New Roman"/>
          <w:b/>
          <w:bCs/>
          <w:sz w:val="28"/>
          <w:szCs w:val="28"/>
        </w:rPr>
        <w:t>Tocilizumab</w:t>
      </w:r>
      <w:proofErr w:type="spellEnd"/>
      <w:r w:rsidRPr="007A3A94">
        <w:rPr>
          <w:rFonts w:ascii="Times New Roman" w:hAnsi="Times New Roman" w:cs="Times New Roman"/>
          <w:b/>
          <w:bCs/>
          <w:sz w:val="28"/>
          <w:szCs w:val="28"/>
        </w:rPr>
        <w:t xml:space="preserve"> (</w:t>
      </w:r>
      <w:proofErr w:type="spellStart"/>
      <w:r w:rsidRPr="007A3A94">
        <w:rPr>
          <w:rFonts w:ascii="Times New Roman" w:hAnsi="Times New Roman" w:cs="Times New Roman"/>
          <w:b/>
          <w:bCs/>
          <w:sz w:val="28"/>
          <w:szCs w:val="28"/>
        </w:rPr>
        <w:t>Actemra</w:t>
      </w:r>
      <w:proofErr w:type="spellEnd"/>
      <w:r w:rsidRPr="007A3A94">
        <w:rPr>
          <w:rFonts w:ascii="Times New Roman" w:hAnsi="Times New Roman" w:cs="Times New Roman"/>
          <w:b/>
          <w:bCs/>
          <w:sz w:val="28"/>
          <w:szCs w:val="28"/>
        </w:rPr>
        <w:t>):</w:t>
      </w:r>
    </w:p>
    <w:p w:rsidR="00BE077D" w:rsidRPr="00BE077D" w:rsidRDefault="00EA69C7" w:rsidP="003F250B">
      <w:pPr>
        <w:pStyle w:val="Default"/>
        <w:spacing w:before="120" w:line="360" w:lineRule="auto"/>
        <w:ind w:firstLine="720"/>
        <w:jc w:val="both"/>
        <w:rPr>
          <w:sz w:val="28"/>
          <w:szCs w:val="28"/>
        </w:rPr>
      </w:pPr>
      <w:r w:rsidRPr="00271467">
        <w:rPr>
          <w:sz w:val="28"/>
          <w:szCs w:val="28"/>
          <w:lang w:bidi="ar-EG"/>
        </w:rPr>
        <w:t>Tocilizumab</w:t>
      </w:r>
      <w:r w:rsidR="007A3A94">
        <w:rPr>
          <w:sz w:val="28"/>
          <w:szCs w:val="28"/>
          <w:lang w:bidi="ar-EG"/>
        </w:rPr>
        <w:t xml:space="preserve"> </w:t>
      </w:r>
      <w:r w:rsidRPr="00271467">
        <w:rPr>
          <w:sz w:val="28"/>
          <w:szCs w:val="28"/>
        </w:rPr>
        <w:t>has</w:t>
      </w:r>
      <w:r>
        <w:rPr>
          <w:sz w:val="28"/>
          <w:szCs w:val="28"/>
        </w:rPr>
        <w:t xml:space="preserve"> recently been approved for the treatment of adult patients with moderately to severely active rheumatoid arthritis (RA) who have had an inadequate response to one or more tumor necrosis factor (TNF) antagonist therapies. Tocilizumab is the first approved biologic medication that blocks interleukin-6 (IL-6), which is a chemical messenger of the inflammation of rheumatoid arthritis. </w:t>
      </w:r>
      <w:r w:rsidRPr="00E65B91">
        <w:rPr>
          <w:sz w:val="28"/>
          <w:szCs w:val="28"/>
        </w:rPr>
        <w:t xml:space="preserve">Significant efficacy has been seen with both the 4 mg/kg and 8 mg/kg doses </w:t>
      </w:r>
      <w:r>
        <w:rPr>
          <w:sz w:val="28"/>
          <w:szCs w:val="28"/>
        </w:rPr>
        <w:t xml:space="preserve">intravenous infusion given monthly </w:t>
      </w:r>
      <w:r>
        <w:rPr>
          <w:b/>
          <w:bCs/>
          <w:i/>
          <w:iCs/>
          <w:sz w:val="28"/>
          <w:szCs w:val="28"/>
        </w:rPr>
        <w:t xml:space="preserve">(Patel and Moreland, 2010). </w:t>
      </w:r>
    </w:p>
    <w:p w:rsidR="00EA69C7" w:rsidRDefault="00ED7B76" w:rsidP="003C7C9B">
      <w:pPr>
        <w:pStyle w:val="Default"/>
        <w:spacing w:before="120" w:line="360" w:lineRule="auto"/>
        <w:jc w:val="both"/>
        <w:rPr>
          <w:sz w:val="28"/>
          <w:szCs w:val="28"/>
        </w:rPr>
      </w:pPr>
      <w:r>
        <w:rPr>
          <w:b/>
          <w:bCs/>
          <w:sz w:val="28"/>
          <w:szCs w:val="28"/>
        </w:rPr>
        <w:t xml:space="preserve"> *</w:t>
      </w:r>
      <w:r w:rsidR="00EA69C7">
        <w:rPr>
          <w:b/>
          <w:bCs/>
          <w:sz w:val="28"/>
          <w:szCs w:val="28"/>
        </w:rPr>
        <w:t xml:space="preserve"> B cell modulating agents: </w:t>
      </w:r>
    </w:p>
    <w:p w:rsidR="00EA69C7" w:rsidRDefault="00ED7B76" w:rsidP="003C7C9B">
      <w:pPr>
        <w:pStyle w:val="Default"/>
        <w:spacing w:before="120" w:line="360" w:lineRule="auto"/>
        <w:jc w:val="both"/>
        <w:rPr>
          <w:b/>
          <w:bCs/>
          <w:i/>
          <w:iCs/>
          <w:sz w:val="28"/>
          <w:szCs w:val="28"/>
        </w:rPr>
      </w:pPr>
      <w:r>
        <w:rPr>
          <w:b/>
          <w:bCs/>
          <w:i/>
          <w:iCs/>
          <w:sz w:val="28"/>
          <w:szCs w:val="28"/>
        </w:rPr>
        <w:t xml:space="preserve">       - </w:t>
      </w:r>
      <w:r w:rsidR="00547E4A">
        <w:rPr>
          <w:b/>
          <w:bCs/>
          <w:i/>
          <w:iCs/>
          <w:sz w:val="28"/>
          <w:szCs w:val="28"/>
        </w:rPr>
        <w:t>Rituximab</w:t>
      </w:r>
      <w:r w:rsidR="00EA69C7">
        <w:rPr>
          <w:b/>
          <w:bCs/>
          <w:i/>
          <w:iCs/>
          <w:sz w:val="28"/>
          <w:szCs w:val="28"/>
        </w:rPr>
        <w:t>:</w:t>
      </w:r>
    </w:p>
    <w:p w:rsidR="00670406" w:rsidRDefault="00EA69C7" w:rsidP="003F250B">
      <w:pPr>
        <w:pStyle w:val="Default"/>
        <w:spacing w:before="120" w:line="360" w:lineRule="auto"/>
        <w:ind w:firstLine="720"/>
        <w:jc w:val="both"/>
        <w:rPr>
          <w:sz w:val="28"/>
          <w:szCs w:val="28"/>
        </w:rPr>
      </w:pPr>
      <w:r w:rsidRPr="00832B22">
        <w:rPr>
          <w:sz w:val="28"/>
          <w:szCs w:val="28"/>
        </w:rPr>
        <w:t xml:space="preserve">Rituximab </w:t>
      </w:r>
      <w:r>
        <w:rPr>
          <w:sz w:val="28"/>
          <w:szCs w:val="28"/>
        </w:rPr>
        <w:t>is an antibody that can be effective in tr</w:t>
      </w:r>
      <w:r w:rsidR="00FB37F1">
        <w:rPr>
          <w:sz w:val="28"/>
          <w:szCs w:val="28"/>
        </w:rPr>
        <w:t>eating autoimmune diseases like RA, because it depletes B-cells</w:t>
      </w:r>
      <w:r>
        <w:rPr>
          <w:sz w:val="28"/>
          <w:szCs w:val="28"/>
        </w:rPr>
        <w:t xml:space="preserve"> which are important cells of inflammation and in the production of abnormal antibodies that</w:t>
      </w:r>
      <w:r w:rsidR="00FB37F1">
        <w:rPr>
          <w:sz w:val="28"/>
          <w:szCs w:val="28"/>
        </w:rPr>
        <w:t xml:space="preserve"> are common in these conditions</w:t>
      </w:r>
      <w:r>
        <w:rPr>
          <w:sz w:val="28"/>
          <w:szCs w:val="28"/>
        </w:rPr>
        <w:t xml:space="preserve"> </w:t>
      </w:r>
      <w:r>
        <w:rPr>
          <w:b/>
          <w:bCs/>
          <w:i/>
          <w:iCs/>
          <w:sz w:val="28"/>
          <w:szCs w:val="28"/>
        </w:rPr>
        <w:t>(</w:t>
      </w:r>
      <w:proofErr w:type="spellStart"/>
      <w:r>
        <w:rPr>
          <w:b/>
          <w:bCs/>
          <w:i/>
          <w:iCs/>
          <w:sz w:val="28"/>
          <w:szCs w:val="28"/>
        </w:rPr>
        <w:t>Gerlag</w:t>
      </w:r>
      <w:proofErr w:type="spellEnd"/>
      <w:r>
        <w:rPr>
          <w:b/>
          <w:bCs/>
          <w:i/>
          <w:iCs/>
          <w:sz w:val="28"/>
          <w:szCs w:val="28"/>
        </w:rPr>
        <w:t xml:space="preserve"> and </w:t>
      </w:r>
      <w:proofErr w:type="spellStart"/>
      <w:r>
        <w:rPr>
          <w:b/>
          <w:bCs/>
          <w:i/>
          <w:iCs/>
          <w:sz w:val="28"/>
          <w:szCs w:val="28"/>
        </w:rPr>
        <w:t>Tak</w:t>
      </w:r>
      <w:proofErr w:type="spellEnd"/>
      <w:r>
        <w:rPr>
          <w:b/>
          <w:bCs/>
          <w:i/>
          <w:iCs/>
          <w:sz w:val="28"/>
          <w:szCs w:val="28"/>
        </w:rPr>
        <w:t>, 2008</w:t>
      </w:r>
      <w:proofErr w:type="gramStart"/>
      <w:r>
        <w:rPr>
          <w:b/>
          <w:bCs/>
          <w:i/>
          <w:iCs/>
          <w:sz w:val="28"/>
          <w:szCs w:val="28"/>
        </w:rPr>
        <w:t>)</w:t>
      </w:r>
      <w:r w:rsidR="00A05E5B">
        <w:rPr>
          <w:b/>
          <w:bCs/>
          <w:i/>
          <w:iCs/>
          <w:sz w:val="28"/>
          <w:szCs w:val="28"/>
        </w:rPr>
        <w:t xml:space="preserve"> </w:t>
      </w:r>
      <w:r>
        <w:rPr>
          <w:b/>
          <w:bCs/>
          <w:i/>
          <w:iCs/>
          <w:sz w:val="28"/>
          <w:szCs w:val="28"/>
        </w:rPr>
        <w:t>.</w:t>
      </w:r>
      <w:proofErr w:type="gramEnd"/>
      <w:r w:rsidR="00A05E5B">
        <w:rPr>
          <w:sz w:val="28"/>
          <w:szCs w:val="28"/>
        </w:rPr>
        <w:t xml:space="preserve"> </w:t>
      </w:r>
    </w:p>
    <w:p w:rsidR="00EA69C7" w:rsidRPr="00625463" w:rsidRDefault="00EA69C7" w:rsidP="00670406">
      <w:pPr>
        <w:pStyle w:val="Default"/>
        <w:spacing w:before="120" w:line="360" w:lineRule="auto"/>
        <w:ind w:firstLine="720"/>
        <w:jc w:val="both"/>
        <w:rPr>
          <w:b/>
          <w:bCs/>
          <w:i/>
          <w:iCs/>
          <w:sz w:val="28"/>
          <w:szCs w:val="28"/>
        </w:rPr>
      </w:pPr>
      <w:r w:rsidRPr="002C5A83">
        <w:rPr>
          <w:sz w:val="28"/>
          <w:szCs w:val="28"/>
        </w:rPr>
        <w:t xml:space="preserve">Rituximab in combination with </w:t>
      </w:r>
      <w:r>
        <w:rPr>
          <w:sz w:val="28"/>
          <w:szCs w:val="28"/>
        </w:rPr>
        <w:t xml:space="preserve">MTX </w:t>
      </w:r>
      <w:r w:rsidRPr="002C5A83">
        <w:rPr>
          <w:sz w:val="28"/>
          <w:szCs w:val="28"/>
        </w:rPr>
        <w:t xml:space="preserve">is indicated for the treatment of </w:t>
      </w:r>
      <w:r w:rsidR="00A05E5B">
        <w:rPr>
          <w:sz w:val="28"/>
          <w:szCs w:val="28"/>
        </w:rPr>
        <w:t>adult patients with moderately-</w:t>
      </w:r>
      <w:r w:rsidRPr="002C5A83">
        <w:rPr>
          <w:sz w:val="28"/>
          <w:szCs w:val="28"/>
        </w:rPr>
        <w:t>to</w:t>
      </w:r>
      <w:r w:rsidR="00A05E5B">
        <w:rPr>
          <w:sz w:val="28"/>
          <w:szCs w:val="28"/>
        </w:rPr>
        <w:t>-</w:t>
      </w:r>
      <w:r w:rsidRPr="002C5A83">
        <w:rPr>
          <w:sz w:val="28"/>
          <w:szCs w:val="28"/>
        </w:rPr>
        <w:t>severely- active rheumatoid arthritis who have had an inadequate</w:t>
      </w:r>
      <w:r w:rsidR="00A05E5B">
        <w:rPr>
          <w:sz w:val="28"/>
          <w:szCs w:val="28"/>
        </w:rPr>
        <w:t xml:space="preserve"> </w:t>
      </w:r>
      <w:r w:rsidRPr="002C5A83">
        <w:rPr>
          <w:sz w:val="28"/>
          <w:szCs w:val="28"/>
        </w:rPr>
        <w:t>response to one or more TNF antagonist therapies, the usual regimen</w:t>
      </w:r>
      <w:r w:rsidR="00A05E5B">
        <w:rPr>
          <w:sz w:val="28"/>
          <w:szCs w:val="28"/>
        </w:rPr>
        <w:t xml:space="preserve"> </w:t>
      </w:r>
      <w:r w:rsidRPr="002C5A83">
        <w:rPr>
          <w:sz w:val="28"/>
          <w:szCs w:val="28"/>
        </w:rPr>
        <w:t>consists of 2 intravenous (IV) infusions of 1000 mg</w:t>
      </w:r>
      <w:r w:rsidR="00A05E5B">
        <w:rPr>
          <w:sz w:val="28"/>
          <w:szCs w:val="28"/>
        </w:rPr>
        <w:t xml:space="preserve"> </w:t>
      </w:r>
      <w:r w:rsidRPr="002C5A83">
        <w:rPr>
          <w:sz w:val="28"/>
          <w:szCs w:val="28"/>
        </w:rPr>
        <w:t xml:space="preserve">, separated by 2weeks </w:t>
      </w:r>
      <w:r w:rsidR="00625463">
        <w:rPr>
          <w:b/>
          <w:bCs/>
          <w:i/>
          <w:iCs/>
          <w:sz w:val="28"/>
          <w:szCs w:val="28"/>
        </w:rPr>
        <w:t>(Cohen et al., 2010).</w:t>
      </w:r>
    </w:p>
    <w:p w:rsidR="00EA69C7" w:rsidRDefault="00ED7B76" w:rsidP="003C7C9B">
      <w:pPr>
        <w:pStyle w:val="Default"/>
        <w:spacing w:before="120" w:line="360" w:lineRule="auto"/>
        <w:jc w:val="both"/>
        <w:rPr>
          <w:b/>
          <w:bCs/>
          <w:sz w:val="28"/>
          <w:szCs w:val="28"/>
        </w:rPr>
      </w:pPr>
      <w:r w:rsidRPr="002C5A83">
        <w:rPr>
          <w:b/>
          <w:bCs/>
          <w:sz w:val="28"/>
          <w:szCs w:val="28"/>
        </w:rPr>
        <w:lastRenderedPageBreak/>
        <w:t>*</w:t>
      </w:r>
      <w:r w:rsidR="00EA69C7">
        <w:rPr>
          <w:b/>
          <w:bCs/>
          <w:sz w:val="28"/>
          <w:szCs w:val="28"/>
        </w:rPr>
        <w:t xml:space="preserve"> T cell modulating agents: </w:t>
      </w:r>
    </w:p>
    <w:p w:rsidR="00EA69C7" w:rsidRDefault="00ED7B76" w:rsidP="003C7C9B">
      <w:pPr>
        <w:pStyle w:val="Default"/>
        <w:spacing w:before="120" w:line="360" w:lineRule="auto"/>
        <w:jc w:val="both"/>
        <w:rPr>
          <w:rFonts w:asciiTheme="majorBidi" w:hAnsiTheme="majorBidi" w:cstheme="majorBidi"/>
          <w:sz w:val="28"/>
          <w:szCs w:val="28"/>
        </w:rPr>
      </w:pPr>
      <w:r>
        <w:rPr>
          <w:b/>
          <w:bCs/>
          <w:sz w:val="28"/>
          <w:szCs w:val="28"/>
        </w:rPr>
        <w:t xml:space="preserve">    -</w:t>
      </w:r>
      <w:proofErr w:type="spellStart"/>
      <w:r w:rsidR="00EA69C7" w:rsidRPr="0077716F">
        <w:rPr>
          <w:b/>
          <w:bCs/>
          <w:i/>
          <w:iCs/>
          <w:sz w:val="28"/>
          <w:szCs w:val="28"/>
        </w:rPr>
        <w:t>Abatacept</w:t>
      </w:r>
      <w:proofErr w:type="spellEnd"/>
      <w:r w:rsidR="0077716F">
        <w:rPr>
          <w:rFonts w:asciiTheme="majorBidi" w:hAnsiTheme="majorBidi" w:cstheme="majorBidi"/>
          <w:b/>
          <w:bCs/>
          <w:i/>
          <w:iCs/>
          <w:sz w:val="28"/>
          <w:szCs w:val="28"/>
        </w:rPr>
        <w:t xml:space="preserve"> </w:t>
      </w:r>
      <w:r w:rsidR="00EA69C7" w:rsidRPr="001416C2">
        <w:rPr>
          <w:rFonts w:asciiTheme="majorBidi" w:hAnsiTheme="majorBidi" w:cstheme="majorBidi"/>
          <w:b/>
          <w:bCs/>
          <w:i/>
          <w:iCs/>
          <w:sz w:val="28"/>
          <w:szCs w:val="28"/>
        </w:rPr>
        <w:t>(</w:t>
      </w:r>
      <w:proofErr w:type="spellStart"/>
      <w:r w:rsidR="00EA69C7" w:rsidRPr="001416C2">
        <w:rPr>
          <w:rFonts w:asciiTheme="majorBidi" w:hAnsiTheme="majorBidi" w:cstheme="majorBidi"/>
          <w:b/>
          <w:bCs/>
          <w:i/>
          <w:iCs/>
          <w:sz w:val="28"/>
          <w:szCs w:val="28"/>
        </w:rPr>
        <w:t>Orencia</w:t>
      </w:r>
      <w:proofErr w:type="spellEnd"/>
      <w:r w:rsidR="00EA69C7" w:rsidRPr="001416C2">
        <w:rPr>
          <w:rFonts w:asciiTheme="majorBidi" w:hAnsiTheme="majorBidi" w:cstheme="majorBidi"/>
          <w:b/>
          <w:bCs/>
          <w:i/>
          <w:iCs/>
          <w:sz w:val="28"/>
          <w:szCs w:val="28"/>
        </w:rPr>
        <w:t>)</w:t>
      </w:r>
      <w:r w:rsidR="00EA69C7" w:rsidRPr="004D25BD">
        <w:rPr>
          <w:rFonts w:asciiTheme="majorBidi" w:hAnsiTheme="majorBidi" w:cstheme="majorBidi"/>
          <w:b/>
          <w:bCs/>
          <w:sz w:val="28"/>
          <w:szCs w:val="28"/>
        </w:rPr>
        <w:t>:</w:t>
      </w:r>
    </w:p>
    <w:p w:rsidR="00BE077D" w:rsidRDefault="00EA69C7" w:rsidP="003F250B">
      <w:pPr>
        <w:pStyle w:val="Default"/>
        <w:spacing w:before="120" w:line="360" w:lineRule="auto"/>
        <w:ind w:firstLine="720"/>
        <w:jc w:val="both"/>
        <w:rPr>
          <w:rFonts w:asciiTheme="majorBidi" w:hAnsiTheme="majorBidi" w:cstheme="majorBidi"/>
          <w:b/>
          <w:bCs/>
          <w:i/>
          <w:iCs/>
          <w:sz w:val="28"/>
          <w:szCs w:val="28"/>
        </w:rPr>
      </w:pPr>
      <w:proofErr w:type="spellStart"/>
      <w:r w:rsidRPr="001416C2">
        <w:rPr>
          <w:rFonts w:asciiTheme="majorBidi" w:hAnsiTheme="majorBidi" w:cstheme="majorBidi"/>
          <w:sz w:val="28"/>
          <w:szCs w:val="28"/>
        </w:rPr>
        <w:t>Abatacept</w:t>
      </w:r>
      <w:proofErr w:type="spellEnd"/>
      <w:r w:rsidRPr="001416C2">
        <w:rPr>
          <w:rFonts w:asciiTheme="majorBidi" w:hAnsiTheme="majorBidi" w:cstheme="majorBidi"/>
          <w:sz w:val="28"/>
          <w:szCs w:val="28"/>
        </w:rPr>
        <w:t xml:space="preserve"> is a biologic medication that blocks T-cell </w:t>
      </w:r>
      <w:proofErr w:type="gramStart"/>
      <w:r w:rsidRPr="001416C2">
        <w:rPr>
          <w:rFonts w:asciiTheme="majorBidi" w:hAnsiTheme="majorBidi" w:cstheme="majorBidi"/>
          <w:sz w:val="28"/>
          <w:szCs w:val="28"/>
        </w:rPr>
        <w:t>activation</w:t>
      </w:r>
      <w:r w:rsidR="00A05E5B">
        <w:rPr>
          <w:rFonts w:asciiTheme="majorBidi" w:hAnsiTheme="majorBidi" w:cstheme="majorBidi"/>
          <w:sz w:val="28"/>
          <w:szCs w:val="28"/>
        </w:rPr>
        <w:t xml:space="preserve"> </w:t>
      </w:r>
      <w:r w:rsidRPr="001416C2">
        <w:rPr>
          <w:rFonts w:asciiTheme="majorBidi" w:hAnsiTheme="majorBidi" w:cstheme="majorBidi"/>
          <w:sz w:val="28"/>
          <w:szCs w:val="28"/>
        </w:rPr>
        <w:t>.</w:t>
      </w:r>
      <w:proofErr w:type="gramEnd"/>
      <w:r w:rsidRPr="001416C2">
        <w:rPr>
          <w:rFonts w:asciiTheme="majorBidi" w:hAnsiTheme="majorBidi" w:cstheme="majorBidi"/>
          <w:sz w:val="28"/>
          <w:szCs w:val="28"/>
        </w:rPr>
        <w:t xml:space="preserve"> </w:t>
      </w:r>
      <w:proofErr w:type="spellStart"/>
      <w:r w:rsidRPr="001416C2">
        <w:rPr>
          <w:rFonts w:asciiTheme="majorBidi" w:hAnsiTheme="majorBidi" w:cstheme="majorBidi"/>
          <w:sz w:val="28"/>
          <w:szCs w:val="28"/>
        </w:rPr>
        <w:t>Abatacept</w:t>
      </w:r>
      <w:proofErr w:type="spellEnd"/>
      <w:r w:rsidRPr="001416C2">
        <w:rPr>
          <w:rFonts w:asciiTheme="majorBidi" w:hAnsiTheme="majorBidi" w:cstheme="majorBidi"/>
          <w:sz w:val="28"/>
          <w:szCs w:val="28"/>
        </w:rPr>
        <w:t xml:space="preserve"> is used to treat adult patients who have failed treatment with a traditional D</w:t>
      </w:r>
      <w:r>
        <w:rPr>
          <w:rFonts w:asciiTheme="majorBidi" w:hAnsiTheme="majorBidi" w:cstheme="majorBidi"/>
          <w:sz w:val="28"/>
          <w:szCs w:val="28"/>
        </w:rPr>
        <w:t xml:space="preserve">MARD medication. </w:t>
      </w:r>
      <w:proofErr w:type="spellStart"/>
      <w:r w:rsidRPr="00E65B91">
        <w:rPr>
          <w:sz w:val="28"/>
          <w:szCs w:val="28"/>
        </w:rPr>
        <w:t>Abatacept</w:t>
      </w:r>
      <w:proofErr w:type="spellEnd"/>
      <w:r w:rsidRPr="00E65B91">
        <w:rPr>
          <w:sz w:val="28"/>
          <w:szCs w:val="28"/>
        </w:rPr>
        <w:t xml:space="preserve"> is dosed according to body weight</w:t>
      </w:r>
      <w:r w:rsidR="00A05E5B">
        <w:rPr>
          <w:sz w:val="28"/>
          <w:szCs w:val="28"/>
        </w:rPr>
        <w:t xml:space="preserve"> </w:t>
      </w:r>
      <w:r w:rsidRPr="00E65B91">
        <w:rPr>
          <w:sz w:val="28"/>
          <w:szCs w:val="28"/>
        </w:rPr>
        <w:t>;</w:t>
      </w:r>
      <w:proofErr w:type="gramStart"/>
      <w:r w:rsidRPr="00BD4540">
        <w:rPr>
          <w:sz w:val="28"/>
          <w:szCs w:val="28"/>
        </w:rPr>
        <w:t>&lt;60</w:t>
      </w:r>
      <w:proofErr w:type="gramEnd"/>
      <w:r w:rsidRPr="00BD4540">
        <w:rPr>
          <w:sz w:val="28"/>
          <w:szCs w:val="28"/>
        </w:rPr>
        <w:t xml:space="preserve"> kg: 500 mg, 60-100 kg: 7</w:t>
      </w:r>
      <w:r w:rsidR="00FB37F1">
        <w:rPr>
          <w:sz w:val="28"/>
          <w:szCs w:val="28"/>
        </w:rPr>
        <w:t>50 mg</w:t>
      </w:r>
      <w:r>
        <w:rPr>
          <w:sz w:val="28"/>
          <w:szCs w:val="28"/>
        </w:rPr>
        <w:t>,</w:t>
      </w:r>
      <w:r w:rsidR="00A05E5B">
        <w:rPr>
          <w:sz w:val="28"/>
          <w:szCs w:val="28"/>
        </w:rPr>
        <w:t xml:space="preserve"> </w:t>
      </w:r>
      <w:r>
        <w:rPr>
          <w:sz w:val="28"/>
          <w:szCs w:val="28"/>
        </w:rPr>
        <w:t xml:space="preserve">&gt;100 kg: 1 g IV infusion </w:t>
      </w:r>
      <w:r w:rsidRPr="00E65B91">
        <w:rPr>
          <w:sz w:val="28"/>
          <w:szCs w:val="28"/>
        </w:rPr>
        <w:t xml:space="preserve">after the initial IV infusion, it is repeated at week 2 and week 4 and then every 4 weeks. Maintenance doses may be administered as a monthly IV infusion or by the patient as a weekly SC injection </w:t>
      </w:r>
      <w:r w:rsidRPr="001416C2">
        <w:rPr>
          <w:rFonts w:asciiTheme="majorBidi" w:hAnsiTheme="majorBidi" w:cstheme="majorBidi"/>
          <w:b/>
          <w:bCs/>
          <w:i/>
          <w:iCs/>
          <w:sz w:val="28"/>
          <w:szCs w:val="28"/>
        </w:rPr>
        <w:t>(Maxwell and Singh, 2009).</w:t>
      </w:r>
    </w:p>
    <w:p w:rsidR="00EA69C7" w:rsidRPr="00D9370E" w:rsidRDefault="00EA69C7" w:rsidP="003C7C9B">
      <w:pPr>
        <w:pStyle w:val="Default"/>
        <w:spacing w:before="120" w:line="360" w:lineRule="auto"/>
        <w:jc w:val="both"/>
        <w:rPr>
          <w:rFonts w:asciiTheme="majorBidi" w:hAnsiTheme="majorBidi" w:cstheme="majorBidi"/>
          <w:b/>
          <w:bCs/>
          <w:i/>
          <w:iCs/>
          <w:sz w:val="28"/>
          <w:szCs w:val="28"/>
        </w:rPr>
      </w:pPr>
      <w:r w:rsidRPr="002C5A83">
        <w:rPr>
          <w:b/>
          <w:bCs/>
          <w:sz w:val="28"/>
          <w:szCs w:val="28"/>
        </w:rPr>
        <w:t>**Future treatments:</w:t>
      </w:r>
    </w:p>
    <w:p w:rsidR="00EA69C7" w:rsidRPr="002C5A83" w:rsidRDefault="00EA69C7" w:rsidP="00670406">
      <w:pPr>
        <w:pStyle w:val="Default"/>
        <w:spacing w:before="120" w:line="360" w:lineRule="auto"/>
        <w:ind w:firstLine="720"/>
        <w:jc w:val="both"/>
        <w:rPr>
          <w:sz w:val="28"/>
          <w:szCs w:val="28"/>
        </w:rPr>
      </w:pPr>
      <w:r w:rsidRPr="002C5A83">
        <w:rPr>
          <w:sz w:val="28"/>
          <w:szCs w:val="28"/>
        </w:rPr>
        <w:t>Despite significant advances over the past decades, RA continues</w:t>
      </w:r>
      <w:r w:rsidR="00A05E5B">
        <w:rPr>
          <w:sz w:val="28"/>
          <w:szCs w:val="28"/>
        </w:rPr>
        <w:t xml:space="preserve"> </w:t>
      </w:r>
      <w:r w:rsidRPr="002C5A83">
        <w:rPr>
          <w:sz w:val="28"/>
          <w:szCs w:val="28"/>
        </w:rPr>
        <w:t>to be a chronic disease. It remains active in many patients whose</w:t>
      </w:r>
      <w:r w:rsidR="00A05E5B">
        <w:rPr>
          <w:sz w:val="28"/>
          <w:szCs w:val="28"/>
        </w:rPr>
        <w:t xml:space="preserve"> </w:t>
      </w:r>
      <w:r w:rsidRPr="002C5A83">
        <w:rPr>
          <w:sz w:val="28"/>
          <w:szCs w:val="28"/>
        </w:rPr>
        <w:t>conditions partially or completely fail to respond to DMARDs. Therefore,</w:t>
      </w:r>
      <w:r w:rsidR="00A05E5B">
        <w:rPr>
          <w:sz w:val="28"/>
          <w:szCs w:val="28"/>
        </w:rPr>
        <w:t xml:space="preserve"> </w:t>
      </w:r>
      <w:r w:rsidRPr="002C5A83">
        <w:rPr>
          <w:sz w:val="28"/>
          <w:szCs w:val="28"/>
        </w:rPr>
        <w:t>the vigorous search for new therapeutic agents continues. Several newCD20 B-cell−targeted biologic agents are under inv</w:t>
      </w:r>
      <w:r w:rsidR="00A05E5B">
        <w:rPr>
          <w:sz w:val="28"/>
          <w:szCs w:val="28"/>
        </w:rPr>
        <w:t>e</w:t>
      </w:r>
      <w:r w:rsidR="00547E4A">
        <w:rPr>
          <w:sz w:val="28"/>
          <w:szCs w:val="28"/>
        </w:rPr>
        <w:t xml:space="preserve">stigation, including </w:t>
      </w:r>
      <w:proofErr w:type="spellStart"/>
      <w:r w:rsidR="00547E4A">
        <w:rPr>
          <w:sz w:val="28"/>
          <w:szCs w:val="28"/>
        </w:rPr>
        <w:t>atacicept</w:t>
      </w:r>
      <w:proofErr w:type="spellEnd"/>
      <w:r w:rsidR="00547E4A">
        <w:rPr>
          <w:sz w:val="28"/>
          <w:szCs w:val="28"/>
        </w:rPr>
        <w:t xml:space="preserve">, </w:t>
      </w:r>
      <w:proofErr w:type="spellStart"/>
      <w:r w:rsidRPr="002C5A83">
        <w:rPr>
          <w:sz w:val="28"/>
          <w:szCs w:val="28"/>
        </w:rPr>
        <w:t>belimumab</w:t>
      </w:r>
      <w:proofErr w:type="spellEnd"/>
      <w:r w:rsidRPr="002C5A83">
        <w:rPr>
          <w:sz w:val="28"/>
          <w:szCs w:val="28"/>
        </w:rPr>
        <w:t xml:space="preserve">, </w:t>
      </w:r>
      <w:proofErr w:type="spellStart"/>
      <w:r w:rsidRPr="002C5A83">
        <w:rPr>
          <w:sz w:val="28"/>
          <w:szCs w:val="28"/>
        </w:rPr>
        <w:t>epratuzumab</w:t>
      </w:r>
      <w:proofErr w:type="spellEnd"/>
      <w:r>
        <w:rPr>
          <w:sz w:val="28"/>
          <w:szCs w:val="28"/>
        </w:rPr>
        <w:t xml:space="preserve">, </w:t>
      </w:r>
      <w:proofErr w:type="spellStart"/>
      <w:r w:rsidRPr="002C5A83">
        <w:rPr>
          <w:sz w:val="28"/>
          <w:szCs w:val="28"/>
        </w:rPr>
        <w:t>ofatumumab</w:t>
      </w:r>
      <w:proofErr w:type="spellEnd"/>
      <w:r w:rsidRPr="002C5A83">
        <w:rPr>
          <w:sz w:val="28"/>
          <w:szCs w:val="28"/>
        </w:rPr>
        <w:t xml:space="preserve">, </w:t>
      </w:r>
      <w:proofErr w:type="spellStart"/>
      <w:proofErr w:type="gramStart"/>
      <w:r w:rsidRPr="002C5A83">
        <w:rPr>
          <w:sz w:val="28"/>
          <w:szCs w:val="28"/>
        </w:rPr>
        <w:t>ocrelizumab</w:t>
      </w:r>
      <w:proofErr w:type="spellEnd"/>
      <w:r w:rsidR="00A05E5B">
        <w:rPr>
          <w:sz w:val="28"/>
          <w:szCs w:val="28"/>
        </w:rPr>
        <w:t xml:space="preserve"> </w:t>
      </w:r>
      <w:r>
        <w:rPr>
          <w:sz w:val="28"/>
          <w:szCs w:val="28"/>
        </w:rPr>
        <w:t>.</w:t>
      </w:r>
      <w:proofErr w:type="gramEnd"/>
      <w:r w:rsidR="00A05E5B">
        <w:rPr>
          <w:sz w:val="28"/>
          <w:szCs w:val="28"/>
        </w:rPr>
        <w:t xml:space="preserve"> </w:t>
      </w:r>
      <w:r w:rsidRPr="002C5A83">
        <w:rPr>
          <w:sz w:val="28"/>
          <w:szCs w:val="28"/>
        </w:rPr>
        <w:t>Small molecules directed at</w:t>
      </w:r>
      <w:r w:rsidR="00A05E5B">
        <w:rPr>
          <w:sz w:val="28"/>
          <w:szCs w:val="28"/>
        </w:rPr>
        <w:t xml:space="preserve"> </w:t>
      </w:r>
      <w:r w:rsidRPr="002C5A83">
        <w:rPr>
          <w:sz w:val="28"/>
          <w:szCs w:val="28"/>
        </w:rPr>
        <w:t>enzymes involved in signal transduction of TNF and other</w:t>
      </w:r>
      <w:r w:rsidR="00A05E5B">
        <w:rPr>
          <w:sz w:val="28"/>
          <w:szCs w:val="28"/>
        </w:rPr>
        <w:t xml:space="preserve"> </w:t>
      </w:r>
      <w:proofErr w:type="spellStart"/>
      <w:r w:rsidRPr="002C5A83">
        <w:rPr>
          <w:sz w:val="28"/>
          <w:szCs w:val="28"/>
        </w:rPr>
        <w:t>proinflammatory</w:t>
      </w:r>
      <w:proofErr w:type="spellEnd"/>
      <w:r w:rsidRPr="002C5A83">
        <w:rPr>
          <w:sz w:val="28"/>
          <w:szCs w:val="28"/>
        </w:rPr>
        <w:t xml:space="preserve"> cytokines are effective in treating RA </w:t>
      </w:r>
      <w:r w:rsidRPr="002C5A83">
        <w:rPr>
          <w:b/>
          <w:bCs/>
          <w:i/>
          <w:iCs/>
          <w:sz w:val="28"/>
          <w:szCs w:val="28"/>
        </w:rPr>
        <w:t>(</w:t>
      </w:r>
      <w:proofErr w:type="spellStart"/>
      <w:r w:rsidRPr="002C5A83">
        <w:rPr>
          <w:b/>
          <w:bCs/>
          <w:i/>
          <w:iCs/>
          <w:sz w:val="28"/>
          <w:szCs w:val="28"/>
        </w:rPr>
        <w:t>Weinblatt</w:t>
      </w:r>
      <w:proofErr w:type="spellEnd"/>
      <w:r w:rsidRPr="002C5A83">
        <w:rPr>
          <w:b/>
          <w:bCs/>
          <w:i/>
          <w:iCs/>
          <w:sz w:val="28"/>
          <w:szCs w:val="28"/>
        </w:rPr>
        <w:t xml:space="preserve"> et al.,</w:t>
      </w:r>
      <w:r w:rsidR="00A05E5B">
        <w:rPr>
          <w:b/>
          <w:bCs/>
          <w:i/>
          <w:iCs/>
          <w:sz w:val="28"/>
          <w:szCs w:val="28"/>
        </w:rPr>
        <w:t xml:space="preserve"> </w:t>
      </w:r>
      <w:r w:rsidRPr="002C5A83">
        <w:rPr>
          <w:b/>
          <w:bCs/>
          <w:i/>
          <w:iCs/>
          <w:sz w:val="28"/>
          <w:szCs w:val="28"/>
        </w:rPr>
        <w:t>2010)</w:t>
      </w:r>
      <w:r w:rsidRPr="002C5A83">
        <w:rPr>
          <w:sz w:val="28"/>
          <w:szCs w:val="28"/>
        </w:rPr>
        <w:t>.</w:t>
      </w:r>
    </w:p>
    <w:p w:rsidR="00EA69C7" w:rsidRPr="00C450B6" w:rsidRDefault="00EA69C7" w:rsidP="00C842AC">
      <w:pPr>
        <w:autoSpaceDE w:val="0"/>
        <w:autoSpaceDN w:val="0"/>
        <w:bidi w:val="0"/>
        <w:adjustRightInd w:val="0"/>
        <w:spacing w:before="120" w:after="0" w:line="360" w:lineRule="auto"/>
        <w:ind w:firstLine="720"/>
        <w:jc w:val="both"/>
        <w:rPr>
          <w:rFonts w:ascii="Times New Roman" w:hAnsi="Times New Roman" w:cs="Times New Roman"/>
          <w:sz w:val="28"/>
          <w:szCs w:val="28"/>
        </w:rPr>
      </w:pPr>
      <w:proofErr w:type="spellStart"/>
      <w:r w:rsidRPr="002C5A83">
        <w:rPr>
          <w:rFonts w:ascii="Times New Roman" w:hAnsi="Times New Roman" w:cs="Times New Roman"/>
          <w:sz w:val="28"/>
          <w:szCs w:val="28"/>
        </w:rPr>
        <w:t>Aphase</w:t>
      </w:r>
      <w:proofErr w:type="spellEnd"/>
      <w:r w:rsidRPr="002C5A83">
        <w:rPr>
          <w:rFonts w:ascii="Times New Roman" w:hAnsi="Times New Roman" w:cs="Times New Roman"/>
          <w:sz w:val="28"/>
          <w:szCs w:val="28"/>
        </w:rPr>
        <w:t xml:space="preserve"> II</w:t>
      </w:r>
      <w:r w:rsidR="00A05E5B">
        <w:rPr>
          <w:rFonts w:ascii="Times New Roman" w:hAnsi="Times New Roman" w:cs="Times New Roman"/>
          <w:sz w:val="28"/>
          <w:szCs w:val="28"/>
        </w:rPr>
        <w:t xml:space="preserve"> </w:t>
      </w:r>
      <w:r w:rsidRPr="002C5A83">
        <w:rPr>
          <w:rFonts w:ascii="Times New Roman" w:hAnsi="Times New Roman" w:cs="Times New Roman"/>
          <w:sz w:val="28"/>
          <w:szCs w:val="28"/>
        </w:rPr>
        <w:t>study</w:t>
      </w:r>
      <w:r w:rsidR="00A05E5B">
        <w:rPr>
          <w:rFonts w:ascii="Times New Roman" w:hAnsi="Times New Roman" w:cs="Times New Roman"/>
          <w:sz w:val="28"/>
          <w:szCs w:val="28"/>
        </w:rPr>
        <w:t xml:space="preserve"> </w:t>
      </w:r>
      <w:r w:rsidRPr="002C5A83">
        <w:rPr>
          <w:rFonts w:ascii="Times New Roman" w:hAnsi="Times New Roman" w:cs="Times New Roman"/>
          <w:sz w:val="28"/>
          <w:szCs w:val="28"/>
        </w:rPr>
        <w:t>reported that in comparison with placebo,</w:t>
      </w:r>
      <w:r w:rsidR="00A05E5B">
        <w:rPr>
          <w:rFonts w:ascii="Times New Roman" w:hAnsi="Times New Roman" w:cs="Times New Roman"/>
          <w:sz w:val="28"/>
          <w:szCs w:val="28"/>
        </w:rPr>
        <w:t xml:space="preserve"> </w:t>
      </w:r>
      <w:proofErr w:type="spellStart"/>
      <w:r w:rsidRPr="002C5A83">
        <w:rPr>
          <w:rFonts w:ascii="Times New Roman" w:hAnsi="Times New Roman" w:cs="Times New Roman"/>
          <w:sz w:val="28"/>
          <w:szCs w:val="28"/>
        </w:rPr>
        <w:t>fostamatinib</w:t>
      </w:r>
      <w:proofErr w:type="spellEnd"/>
      <w:r w:rsidRPr="002C5A83">
        <w:rPr>
          <w:rFonts w:ascii="Times New Roman" w:hAnsi="Times New Roman" w:cs="Times New Roman"/>
          <w:sz w:val="28"/>
          <w:szCs w:val="28"/>
        </w:rPr>
        <w:t>, an inhibitor of spleen tyrosine kinase (</w:t>
      </w:r>
      <w:proofErr w:type="spellStart"/>
      <w:r w:rsidRPr="002C5A83">
        <w:rPr>
          <w:rFonts w:ascii="Times New Roman" w:hAnsi="Times New Roman" w:cs="Times New Roman"/>
          <w:sz w:val="28"/>
          <w:szCs w:val="28"/>
        </w:rPr>
        <w:t>Syk</w:t>
      </w:r>
      <w:proofErr w:type="spellEnd"/>
      <w:r w:rsidRPr="002C5A83">
        <w:rPr>
          <w:rFonts w:ascii="Times New Roman" w:hAnsi="Times New Roman" w:cs="Times New Roman"/>
          <w:sz w:val="28"/>
          <w:szCs w:val="28"/>
        </w:rPr>
        <w:t xml:space="preserve">), reduced </w:t>
      </w:r>
      <w:r>
        <w:rPr>
          <w:rFonts w:ascii="Times New Roman" w:hAnsi="Times New Roman" w:cs="Times New Roman"/>
          <w:sz w:val="28"/>
          <w:szCs w:val="28"/>
        </w:rPr>
        <w:t>disease a</w:t>
      </w:r>
      <w:r w:rsidRPr="002C5A83">
        <w:rPr>
          <w:rFonts w:ascii="Times New Roman" w:hAnsi="Times New Roman" w:cs="Times New Roman"/>
          <w:sz w:val="28"/>
          <w:szCs w:val="28"/>
        </w:rPr>
        <w:t>ctivity in RA patients who did not have a response to MTX therapy.</w:t>
      </w:r>
      <w:r w:rsidR="00A05E5B">
        <w:rPr>
          <w:rFonts w:ascii="Times New Roman" w:hAnsi="Times New Roman" w:cs="Times New Roman"/>
          <w:sz w:val="28"/>
          <w:szCs w:val="28"/>
        </w:rPr>
        <w:t xml:space="preserve"> </w:t>
      </w:r>
      <w:r w:rsidRPr="002C5A83">
        <w:rPr>
          <w:rFonts w:ascii="Times New Roman" w:hAnsi="Times New Roman" w:cs="Times New Roman"/>
          <w:sz w:val="28"/>
          <w:szCs w:val="28"/>
        </w:rPr>
        <w:t>Further investigation is requi</w:t>
      </w:r>
      <w:r w:rsidR="00547E4A">
        <w:rPr>
          <w:rFonts w:ascii="Times New Roman" w:hAnsi="Times New Roman" w:cs="Times New Roman"/>
          <w:sz w:val="28"/>
          <w:szCs w:val="28"/>
        </w:rPr>
        <w:t xml:space="preserve">red to determine the safety and </w:t>
      </w:r>
      <w:r w:rsidRPr="002C5A83">
        <w:rPr>
          <w:rFonts w:ascii="Times New Roman" w:hAnsi="Times New Roman" w:cs="Times New Roman"/>
          <w:sz w:val="28"/>
          <w:szCs w:val="28"/>
        </w:rPr>
        <w:t>(MMPs),</w:t>
      </w:r>
      <w:r w:rsidR="00547E4A">
        <w:rPr>
          <w:rFonts w:ascii="Times New Roman" w:hAnsi="Times New Roman" w:cs="Times New Roman"/>
          <w:sz w:val="28"/>
          <w:szCs w:val="28"/>
        </w:rPr>
        <w:t xml:space="preserve"> </w:t>
      </w:r>
      <w:r w:rsidRPr="002C5A83">
        <w:rPr>
          <w:rFonts w:ascii="Times New Roman" w:hAnsi="Times New Roman" w:cs="Times New Roman"/>
          <w:sz w:val="28"/>
          <w:szCs w:val="28"/>
        </w:rPr>
        <w:t>though initially unsuccessful could prove to be efficacious, as</w:t>
      </w:r>
      <w:r w:rsidR="00A05E5B">
        <w:rPr>
          <w:rFonts w:ascii="Times New Roman" w:hAnsi="Times New Roman" w:cs="Times New Roman"/>
          <w:sz w:val="28"/>
          <w:szCs w:val="28"/>
        </w:rPr>
        <w:t xml:space="preserve"> </w:t>
      </w:r>
      <w:r w:rsidRPr="002C5A83">
        <w:rPr>
          <w:rFonts w:ascii="Times New Roman" w:hAnsi="Times New Roman" w:cs="Times New Roman"/>
          <w:sz w:val="28"/>
          <w:szCs w:val="28"/>
        </w:rPr>
        <w:t>could inhibition of osteoclast</w:t>
      </w:r>
      <w:r w:rsidR="00A05E5B">
        <w:rPr>
          <w:rFonts w:ascii="Times New Roman" w:hAnsi="Times New Roman" w:cs="Times New Roman"/>
          <w:sz w:val="28"/>
          <w:szCs w:val="28"/>
        </w:rPr>
        <w:t xml:space="preserve"> </w:t>
      </w:r>
      <w:r w:rsidRPr="002C5A83">
        <w:rPr>
          <w:rFonts w:ascii="Times New Roman" w:hAnsi="Times New Roman" w:cs="Times New Roman"/>
          <w:sz w:val="28"/>
          <w:szCs w:val="28"/>
        </w:rPr>
        <w:t>activation. Apheresis procedures are also</w:t>
      </w:r>
      <w:r w:rsidR="00A05E5B">
        <w:rPr>
          <w:rFonts w:ascii="Times New Roman" w:hAnsi="Times New Roman" w:cs="Times New Roman"/>
          <w:sz w:val="28"/>
          <w:szCs w:val="28"/>
        </w:rPr>
        <w:t xml:space="preserve"> </w:t>
      </w:r>
      <w:r w:rsidRPr="002C5A83">
        <w:rPr>
          <w:rFonts w:ascii="Times New Roman" w:hAnsi="Times New Roman" w:cs="Times New Roman"/>
          <w:sz w:val="28"/>
          <w:szCs w:val="28"/>
        </w:rPr>
        <w:t>being investigated. High-dose immune suppression combined with</w:t>
      </w:r>
      <w:r w:rsidR="00A05E5B">
        <w:rPr>
          <w:rFonts w:ascii="Times New Roman" w:hAnsi="Times New Roman" w:cs="Times New Roman"/>
          <w:sz w:val="28"/>
          <w:szCs w:val="28"/>
        </w:rPr>
        <w:t xml:space="preserve"> </w:t>
      </w:r>
      <w:r w:rsidRPr="002C5A83">
        <w:rPr>
          <w:rFonts w:ascii="Times New Roman" w:hAnsi="Times New Roman" w:cs="Times New Roman"/>
          <w:sz w:val="28"/>
          <w:szCs w:val="28"/>
        </w:rPr>
        <w:t xml:space="preserve">autologous </w:t>
      </w:r>
      <w:r w:rsidRPr="002C5A83">
        <w:rPr>
          <w:rFonts w:ascii="Times New Roman" w:hAnsi="Times New Roman" w:cs="Times New Roman"/>
          <w:sz w:val="28"/>
          <w:szCs w:val="28"/>
        </w:rPr>
        <w:lastRenderedPageBreak/>
        <w:t>stem cell transplantation has been used in study protocols for</w:t>
      </w:r>
      <w:r w:rsidR="00A05E5B">
        <w:rPr>
          <w:rFonts w:ascii="Times New Roman" w:hAnsi="Times New Roman" w:cs="Times New Roman"/>
          <w:sz w:val="28"/>
          <w:szCs w:val="28"/>
        </w:rPr>
        <w:t xml:space="preserve"> </w:t>
      </w:r>
      <w:r w:rsidRPr="002C5A83">
        <w:rPr>
          <w:rFonts w:ascii="Times New Roman" w:hAnsi="Times New Roman" w:cs="Times New Roman"/>
          <w:sz w:val="28"/>
          <w:szCs w:val="28"/>
        </w:rPr>
        <w:t xml:space="preserve">patients whose conditions are resistant to other therapies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Weinblatt</w:t>
      </w:r>
      <w:proofErr w:type="spellEnd"/>
      <w:r w:rsidR="00A05E5B">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et</w:t>
      </w:r>
      <w:r w:rsidR="00A05E5B">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al.,</w:t>
      </w:r>
      <w:r w:rsidR="00A05E5B">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2010)</w:t>
      </w:r>
      <w:r w:rsidRPr="002C5A83">
        <w:rPr>
          <w:rFonts w:ascii="Times New Roman" w:hAnsi="Times New Roman" w:cs="Times New Roman"/>
          <w:sz w:val="28"/>
          <w:szCs w:val="28"/>
        </w:rPr>
        <w:t>.</w:t>
      </w:r>
    </w:p>
    <w:p w:rsidR="00A05E5B" w:rsidRPr="00670406" w:rsidRDefault="00A05E5B" w:rsidP="003C7C9B">
      <w:pPr>
        <w:autoSpaceDE w:val="0"/>
        <w:autoSpaceDN w:val="0"/>
        <w:bidi w:val="0"/>
        <w:adjustRightInd w:val="0"/>
        <w:spacing w:before="120" w:after="0" w:line="360" w:lineRule="auto"/>
        <w:jc w:val="both"/>
        <w:rPr>
          <w:rFonts w:ascii="Times New Roman" w:hAnsi="Times New Roman" w:cs="Times New Roman"/>
          <w:b/>
          <w:bCs/>
          <w:sz w:val="4"/>
          <w:szCs w:val="4"/>
        </w:rPr>
      </w:pPr>
    </w:p>
    <w:p w:rsidR="00EA69C7" w:rsidRPr="002F5E46" w:rsidRDefault="00D8718D" w:rsidP="003C7C9B">
      <w:pPr>
        <w:autoSpaceDE w:val="0"/>
        <w:autoSpaceDN w:val="0"/>
        <w:bidi w:val="0"/>
        <w:adjustRightInd w:val="0"/>
        <w:spacing w:before="120" w:after="0" w:line="360" w:lineRule="auto"/>
        <w:jc w:val="both"/>
        <w:rPr>
          <w:rFonts w:ascii="Times New Roman,Bold" w:hAnsi="Times New Roman,Bold" w:cs="Times New Roman,Bold"/>
          <w:b/>
          <w:bCs/>
          <w:sz w:val="28"/>
          <w:szCs w:val="28"/>
        </w:rPr>
      </w:pPr>
      <w:r>
        <w:rPr>
          <w:rFonts w:ascii="Times New Roman" w:hAnsi="Times New Roman" w:cs="Times New Roman"/>
          <w:b/>
          <w:bCs/>
          <w:sz w:val="28"/>
          <w:szCs w:val="28"/>
        </w:rPr>
        <w:t xml:space="preserve">2014 </w:t>
      </w:r>
      <w:r w:rsidR="00EA69C7" w:rsidRPr="002F5E46">
        <w:rPr>
          <w:rFonts w:ascii="Times New Roman" w:hAnsi="Times New Roman" w:cs="Times New Roman"/>
          <w:b/>
          <w:bCs/>
          <w:sz w:val="28"/>
          <w:szCs w:val="28"/>
        </w:rPr>
        <w:t xml:space="preserve">EULAR Recommendations for Use of DMARDS and Biologic </w:t>
      </w:r>
      <w:r w:rsidR="00EA69C7" w:rsidRPr="002F5E46">
        <w:rPr>
          <w:rFonts w:ascii="Times New Roman,Bold" w:hAnsi="Times New Roman,Bold" w:cs="Times New Roman,Bold"/>
          <w:b/>
          <w:bCs/>
          <w:sz w:val="28"/>
          <w:szCs w:val="28"/>
        </w:rPr>
        <w:t>–</w:t>
      </w:r>
    </w:p>
    <w:p w:rsidR="00EA69C7" w:rsidRPr="001416C2"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F5E46">
        <w:rPr>
          <w:rFonts w:ascii="Times New Roman" w:hAnsi="Times New Roman" w:cs="Times New Roman"/>
          <w:b/>
          <w:bCs/>
          <w:sz w:val="28"/>
          <w:szCs w:val="28"/>
        </w:rPr>
        <w:t xml:space="preserve">Agents </w:t>
      </w:r>
      <w:r w:rsidR="00A05E5B">
        <w:rPr>
          <w:rFonts w:ascii="Times New Roman" w:hAnsi="Times New Roman" w:cs="Times New Roman"/>
          <w:b/>
          <w:bCs/>
          <w:i/>
          <w:iCs/>
          <w:sz w:val="28"/>
          <w:szCs w:val="28"/>
        </w:rPr>
        <w:t>(</w:t>
      </w:r>
      <w:proofErr w:type="spellStart"/>
      <w:r w:rsidR="00A05E5B">
        <w:rPr>
          <w:rFonts w:ascii="Times New Roman" w:hAnsi="Times New Roman" w:cs="Times New Roman"/>
          <w:b/>
          <w:bCs/>
          <w:i/>
          <w:iCs/>
          <w:sz w:val="28"/>
          <w:szCs w:val="28"/>
        </w:rPr>
        <w:t>Smolen</w:t>
      </w:r>
      <w:proofErr w:type="spellEnd"/>
      <w:r w:rsidR="00A05E5B">
        <w:rPr>
          <w:rFonts w:ascii="Times New Roman" w:hAnsi="Times New Roman" w:cs="Times New Roman"/>
          <w:b/>
          <w:bCs/>
          <w:i/>
          <w:iCs/>
          <w:sz w:val="28"/>
          <w:szCs w:val="28"/>
        </w:rPr>
        <w:t xml:space="preserve"> et </w:t>
      </w:r>
      <w:r>
        <w:rPr>
          <w:rFonts w:ascii="Times New Roman" w:hAnsi="Times New Roman" w:cs="Times New Roman"/>
          <w:b/>
          <w:bCs/>
          <w:i/>
          <w:iCs/>
          <w:sz w:val="28"/>
          <w:szCs w:val="28"/>
        </w:rPr>
        <w:t>al., 2014</w:t>
      </w:r>
      <w:r w:rsidRPr="002F5E46">
        <w:rPr>
          <w:rFonts w:ascii="Times New Roman" w:hAnsi="Times New Roman" w:cs="Times New Roman"/>
          <w:b/>
          <w:bCs/>
          <w:i/>
          <w:iCs/>
          <w:sz w:val="28"/>
          <w:szCs w:val="28"/>
        </w:rPr>
        <w:t>):</w:t>
      </w:r>
    </w:p>
    <w:p w:rsidR="00EA69C7" w:rsidRPr="002C5A83" w:rsidRDefault="00A05E5B" w:rsidP="00670406">
      <w:pPr>
        <w:autoSpaceDE w:val="0"/>
        <w:autoSpaceDN w:val="0"/>
        <w:bidi w:val="0"/>
        <w:adjustRightInd w:val="0"/>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s</w:t>
      </w:r>
      <w:r w:rsidR="004D25BD">
        <w:rPr>
          <w:rFonts w:ascii="Times New Roman" w:hAnsi="Times New Roman" w:cs="Times New Roman"/>
          <w:sz w:val="28"/>
          <w:szCs w:val="28"/>
        </w:rPr>
        <w:t>ec</w:t>
      </w:r>
      <w:r>
        <w:rPr>
          <w:rFonts w:ascii="Times New Roman" w:hAnsi="Times New Roman" w:cs="Times New Roman"/>
          <w:sz w:val="28"/>
          <w:szCs w:val="28"/>
        </w:rPr>
        <w:t xml:space="preserve">tion </w:t>
      </w:r>
      <w:r w:rsidR="004D25BD">
        <w:rPr>
          <w:rFonts w:ascii="Times New Roman" w:hAnsi="Times New Roman" w:cs="Times New Roman"/>
          <w:sz w:val="28"/>
          <w:szCs w:val="28"/>
        </w:rPr>
        <w:t xml:space="preserve">summarizes the </w:t>
      </w:r>
      <w:r w:rsidR="00EA69C7">
        <w:rPr>
          <w:rFonts w:ascii="Times New Roman" w:hAnsi="Times New Roman" w:cs="Times New Roman"/>
          <w:sz w:val="28"/>
          <w:szCs w:val="28"/>
        </w:rPr>
        <w:t>2014</w:t>
      </w:r>
      <w:r w:rsidR="00EA69C7" w:rsidRPr="002C5A83">
        <w:rPr>
          <w:rFonts w:ascii="Times New Roman" w:hAnsi="Times New Roman" w:cs="Times New Roman"/>
          <w:sz w:val="28"/>
          <w:szCs w:val="28"/>
        </w:rPr>
        <w:t xml:space="preserve"> updates of</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EULAR</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 xml:space="preserve">recommendations for the use of </w:t>
      </w:r>
      <w:proofErr w:type="spellStart"/>
      <w:r w:rsidR="00EA69C7" w:rsidRPr="002C5A83">
        <w:rPr>
          <w:rFonts w:ascii="Times New Roman" w:hAnsi="Times New Roman" w:cs="Times New Roman"/>
          <w:sz w:val="28"/>
          <w:szCs w:val="28"/>
        </w:rPr>
        <w:t>non</w:t>
      </w:r>
      <w:r w:rsidR="008D6AAA">
        <w:rPr>
          <w:rFonts w:ascii="Times New Roman" w:hAnsi="Times New Roman" w:cs="Times New Roman"/>
          <w:sz w:val="28"/>
          <w:szCs w:val="28"/>
        </w:rPr>
        <w:t xml:space="preserve"> </w:t>
      </w:r>
      <w:r w:rsidR="00EA69C7" w:rsidRPr="002C5A83">
        <w:rPr>
          <w:rFonts w:ascii="Times New Roman" w:hAnsi="Times New Roman" w:cs="Times New Roman"/>
          <w:sz w:val="28"/>
          <w:szCs w:val="28"/>
        </w:rPr>
        <w:t>biologic</w:t>
      </w:r>
      <w:proofErr w:type="spellEnd"/>
      <w:r w:rsidR="00EA69C7" w:rsidRPr="002C5A83">
        <w:rPr>
          <w:rFonts w:ascii="Times New Roman" w:hAnsi="Times New Roman" w:cs="Times New Roman"/>
          <w:sz w:val="28"/>
          <w:szCs w:val="28"/>
        </w:rPr>
        <w:t xml:space="preserve"> and biologic DMARDs in</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the treatment of RA</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It is recommended that low disease activity or</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remission should be targeted for all patients with early or established</w:t>
      </w:r>
      <w:r>
        <w:rPr>
          <w:rFonts w:ascii="Times New Roman" w:hAnsi="Times New Roman" w:cs="Times New Roman"/>
          <w:sz w:val="28"/>
          <w:szCs w:val="28"/>
        </w:rPr>
        <w:t xml:space="preserve"> </w:t>
      </w:r>
      <w:r w:rsidR="00EA69C7" w:rsidRPr="002C5A83">
        <w:rPr>
          <w:rFonts w:ascii="Times New Roman" w:hAnsi="Times New Roman" w:cs="Times New Roman"/>
          <w:sz w:val="28"/>
          <w:szCs w:val="28"/>
        </w:rPr>
        <w:t>disease who are receiving a DMARD or a biologic agent.</w:t>
      </w:r>
    </w:p>
    <w:p w:rsidR="00EA69C7" w:rsidRPr="00670406" w:rsidRDefault="00844BA4" w:rsidP="000D620E">
      <w:pPr>
        <w:pStyle w:val="ListParagraph"/>
        <w:numPr>
          <w:ilvl w:val="0"/>
          <w:numId w:val="1"/>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670406">
        <w:rPr>
          <w:rFonts w:ascii="Times New Roman" w:hAnsi="Times New Roman" w:cs="Times New Roman"/>
          <w:sz w:val="28"/>
          <w:szCs w:val="28"/>
        </w:rPr>
        <w:t>Consider g</w:t>
      </w:r>
      <w:r w:rsidR="00EA69C7" w:rsidRPr="00670406">
        <w:rPr>
          <w:rFonts w:ascii="Times New Roman" w:hAnsi="Times New Roman" w:cs="Times New Roman"/>
          <w:sz w:val="28"/>
          <w:szCs w:val="28"/>
        </w:rPr>
        <w:t>lucocorticoids</w:t>
      </w:r>
      <w:r w:rsidRPr="00670406">
        <w:rPr>
          <w:rFonts w:ascii="Times New Roman" w:hAnsi="Times New Roman" w:cs="Times New Roman"/>
          <w:sz w:val="28"/>
          <w:szCs w:val="28"/>
        </w:rPr>
        <w:t>.</w:t>
      </w:r>
    </w:p>
    <w:p w:rsidR="00EA69C7" w:rsidRPr="00670406" w:rsidRDefault="00EA69C7" w:rsidP="000D620E">
      <w:pPr>
        <w:pStyle w:val="ListParagraph"/>
        <w:numPr>
          <w:ilvl w:val="0"/>
          <w:numId w:val="1"/>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670406">
        <w:rPr>
          <w:rFonts w:ascii="Times New Roman" w:hAnsi="Times New Roman" w:cs="Times New Roman"/>
          <w:sz w:val="28"/>
          <w:szCs w:val="28"/>
        </w:rPr>
        <w:t>Low-dose glucocorticoids should be considered as part of initial</w:t>
      </w:r>
      <w:r w:rsidR="00A05E5B" w:rsidRPr="00670406">
        <w:rPr>
          <w:rFonts w:ascii="Times New Roman" w:hAnsi="Times New Roman" w:cs="Times New Roman"/>
          <w:sz w:val="28"/>
          <w:szCs w:val="28"/>
        </w:rPr>
        <w:t xml:space="preserve"> </w:t>
      </w:r>
      <w:r w:rsidRPr="00670406">
        <w:rPr>
          <w:rFonts w:ascii="Times New Roman" w:hAnsi="Times New Roman" w:cs="Times New Roman"/>
          <w:sz w:val="28"/>
          <w:szCs w:val="28"/>
        </w:rPr>
        <w:t xml:space="preserve">treatment plan (in combination with 1 or more </w:t>
      </w:r>
      <w:proofErr w:type="spellStart"/>
      <w:r w:rsidRPr="00670406">
        <w:rPr>
          <w:rFonts w:ascii="Times New Roman" w:hAnsi="Times New Roman" w:cs="Times New Roman"/>
          <w:sz w:val="28"/>
          <w:szCs w:val="28"/>
        </w:rPr>
        <w:t>csDMARDs</w:t>
      </w:r>
      <w:proofErr w:type="spellEnd"/>
      <w:r w:rsidRPr="00670406">
        <w:rPr>
          <w:rFonts w:ascii="Times New Roman" w:hAnsi="Times New Roman" w:cs="Times New Roman"/>
          <w:sz w:val="28"/>
          <w:szCs w:val="28"/>
        </w:rPr>
        <w:t>) for up to</w:t>
      </w:r>
      <w:r w:rsidR="00FB37F1">
        <w:rPr>
          <w:rFonts w:ascii="Times New Roman" w:hAnsi="Times New Roman" w:cs="Times New Roman"/>
          <w:sz w:val="28"/>
          <w:szCs w:val="28"/>
        </w:rPr>
        <w:t xml:space="preserve"> </w:t>
      </w:r>
      <w:r w:rsidRPr="00670406">
        <w:rPr>
          <w:rFonts w:ascii="Times New Roman" w:hAnsi="Times New Roman" w:cs="Times New Roman"/>
          <w:sz w:val="28"/>
          <w:szCs w:val="28"/>
        </w:rPr>
        <w:t>6 months; they should be tapered as soon as clinically appropriate.</w:t>
      </w:r>
    </w:p>
    <w:p w:rsidR="00EA69C7" w:rsidRPr="00670406" w:rsidRDefault="00EA69C7" w:rsidP="000D620E">
      <w:pPr>
        <w:pStyle w:val="ListParagraph"/>
        <w:numPr>
          <w:ilvl w:val="0"/>
          <w:numId w:val="1"/>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670406">
        <w:rPr>
          <w:rFonts w:ascii="Times New Roman" w:hAnsi="Times New Roman" w:cs="Times New Roman"/>
          <w:sz w:val="28"/>
          <w:szCs w:val="28"/>
        </w:rPr>
        <w:t>"Low-dose" generally refers to ≤ 7.5 mg prednisone or its equivalent</w:t>
      </w:r>
      <w:r w:rsidR="00A05E5B" w:rsidRPr="00670406">
        <w:rPr>
          <w:rFonts w:ascii="Times New Roman" w:hAnsi="Times New Roman" w:cs="Times New Roman"/>
          <w:sz w:val="28"/>
          <w:szCs w:val="28"/>
        </w:rPr>
        <w:t xml:space="preserve"> </w:t>
      </w:r>
      <w:r w:rsidRPr="00670406">
        <w:rPr>
          <w:rFonts w:ascii="Times New Roman" w:hAnsi="Times New Roman" w:cs="Times New Roman"/>
          <w:sz w:val="28"/>
          <w:szCs w:val="28"/>
        </w:rPr>
        <w:t>per day.</w:t>
      </w:r>
    </w:p>
    <w:p w:rsidR="00EA69C7" w:rsidRPr="00670406" w:rsidRDefault="00EA69C7" w:rsidP="000D620E">
      <w:pPr>
        <w:pStyle w:val="ListParagraph"/>
        <w:numPr>
          <w:ilvl w:val="0"/>
          <w:numId w:val="1"/>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670406">
        <w:rPr>
          <w:rFonts w:ascii="Times New Roman" w:hAnsi="Times New Roman" w:cs="Times New Roman"/>
          <w:sz w:val="28"/>
          <w:szCs w:val="28"/>
        </w:rPr>
        <w:t>Glucocorticoid monotherapy</w:t>
      </w:r>
      <w:r w:rsidR="00A05E5B" w:rsidRPr="00670406">
        <w:rPr>
          <w:rFonts w:ascii="Times New Roman" w:hAnsi="Times New Roman" w:cs="Times New Roman"/>
          <w:sz w:val="28"/>
          <w:szCs w:val="28"/>
        </w:rPr>
        <w:t xml:space="preserve"> </w:t>
      </w:r>
      <w:r w:rsidRPr="00670406">
        <w:rPr>
          <w:rFonts w:ascii="Times New Roman" w:hAnsi="Times New Roman" w:cs="Times New Roman"/>
          <w:sz w:val="28"/>
          <w:szCs w:val="28"/>
        </w:rPr>
        <w:t>is not recommended, except in</w:t>
      </w:r>
      <w:r w:rsidR="00670406">
        <w:rPr>
          <w:rFonts w:ascii="Times New Roman" w:hAnsi="Times New Roman" w:cs="Times New Roman"/>
          <w:sz w:val="28"/>
          <w:szCs w:val="28"/>
        </w:rPr>
        <w:t xml:space="preserve"> </w:t>
      </w:r>
      <w:r w:rsidR="00844BA4" w:rsidRPr="00670406">
        <w:rPr>
          <w:rFonts w:ascii="Times New Roman" w:hAnsi="Times New Roman" w:cs="Times New Roman"/>
          <w:sz w:val="28"/>
          <w:szCs w:val="28"/>
        </w:rPr>
        <w:t xml:space="preserve">some </w:t>
      </w:r>
      <w:r w:rsidRPr="00670406">
        <w:rPr>
          <w:rFonts w:ascii="Times New Roman" w:hAnsi="Times New Roman" w:cs="Times New Roman"/>
          <w:sz w:val="28"/>
          <w:szCs w:val="28"/>
        </w:rPr>
        <w:t>cases in which all DMARDs have contraindications.</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sz w:val="28"/>
          <w:szCs w:val="28"/>
        </w:rPr>
        <w:t xml:space="preserve">- </w:t>
      </w:r>
      <w:r w:rsidRPr="002C5A83">
        <w:rPr>
          <w:rFonts w:ascii="Times New Roman" w:hAnsi="Times New Roman" w:cs="Times New Roman"/>
          <w:b/>
          <w:bCs/>
          <w:sz w:val="28"/>
          <w:szCs w:val="28"/>
        </w:rPr>
        <w:t>When the Treatment Target Is Not Achieved</w:t>
      </w:r>
    </w:p>
    <w:p w:rsidR="00EA69C7" w:rsidRPr="000D620E" w:rsidRDefault="00EA69C7" w:rsidP="000D620E">
      <w:pPr>
        <w:pStyle w:val="ListParagraph"/>
        <w:numPr>
          <w:ilvl w:val="0"/>
          <w:numId w:val="35"/>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If</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the treatment</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target is not reached with the initial DMARD</w:t>
      </w:r>
    </w:p>
    <w:p w:rsidR="00EA69C7" w:rsidRPr="000D620E" w:rsidRDefault="00A05E5B" w:rsidP="00C842AC">
      <w:pPr>
        <w:pStyle w:val="ListParagraph"/>
        <w:numPr>
          <w:ilvl w:val="0"/>
          <w:numId w:val="35"/>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A</w:t>
      </w:r>
      <w:r w:rsidR="00EA69C7" w:rsidRPr="000D620E">
        <w:rPr>
          <w:rFonts w:ascii="Times New Roman" w:hAnsi="Times New Roman" w:cs="Times New Roman"/>
          <w:sz w:val="28"/>
          <w:szCs w:val="28"/>
        </w:rPr>
        <w:t>pproach, in the absence</w:t>
      </w:r>
      <w:r w:rsidRPr="000D620E">
        <w:rPr>
          <w:rFonts w:ascii="Times New Roman" w:hAnsi="Times New Roman" w:cs="Times New Roman"/>
          <w:sz w:val="28"/>
          <w:szCs w:val="28"/>
        </w:rPr>
        <w:t xml:space="preserve"> </w:t>
      </w:r>
      <w:r w:rsidR="00EA69C7" w:rsidRPr="000D620E">
        <w:rPr>
          <w:rFonts w:ascii="Times New Roman" w:hAnsi="Times New Roman" w:cs="Times New Roman"/>
          <w:sz w:val="28"/>
          <w:szCs w:val="28"/>
        </w:rPr>
        <w:t>of poor prognostic factors, considering</w:t>
      </w:r>
      <w:r w:rsidR="000D620E">
        <w:rPr>
          <w:rFonts w:ascii="Times New Roman" w:hAnsi="Times New Roman" w:cs="Times New Roman"/>
          <w:sz w:val="28"/>
          <w:szCs w:val="28"/>
        </w:rPr>
        <w:t xml:space="preserve"> </w:t>
      </w:r>
      <w:r w:rsidR="00EA69C7" w:rsidRPr="000D620E">
        <w:rPr>
          <w:rFonts w:ascii="Times New Roman" w:hAnsi="Times New Roman" w:cs="Times New Roman"/>
          <w:sz w:val="28"/>
          <w:szCs w:val="28"/>
        </w:rPr>
        <w:t xml:space="preserve">switching to another </w:t>
      </w:r>
      <w:proofErr w:type="spellStart"/>
      <w:r w:rsidR="00EA69C7" w:rsidRPr="000D620E">
        <w:rPr>
          <w:rFonts w:ascii="Times New Roman" w:hAnsi="Times New Roman" w:cs="Times New Roman"/>
          <w:sz w:val="28"/>
          <w:szCs w:val="28"/>
        </w:rPr>
        <w:t>csDMARD</w:t>
      </w:r>
      <w:proofErr w:type="spellEnd"/>
      <w:r w:rsidRPr="000D620E">
        <w:rPr>
          <w:rFonts w:ascii="Times New Roman" w:hAnsi="Times New Roman" w:cs="Times New Roman"/>
          <w:sz w:val="28"/>
          <w:szCs w:val="28"/>
        </w:rPr>
        <w:t xml:space="preserve"> </w:t>
      </w:r>
      <w:r w:rsidR="00EA69C7" w:rsidRPr="000D620E">
        <w:rPr>
          <w:rFonts w:ascii="Times New Roman" w:hAnsi="Times New Roman" w:cs="Times New Roman"/>
          <w:sz w:val="28"/>
          <w:szCs w:val="28"/>
        </w:rPr>
        <w:t>approach.</w:t>
      </w:r>
    </w:p>
    <w:p w:rsidR="00EA69C7" w:rsidRPr="000D620E" w:rsidRDefault="00EA69C7" w:rsidP="000D620E">
      <w:pPr>
        <w:pStyle w:val="ListParagraph"/>
        <w:numPr>
          <w:ilvl w:val="0"/>
          <w:numId w:val="35"/>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 xml:space="preserve">When poor prognostic factors exist, consider addition of a </w:t>
      </w:r>
      <w:proofErr w:type="spellStart"/>
      <w:r w:rsidRPr="000D620E">
        <w:rPr>
          <w:rFonts w:ascii="Times New Roman" w:hAnsi="Times New Roman" w:cs="Times New Roman"/>
          <w:sz w:val="28"/>
          <w:szCs w:val="28"/>
        </w:rPr>
        <w:t>bDMARD</w:t>
      </w:r>
      <w:proofErr w:type="spellEnd"/>
      <w:r w:rsidRPr="000D620E">
        <w:rPr>
          <w:rFonts w:ascii="Times New Roman" w:hAnsi="Times New Roman" w:cs="Times New Roman"/>
          <w:sz w:val="28"/>
          <w:szCs w:val="28"/>
        </w:rPr>
        <w:t>.</w:t>
      </w:r>
    </w:p>
    <w:p w:rsidR="00EA69C7" w:rsidRPr="000D620E" w:rsidRDefault="00EA69C7" w:rsidP="000B5EB4">
      <w:pPr>
        <w:pStyle w:val="ListParagraph"/>
        <w:numPr>
          <w:ilvl w:val="0"/>
          <w:numId w:val="35"/>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Risk factors for a poor clinical outcome include high disease activity,</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autoantibody positivity for RF or (ACPA)</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antibodies, and the early presence of</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joint damage.</w:t>
      </w:r>
    </w:p>
    <w:p w:rsidR="00751906" w:rsidRDefault="00EA69C7" w:rsidP="00C842AC">
      <w:pPr>
        <w:autoSpaceDE w:val="0"/>
        <w:autoSpaceDN w:val="0"/>
        <w:bidi w:val="0"/>
        <w:adjustRightInd w:val="0"/>
        <w:spacing w:before="120" w:after="0" w:line="360" w:lineRule="auto"/>
        <w:ind w:firstLine="360"/>
        <w:jc w:val="both"/>
        <w:rPr>
          <w:rFonts w:ascii="Times New Roman" w:hAnsi="Times New Roman" w:cs="Times New Roman"/>
          <w:sz w:val="28"/>
          <w:szCs w:val="28"/>
        </w:rPr>
      </w:pPr>
      <w:r w:rsidRPr="002C5A83">
        <w:rPr>
          <w:rFonts w:ascii="Times New Roman" w:hAnsi="Times New Roman" w:cs="Times New Roman"/>
          <w:sz w:val="28"/>
          <w:szCs w:val="28"/>
        </w:rPr>
        <w:lastRenderedPageBreak/>
        <w:t xml:space="preserve">In patients with low risk for poor outcomes, another </w:t>
      </w:r>
      <w:proofErr w:type="spellStart"/>
      <w:r w:rsidRPr="002C5A83">
        <w:rPr>
          <w:rFonts w:ascii="Times New Roman" w:hAnsi="Times New Roman" w:cs="Times New Roman"/>
          <w:sz w:val="28"/>
          <w:szCs w:val="28"/>
        </w:rPr>
        <w:t>csDMARD</w:t>
      </w:r>
      <w:proofErr w:type="spellEnd"/>
      <w:r w:rsidR="00A05E5B">
        <w:rPr>
          <w:rFonts w:ascii="Times New Roman" w:hAnsi="Times New Roman" w:cs="Times New Roman"/>
          <w:sz w:val="28"/>
          <w:szCs w:val="28"/>
        </w:rPr>
        <w:t xml:space="preserve"> </w:t>
      </w:r>
      <w:r w:rsidRPr="002C5A83">
        <w:rPr>
          <w:rFonts w:ascii="Times New Roman" w:hAnsi="Times New Roman" w:cs="Times New Roman"/>
          <w:sz w:val="28"/>
          <w:szCs w:val="28"/>
        </w:rPr>
        <w:t>strategy (with glucocorticoids) is preferred; in those at high risk,</w:t>
      </w:r>
      <w:r w:rsidR="00C842AC">
        <w:rPr>
          <w:rFonts w:ascii="Times New Roman" w:hAnsi="Times New Roman" w:cs="Times New Roman"/>
          <w:sz w:val="28"/>
          <w:szCs w:val="28"/>
        </w:rPr>
        <w:t xml:space="preserve"> </w:t>
      </w:r>
      <w:r w:rsidRPr="002C5A83">
        <w:rPr>
          <w:rFonts w:ascii="Times New Roman" w:hAnsi="Times New Roman" w:cs="Times New Roman"/>
          <w:sz w:val="28"/>
          <w:szCs w:val="28"/>
        </w:rPr>
        <w:t xml:space="preserve">consider adding a </w:t>
      </w:r>
      <w:proofErr w:type="spellStart"/>
      <w:r w:rsidRPr="002C5A83">
        <w:rPr>
          <w:rFonts w:ascii="Times New Roman" w:hAnsi="Times New Roman" w:cs="Times New Roman"/>
          <w:sz w:val="28"/>
          <w:szCs w:val="28"/>
        </w:rPr>
        <w:t>bDMARD</w:t>
      </w:r>
      <w:proofErr w:type="spellEnd"/>
      <w:r w:rsidRPr="002C5A83">
        <w:rPr>
          <w:rFonts w:ascii="Times New Roman" w:hAnsi="Times New Roman" w:cs="Times New Roman"/>
          <w:sz w:val="28"/>
          <w:szCs w:val="28"/>
        </w:rPr>
        <w:t>.</w:t>
      </w:r>
    </w:p>
    <w:p w:rsidR="004C6815" w:rsidRPr="000D620E" w:rsidRDefault="004C6815" w:rsidP="003C7C9B">
      <w:pPr>
        <w:autoSpaceDE w:val="0"/>
        <w:autoSpaceDN w:val="0"/>
        <w:bidi w:val="0"/>
        <w:adjustRightInd w:val="0"/>
        <w:spacing w:before="120" w:after="0" w:line="360" w:lineRule="auto"/>
        <w:jc w:val="both"/>
        <w:rPr>
          <w:rFonts w:ascii="Times New Roman" w:hAnsi="Times New Roman" w:cs="Times New Roman"/>
          <w:sz w:val="4"/>
          <w:szCs w:val="4"/>
        </w:rPr>
      </w:pPr>
    </w:p>
    <w:p w:rsidR="00751906" w:rsidRDefault="00EA69C7" w:rsidP="003C7C9B">
      <w:pPr>
        <w:autoSpaceDE w:val="0"/>
        <w:autoSpaceDN w:val="0"/>
        <w:bidi w:val="0"/>
        <w:adjustRightInd w:val="0"/>
        <w:spacing w:before="120" w:after="0" w:line="360" w:lineRule="auto"/>
        <w:jc w:val="both"/>
        <w:rPr>
          <w:rFonts w:ascii="Symbol" w:hAnsi="Symbol" w:cs="Symbol"/>
          <w:sz w:val="28"/>
          <w:szCs w:val="28"/>
        </w:rPr>
      </w:pPr>
      <w:r w:rsidRPr="002C5A83">
        <w:rPr>
          <w:rFonts w:ascii="Times New Roman" w:hAnsi="Times New Roman" w:cs="Times New Roman"/>
          <w:sz w:val="28"/>
          <w:szCs w:val="28"/>
        </w:rPr>
        <w:t xml:space="preserve">- </w:t>
      </w:r>
      <w:r w:rsidRPr="002C5A83">
        <w:rPr>
          <w:rFonts w:ascii="Times New Roman" w:hAnsi="Times New Roman" w:cs="Times New Roman"/>
          <w:b/>
          <w:bCs/>
          <w:sz w:val="28"/>
          <w:szCs w:val="28"/>
        </w:rPr>
        <w:t>Introducing Biologics</w:t>
      </w:r>
      <w:r w:rsidR="00751906">
        <w:rPr>
          <w:rFonts w:ascii="Symbol" w:hAnsi="Symbol" w:cs="Symbol"/>
          <w:sz w:val="28"/>
          <w:szCs w:val="28"/>
        </w:rPr>
        <w:t></w:t>
      </w:r>
    </w:p>
    <w:p w:rsidR="00EA69C7" w:rsidRPr="000D620E" w:rsidRDefault="00EA69C7" w:rsidP="000B5EB4">
      <w:pPr>
        <w:pStyle w:val="ListParagraph"/>
        <w:numPr>
          <w:ilvl w:val="0"/>
          <w:numId w:val="36"/>
        </w:numPr>
        <w:autoSpaceDE w:val="0"/>
        <w:autoSpaceDN w:val="0"/>
        <w:bidi w:val="0"/>
        <w:adjustRightInd w:val="0"/>
        <w:spacing w:before="120" w:after="0" w:line="360" w:lineRule="auto"/>
        <w:ind w:left="426"/>
        <w:jc w:val="both"/>
        <w:rPr>
          <w:rFonts w:ascii="Symbol" w:hAnsi="Symbol" w:cs="Symbol"/>
          <w:sz w:val="28"/>
          <w:szCs w:val="28"/>
        </w:rPr>
      </w:pPr>
      <w:r w:rsidRPr="000D620E">
        <w:rPr>
          <w:rFonts w:ascii="Times New Roman" w:hAnsi="Times New Roman" w:cs="Times New Roman"/>
          <w:sz w:val="28"/>
          <w:szCs w:val="28"/>
        </w:rPr>
        <w:t xml:space="preserve">If response to MTX or other </w:t>
      </w:r>
      <w:proofErr w:type="spellStart"/>
      <w:r w:rsidRPr="000D620E">
        <w:rPr>
          <w:rFonts w:ascii="Times New Roman" w:hAnsi="Times New Roman" w:cs="Times New Roman"/>
          <w:sz w:val="28"/>
          <w:szCs w:val="28"/>
        </w:rPr>
        <w:t>csDMARD</w:t>
      </w:r>
      <w:proofErr w:type="spellEnd"/>
      <w:r w:rsidRPr="000D620E">
        <w:rPr>
          <w:rFonts w:ascii="Times New Roman" w:hAnsi="Times New Roman" w:cs="Times New Roman"/>
          <w:sz w:val="28"/>
          <w:szCs w:val="28"/>
        </w:rPr>
        <w:t xml:space="preserve"> strategies, with or without</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 xml:space="preserve">glucocorticoids, fails to achieve the treatment goal by 6 months or results in no improvement at 3 months, </w:t>
      </w:r>
      <w:proofErr w:type="spellStart"/>
      <w:r w:rsidRPr="000D620E">
        <w:rPr>
          <w:rFonts w:ascii="Times New Roman" w:hAnsi="Times New Roman" w:cs="Times New Roman"/>
          <w:sz w:val="28"/>
          <w:szCs w:val="28"/>
        </w:rPr>
        <w:t>bDMARDs</w:t>
      </w:r>
      <w:proofErr w:type="spellEnd"/>
      <w:r w:rsidRPr="000D620E">
        <w:rPr>
          <w:rFonts w:ascii="Times New Roman" w:hAnsi="Times New Roman" w:cs="Times New Roman"/>
          <w:sz w:val="28"/>
          <w:szCs w:val="28"/>
        </w:rPr>
        <w:t xml:space="preserve"> should be initiated</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with MTX.</w:t>
      </w:r>
    </w:p>
    <w:p w:rsidR="00EA69C7" w:rsidRPr="000D620E" w:rsidRDefault="00EA69C7" w:rsidP="000B5EB4">
      <w:pPr>
        <w:pStyle w:val="ListParagraph"/>
        <w:numPr>
          <w:ilvl w:val="0"/>
          <w:numId w:val="36"/>
        </w:numPr>
        <w:autoSpaceDE w:val="0"/>
        <w:autoSpaceDN w:val="0"/>
        <w:bidi w:val="0"/>
        <w:adjustRightInd w:val="0"/>
        <w:spacing w:before="120" w:after="0" w:line="360" w:lineRule="auto"/>
        <w:ind w:left="426"/>
        <w:jc w:val="both"/>
        <w:rPr>
          <w:rFonts w:ascii="Times New Roman" w:hAnsi="Times New Roman" w:cs="Times New Roman"/>
          <w:sz w:val="28"/>
          <w:szCs w:val="28"/>
        </w:rPr>
      </w:pPr>
      <w:proofErr w:type="spellStart"/>
      <w:proofErr w:type="gramStart"/>
      <w:r w:rsidRPr="000D620E">
        <w:rPr>
          <w:rFonts w:ascii="Times New Roman" w:hAnsi="Times New Roman" w:cs="Times New Roman"/>
          <w:sz w:val="28"/>
          <w:szCs w:val="28"/>
        </w:rPr>
        <w:t>bDMARDs</w:t>
      </w:r>
      <w:proofErr w:type="spellEnd"/>
      <w:proofErr w:type="gramEnd"/>
      <w:r w:rsidRPr="000D620E">
        <w:rPr>
          <w:rFonts w:ascii="Times New Roman" w:hAnsi="Times New Roman" w:cs="Times New Roman"/>
          <w:sz w:val="28"/>
          <w:szCs w:val="28"/>
        </w:rPr>
        <w:t xml:space="preserve"> include TNF inhibitors (</w:t>
      </w:r>
      <w:proofErr w:type="spellStart"/>
      <w:r w:rsidRPr="000D620E">
        <w:rPr>
          <w:rFonts w:ascii="Times New Roman" w:hAnsi="Times New Roman" w:cs="Times New Roman"/>
          <w:sz w:val="28"/>
          <w:szCs w:val="28"/>
        </w:rPr>
        <w:t>adalimumab</w:t>
      </w:r>
      <w:proofErr w:type="spellEnd"/>
      <w:r w:rsidRPr="000D620E">
        <w:rPr>
          <w:rFonts w:ascii="Times New Roman" w:hAnsi="Times New Roman" w:cs="Times New Roman"/>
          <w:sz w:val="28"/>
          <w:szCs w:val="28"/>
        </w:rPr>
        <w:t>,</w:t>
      </w:r>
      <w:r w:rsidR="00A05E5B" w:rsidRPr="000D620E">
        <w:rPr>
          <w:rFonts w:ascii="Times New Roman" w:hAnsi="Times New Roman" w:cs="Times New Roman"/>
          <w:sz w:val="28"/>
          <w:szCs w:val="28"/>
        </w:rPr>
        <w:t xml:space="preserve"> </w:t>
      </w:r>
      <w:proofErr w:type="spellStart"/>
      <w:r w:rsidRPr="000D620E">
        <w:rPr>
          <w:rFonts w:ascii="Times New Roman" w:hAnsi="Times New Roman" w:cs="Times New Roman"/>
          <w:sz w:val="28"/>
          <w:szCs w:val="28"/>
        </w:rPr>
        <w:t>certolizumab</w:t>
      </w:r>
      <w:proofErr w:type="spellEnd"/>
      <w:r w:rsidR="00A05E5B" w:rsidRPr="000D620E">
        <w:rPr>
          <w:rFonts w:ascii="Times New Roman" w:hAnsi="Times New Roman" w:cs="Times New Roman"/>
          <w:sz w:val="28"/>
          <w:szCs w:val="28"/>
        </w:rPr>
        <w:t xml:space="preserve"> </w:t>
      </w:r>
      <w:proofErr w:type="spellStart"/>
      <w:r w:rsidRPr="000D620E">
        <w:rPr>
          <w:rFonts w:ascii="Times New Roman" w:hAnsi="Times New Roman" w:cs="Times New Roman"/>
          <w:sz w:val="28"/>
          <w:szCs w:val="28"/>
        </w:rPr>
        <w:t>pegol</w:t>
      </w:r>
      <w:proofErr w:type="spellEnd"/>
      <w:r w:rsidRPr="000D620E">
        <w:rPr>
          <w:rFonts w:ascii="Times New Roman" w:hAnsi="Times New Roman" w:cs="Times New Roman"/>
          <w:sz w:val="28"/>
          <w:szCs w:val="28"/>
        </w:rPr>
        <w:t>,</w:t>
      </w:r>
      <w:r w:rsidR="00EF2192" w:rsidRPr="000D620E">
        <w:rPr>
          <w:rFonts w:ascii="Times New Roman" w:hAnsi="Times New Roman" w:cs="Times New Roman"/>
          <w:sz w:val="28"/>
          <w:szCs w:val="28"/>
        </w:rPr>
        <w:t xml:space="preserve"> </w:t>
      </w:r>
      <w:proofErr w:type="spellStart"/>
      <w:r w:rsidRPr="000D620E">
        <w:rPr>
          <w:rFonts w:ascii="Times New Roman" w:hAnsi="Times New Roman" w:cs="Times New Roman"/>
          <w:sz w:val="28"/>
          <w:szCs w:val="28"/>
        </w:rPr>
        <w:t>etanercept</w:t>
      </w:r>
      <w:proofErr w:type="spellEnd"/>
      <w:r w:rsidRPr="000D620E">
        <w:rPr>
          <w:rFonts w:ascii="Times New Roman" w:hAnsi="Times New Roman" w:cs="Times New Roman"/>
          <w:sz w:val="28"/>
          <w:szCs w:val="28"/>
        </w:rPr>
        <w:t>,</w:t>
      </w:r>
      <w:r w:rsidR="00A05E5B" w:rsidRPr="000D620E">
        <w:rPr>
          <w:rFonts w:ascii="Times New Roman" w:hAnsi="Times New Roman" w:cs="Times New Roman"/>
          <w:sz w:val="28"/>
          <w:szCs w:val="28"/>
        </w:rPr>
        <w:t xml:space="preserve"> </w:t>
      </w:r>
      <w:proofErr w:type="spellStart"/>
      <w:r w:rsidRPr="000D620E">
        <w:rPr>
          <w:rFonts w:ascii="Times New Roman" w:hAnsi="Times New Roman" w:cs="Times New Roman"/>
          <w:sz w:val="28"/>
          <w:szCs w:val="28"/>
        </w:rPr>
        <w:t>golimumab</w:t>
      </w:r>
      <w:proofErr w:type="spellEnd"/>
      <w:r w:rsidRPr="000D620E">
        <w:rPr>
          <w:rFonts w:ascii="Times New Roman" w:hAnsi="Times New Roman" w:cs="Times New Roman"/>
          <w:sz w:val="28"/>
          <w:szCs w:val="28"/>
        </w:rPr>
        <w:t xml:space="preserve">, infliximab, and approved </w:t>
      </w:r>
      <w:proofErr w:type="spellStart"/>
      <w:r w:rsidRPr="000D620E">
        <w:rPr>
          <w:rFonts w:ascii="Times New Roman" w:hAnsi="Times New Roman" w:cs="Times New Roman"/>
          <w:sz w:val="28"/>
          <w:szCs w:val="28"/>
        </w:rPr>
        <w:t>biosimilars</w:t>
      </w:r>
      <w:proofErr w:type="spellEnd"/>
      <w:r w:rsidRPr="000D620E">
        <w:rPr>
          <w:rFonts w:ascii="Times New Roman" w:hAnsi="Times New Roman" w:cs="Times New Roman"/>
          <w:sz w:val="28"/>
          <w:szCs w:val="28"/>
        </w:rPr>
        <w:t xml:space="preserve">); </w:t>
      </w:r>
      <w:proofErr w:type="spellStart"/>
      <w:r w:rsidRPr="000D620E">
        <w:rPr>
          <w:rFonts w:ascii="Times New Roman" w:hAnsi="Times New Roman" w:cs="Times New Roman"/>
          <w:sz w:val="28"/>
          <w:szCs w:val="28"/>
        </w:rPr>
        <w:t>abatacept</w:t>
      </w:r>
      <w:proofErr w:type="spellEnd"/>
      <w:r w:rsidRPr="000D620E">
        <w:rPr>
          <w:rFonts w:ascii="Times New Roman" w:hAnsi="Times New Roman" w:cs="Times New Roman"/>
          <w:sz w:val="28"/>
          <w:szCs w:val="28"/>
        </w:rPr>
        <w:t xml:space="preserve"> or </w:t>
      </w:r>
      <w:proofErr w:type="spellStart"/>
      <w:r w:rsidRPr="000D620E">
        <w:rPr>
          <w:rFonts w:ascii="Times New Roman" w:hAnsi="Times New Roman" w:cs="Times New Roman"/>
          <w:sz w:val="28"/>
          <w:szCs w:val="28"/>
        </w:rPr>
        <w:t>tocilizumab</w:t>
      </w:r>
      <w:proofErr w:type="spellEnd"/>
      <w:r w:rsidRPr="000D620E">
        <w:rPr>
          <w:rFonts w:ascii="Times New Roman" w:hAnsi="Times New Roman" w:cs="Times New Roman"/>
          <w:sz w:val="28"/>
          <w:szCs w:val="28"/>
        </w:rPr>
        <w:t>; and, under certain circumstances, rituximab.</w:t>
      </w:r>
    </w:p>
    <w:p w:rsidR="00EA69C7" w:rsidRPr="000D620E" w:rsidRDefault="00A05E5B" w:rsidP="000D620E">
      <w:pPr>
        <w:pStyle w:val="ListParagraph"/>
        <w:numPr>
          <w:ilvl w:val="0"/>
          <w:numId w:val="36"/>
        </w:numPr>
        <w:autoSpaceDE w:val="0"/>
        <w:autoSpaceDN w:val="0"/>
        <w:bidi w:val="0"/>
        <w:adjustRightInd w:val="0"/>
        <w:spacing w:before="120" w:after="0" w:line="360" w:lineRule="auto"/>
        <w:ind w:left="426"/>
        <w:jc w:val="both"/>
        <w:rPr>
          <w:rFonts w:ascii="Symbol" w:hAnsi="Symbol" w:cs="Symbol"/>
          <w:sz w:val="28"/>
          <w:szCs w:val="28"/>
        </w:rPr>
      </w:pPr>
      <w:r w:rsidRPr="000D620E">
        <w:rPr>
          <w:rFonts w:ascii="Times New Roman" w:hAnsi="Times New Roman" w:cs="Times New Roman"/>
          <w:sz w:val="28"/>
          <w:szCs w:val="28"/>
        </w:rPr>
        <w:t xml:space="preserve">Rituximab </w:t>
      </w:r>
      <w:r w:rsidR="00EA69C7" w:rsidRPr="000D620E">
        <w:rPr>
          <w:rFonts w:ascii="Times New Roman" w:hAnsi="Times New Roman" w:cs="Times New Roman"/>
          <w:sz w:val="28"/>
          <w:szCs w:val="28"/>
        </w:rPr>
        <w:t>(currently the least expensive biologic) is approved in</w:t>
      </w:r>
      <w:r w:rsidRPr="000D620E">
        <w:rPr>
          <w:rFonts w:ascii="Times New Roman" w:hAnsi="Times New Roman" w:cs="Times New Roman"/>
          <w:sz w:val="28"/>
          <w:szCs w:val="28"/>
        </w:rPr>
        <w:t xml:space="preserve"> </w:t>
      </w:r>
      <w:r w:rsidR="00EA69C7" w:rsidRPr="000D620E">
        <w:rPr>
          <w:rFonts w:ascii="Times New Roman" w:hAnsi="Times New Roman" w:cs="Times New Roman"/>
          <w:sz w:val="28"/>
          <w:szCs w:val="28"/>
        </w:rPr>
        <w:t xml:space="preserve">patients who have responded insufficiently to TNF inhibitors, and maybe considered a first-line </w:t>
      </w:r>
      <w:proofErr w:type="spellStart"/>
      <w:r w:rsidR="00EA69C7" w:rsidRPr="000D620E">
        <w:rPr>
          <w:rFonts w:ascii="Times New Roman" w:hAnsi="Times New Roman" w:cs="Times New Roman"/>
          <w:sz w:val="28"/>
          <w:szCs w:val="28"/>
        </w:rPr>
        <w:t>bDMARD</w:t>
      </w:r>
      <w:proofErr w:type="spellEnd"/>
      <w:r w:rsidR="00EA69C7" w:rsidRPr="000D620E">
        <w:rPr>
          <w:rFonts w:ascii="Times New Roman" w:hAnsi="Times New Roman" w:cs="Times New Roman"/>
          <w:sz w:val="28"/>
          <w:szCs w:val="28"/>
        </w:rPr>
        <w:t xml:space="preserve"> in the setting of the following</w:t>
      </w:r>
      <w:r w:rsidRPr="000D620E">
        <w:rPr>
          <w:rFonts w:ascii="Times New Roman" w:hAnsi="Times New Roman" w:cs="Times New Roman"/>
          <w:sz w:val="28"/>
          <w:szCs w:val="28"/>
        </w:rPr>
        <w:t xml:space="preserve"> </w:t>
      </w:r>
      <w:r w:rsidR="00EA69C7" w:rsidRPr="000D620E">
        <w:rPr>
          <w:rFonts w:ascii="Times New Roman" w:hAnsi="Times New Roman" w:cs="Times New Roman"/>
          <w:sz w:val="28"/>
          <w:szCs w:val="28"/>
        </w:rPr>
        <w:t>contraindications for other agents: recent lymphoma history, latent</w:t>
      </w:r>
      <w:r w:rsidRPr="000D620E">
        <w:rPr>
          <w:rFonts w:ascii="Times New Roman" w:hAnsi="Times New Roman" w:cs="Times New Roman"/>
          <w:sz w:val="28"/>
          <w:szCs w:val="28"/>
        </w:rPr>
        <w:t xml:space="preserve"> </w:t>
      </w:r>
      <w:r w:rsidR="00EA69C7" w:rsidRPr="000D620E">
        <w:rPr>
          <w:rFonts w:ascii="Times New Roman" w:hAnsi="Times New Roman" w:cs="Times New Roman"/>
          <w:sz w:val="28"/>
          <w:szCs w:val="28"/>
        </w:rPr>
        <w:t xml:space="preserve">tuberculosis with contraindications to chemoprophylaxis, living in </w:t>
      </w:r>
      <w:proofErr w:type="spellStart"/>
      <w:r w:rsidR="00EA69C7" w:rsidRPr="000D620E">
        <w:rPr>
          <w:rFonts w:ascii="Times New Roman" w:hAnsi="Times New Roman" w:cs="Times New Roman"/>
          <w:sz w:val="28"/>
          <w:szCs w:val="28"/>
        </w:rPr>
        <w:t>atuberculosis</w:t>
      </w:r>
      <w:proofErr w:type="spellEnd"/>
      <w:r w:rsidR="00EA69C7" w:rsidRPr="000D620E">
        <w:rPr>
          <w:rFonts w:ascii="Times New Roman" w:hAnsi="Times New Roman" w:cs="Times New Roman"/>
          <w:sz w:val="28"/>
          <w:szCs w:val="28"/>
        </w:rPr>
        <w:t xml:space="preserve">-endemic region, or a history of demyelinating disease. </w:t>
      </w:r>
    </w:p>
    <w:p w:rsidR="00D8718D" w:rsidRDefault="00EA69C7" w:rsidP="000D620E">
      <w:pPr>
        <w:pStyle w:val="ListParagraph"/>
        <w:numPr>
          <w:ilvl w:val="0"/>
          <w:numId w:val="36"/>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No preferential order of biologic selection is provided in the new</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recommendations, although the Task Force acknowledges that there is</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 xml:space="preserve">more experience with TNF inhibitors than with other </w:t>
      </w:r>
      <w:proofErr w:type="spellStart"/>
      <w:r w:rsidRPr="000D620E">
        <w:rPr>
          <w:rFonts w:ascii="Times New Roman" w:hAnsi="Times New Roman" w:cs="Times New Roman"/>
          <w:sz w:val="28"/>
          <w:szCs w:val="28"/>
        </w:rPr>
        <w:t>bDMARDs</w:t>
      </w:r>
      <w:proofErr w:type="spellEnd"/>
      <w:r w:rsidRPr="000D620E">
        <w:rPr>
          <w:rFonts w:ascii="Times New Roman" w:hAnsi="Times New Roman" w:cs="Times New Roman"/>
          <w:sz w:val="28"/>
          <w:szCs w:val="28"/>
        </w:rPr>
        <w:t>.</w:t>
      </w:r>
    </w:p>
    <w:p w:rsidR="00CD4251" w:rsidRPr="00E83592" w:rsidRDefault="00CD4251" w:rsidP="003C7C9B">
      <w:pPr>
        <w:autoSpaceDE w:val="0"/>
        <w:autoSpaceDN w:val="0"/>
        <w:bidi w:val="0"/>
        <w:adjustRightInd w:val="0"/>
        <w:spacing w:before="120" w:after="0" w:line="360" w:lineRule="auto"/>
        <w:jc w:val="both"/>
        <w:rPr>
          <w:rFonts w:ascii="Times New Roman" w:hAnsi="Times New Roman" w:cs="Times New Roman"/>
          <w:sz w:val="4"/>
          <w:szCs w:val="4"/>
        </w:rPr>
      </w:pP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sz w:val="28"/>
          <w:szCs w:val="28"/>
        </w:rPr>
        <w:t xml:space="preserve">- </w:t>
      </w:r>
      <w:r w:rsidRPr="002C5A83">
        <w:rPr>
          <w:rFonts w:ascii="Times New Roman" w:hAnsi="Times New Roman" w:cs="Times New Roman"/>
          <w:b/>
          <w:bCs/>
          <w:sz w:val="28"/>
          <w:szCs w:val="28"/>
        </w:rPr>
        <w:t>When the First Biologic Fails</w:t>
      </w:r>
    </w:p>
    <w:p w:rsidR="00EA69C7" w:rsidRPr="000D620E" w:rsidRDefault="00EA69C7" w:rsidP="000D620E">
      <w:pPr>
        <w:pStyle w:val="ListParagraph"/>
        <w:numPr>
          <w:ilvl w:val="0"/>
          <w:numId w:val="37"/>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If</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the initial</w:t>
      </w:r>
      <w:r w:rsidR="00A05E5B" w:rsidRPr="000D620E">
        <w:rPr>
          <w:rFonts w:ascii="Times New Roman" w:hAnsi="Times New Roman" w:cs="Times New Roman"/>
          <w:sz w:val="28"/>
          <w:szCs w:val="28"/>
        </w:rPr>
        <w:t xml:space="preserve"> </w:t>
      </w:r>
      <w:proofErr w:type="spellStart"/>
      <w:r w:rsidR="00844BA4" w:rsidRPr="000D620E">
        <w:rPr>
          <w:rFonts w:ascii="Times New Roman" w:hAnsi="Times New Roman" w:cs="Times New Roman"/>
          <w:sz w:val="28"/>
          <w:szCs w:val="28"/>
        </w:rPr>
        <w:t>b</w:t>
      </w:r>
      <w:r w:rsidRPr="000D620E">
        <w:rPr>
          <w:rFonts w:ascii="Times New Roman" w:hAnsi="Times New Roman" w:cs="Times New Roman"/>
          <w:sz w:val="28"/>
          <w:szCs w:val="28"/>
        </w:rPr>
        <w:t>DMARD</w:t>
      </w:r>
      <w:proofErr w:type="spellEnd"/>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fails, patients should be treated with a</w:t>
      </w:r>
      <w:r w:rsidR="000D620E">
        <w:rPr>
          <w:rFonts w:ascii="Times New Roman" w:hAnsi="Times New Roman" w:cs="Times New Roman"/>
          <w:sz w:val="28"/>
          <w:szCs w:val="28"/>
        </w:rPr>
        <w:t xml:space="preserve"> </w:t>
      </w:r>
      <w:r w:rsidR="00FB37F1">
        <w:rPr>
          <w:rFonts w:ascii="Times New Roman" w:hAnsi="Times New Roman" w:cs="Times New Roman"/>
          <w:sz w:val="28"/>
          <w:szCs w:val="28"/>
        </w:rPr>
        <w:t>s</w:t>
      </w:r>
      <w:r w:rsidRPr="000D620E">
        <w:rPr>
          <w:rFonts w:ascii="Times New Roman" w:hAnsi="Times New Roman" w:cs="Times New Roman"/>
          <w:sz w:val="28"/>
          <w:szCs w:val="28"/>
        </w:rPr>
        <w:t>ubsequent</w:t>
      </w:r>
      <w:r w:rsidR="00A05E5B" w:rsidRPr="000D620E">
        <w:rPr>
          <w:rFonts w:ascii="Times New Roman" w:hAnsi="Times New Roman" w:cs="Times New Roman"/>
          <w:sz w:val="28"/>
          <w:szCs w:val="28"/>
        </w:rPr>
        <w:t xml:space="preserve"> </w:t>
      </w:r>
      <w:proofErr w:type="spellStart"/>
      <w:r w:rsidR="00844BA4" w:rsidRPr="000D620E">
        <w:rPr>
          <w:rFonts w:ascii="Times New Roman" w:hAnsi="Times New Roman" w:cs="Times New Roman"/>
          <w:sz w:val="28"/>
          <w:szCs w:val="28"/>
        </w:rPr>
        <w:t>b</w:t>
      </w:r>
      <w:r w:rsidRPr="000D620E">
        <w:rPr>
          <w:rFonts w:ascii="Times New Roman" w:hAnsi="Times New Roman" w:cs="Times New Roman"/>
          <w:sz w:val="28"/>
          <w:szCs w:val="28"/>
        </w:rPr>
        <w:t>DMARD</w:t>
      </w:r>
      <w:proofErr w:type="spellEnd"/>
      <w:r w:rsidRPr="000D620E">
        <w:rPr>
          <w:rFonts w:ascii="Times New Roman" w:hAnsi="Times New Roman" w:cs="Times New Roman"/>
          <w:sz w:val="28"/>
          <w:szCs w:val="28"/>
        </w:rPr>
        <w:t>. If the first TNF inhibitor fails, patients can</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receive either another TNF-blocking agent or another biologic with a</w:t>
      </w:r>
      <w:r w:rsidR="000B5EB4">
        <w:rPr>
          <w:rFonts w:ascii="Times New Roman" w:hAnsi="Times New Roman" w:cs="Times New Roman"/>
          <w:sz w:val="28"/>
          <w:szCs w:val="28"/>
        </w:rPr>
        <w:t xml:space="preserve"> </w:t>
      </w:r>
      <w:r w:rsidRPr="000D620E">
        <w:rPr>
          <w:rFonts w:ascii="Times New Roman" w:hAnsi="Times New Roman" w:cs="Times New Roman"/>
          <w:sz w:val="28"/>
          <w:szCs w:val="28"/>
        </w:rPr>
        <w:t>different mechanism of action.</w:t>
      </w:r>
    </w:p>
    <w:p w:rsidR="00EA69C7" w:rsidRPr="000D620E" w:rsidRDefault="00EA69C7" w:rsidP="000D620E">
      <w:pPr>
        <w:pStyle w:val="ListParagraph"/>
        <w:numPr>
          <w:ilvl w:val="0"/>
          <w:numId w:val="37"/>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lastRenderedPageBreak/>
        <w:t>Current</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evidence does</w:t>
      </w:r>
      <w:r w:rsidR="000B5EB4">
        <w:rPr>
          <w:rFonts w:ascii="Times New Roman" w:hAnsi="Times New Roman" w:cs="Times New Roman"/>
          <w:sz w:val="28"/>
          <w:szCs w:val="28"/>
        </w:rPr>
        <w:t xml:space="preserve"> </w:t>
      </w:r>
      <w:r w:rsidRPr="000D620E">
        <w:rPr>
          <w:rFonts w:ascii="Times New Roman" w:hAnsi="Times New Roman" w:cs="Times New Roman"/>
          <w:sz w:val="28"/>
          <w:szCs w:val="28"/>
        </w:rPr>
        <w:t>not</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support any particular biologic over</w:t>
      </w:r>
      <w:r w:rsidR="000D620E">
        <w:rPr>
          <w:rFonts w:ascii="Times New Roman" w:hAnsi="Times New Roman" w:cs="Times New Roman"/>
          <w:sz w:val="28"/>
          <w:szCs w:val="28"/>
        </w:rPr>
        <w:t xml:space="preserve"> </w:t>
      </w:r>
      <w:r w:rsidR="004D25BD" w:rsidRPr="000D620E">
        <w:rPr>
          <w:rFonts w:ascii="Times New Roman" w:hAnsi="Times New Roman" w:cs="Times New Roman"/>
          <w:sz w:val="28"/>
          <w:szCs w:val="28"/>
        </w:rPr>
        <w:t>s</w:t>
      </w:r>
      <w:r w:rsidRPr="000D620E">
        <w:rPr>
          <w:rFonts w:ascii="Times New Roman" w:hAnsi="Times New Roman" w:cs="Times New Roman"/>
          <w:sz w:val="28"/>
          <w:szCs w:val="28"/>
        </w:rPr>
        <w:t>witching to another TNF inhibitor when the initial anti-TNF agent</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fails.</w:t>
      </w:r>
    </w:p>
    <w:p w:rsidR="008C1B37" w:rsidRPr="000D620E" w:rsidRDefault="00EA69C7" w:rsidP="000D620E">
      <w:pPr>
        <w:pStyle w:val="ListParagraph"/>
        <w:numPr>
          <w:ilvl w:val="0"/>
          <w:numId w:val="37"/>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With multiple biologic biosimilar medications around the corner, the</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Task Force emphasizes that, for example, an infliximab biosimilar</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should not be regarded as "another" TNF inhibitor in patients who do</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not respond a</w:t>
      </w:r>
      <w:r w:rsidR="00751906" w:rsidRPr="000D620E">
        <w:rPr>
          <w:rFonts w:ascii="Times New Roman" w:hAnsi="Times New Roman" w:cs="Times New Roman"/>
          <w:sz w:val="28"/>
          <w:szCs w:val="28"/>
        </w:rPr>
        <w:t xml:space="preserve">dequately to </w:t>
      </w:r>
      <w:r w:rsidRPr="000D620E">
        <w:rPr>
          <w:rFonts w:ascii="Times New Roman" w:hAnsi="Times New Roman" w:cs="Times New Roman"/>
          <w:sz w:val="28"/>
          <w:szCs w:val="28"/>
        </w:rPr>
        <w:t>infliximab.</w:t>
      </w:r>
    </w:p>
    <w:p w:rsidR="004E5FB7"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sz w:val="28"/>
          <w:szCs w:val="28"/>
        </w:rPr>
        <w:t xml:space="preserve">- </w:t>
      </w:r>
      <w:r w:rsidRPr="002C5A83">
        <w:rPr>
          <w:rFonts w:ascii="Times New Roman" w:hAnsi="Times New Roman" w:cs="Times New Roman"/>
          <w:b/>
          <w:bCs/>
          <w:sz w:val="28"/>
          <w:szCs w:val="28"/>
        </w:rPr>
        <w:t>When to Taper</w:t>
      </w:r>
    </w:p>
    <w:p w:rsidR="00D9370E" w:rsidRPr="000D620E" w:rsidRDefault="000F7107" w:rsidP="00C842AC">
      <w:pPr>
        <w:pStyle w:val="ListParagraph"/>
        <w:numPr>
          <w:ilvl w:val="0"/>
          <w:numId w:val="38"/>
        </w:numPr>
        <w:autoSpaceDE w:val="0"/>
        <w:autoSpaceDN w:val="0"/>
        <w:bidi w:val="0"/>
        <w:adjustRightInd w:val="0"/>
        <w:spacing w:before="120" w:after="0" w:line="360" w:lineRule="auto"/>
        <w:ind w:left="426"/>
        <w:jc w:val="both"/>
        <w:rPr>
          <w:rFonts w:ascii="Times New Roman" w:hAnsi="Times New Roman" w:cs="Times New Roman"/>
          <w:b/>
          <w:bCs/>
          <w:sz w:val="28"/>
          <w:szCs w:val="28"/>
        </w:rPr>
      </w:pPr>
      <w:r w:rsidRPr="000D620E">
        <w:rPr>
          <w:rFonts w:ascii="Times New Roman" w:hAnsi="Times New Roman" w:cs="Times New Roman"/>
          <w:sz w:val="28"/>
          <w:szCs w:val="28"/>
        </w:rPr>
        <w:t xml:space="preserve">If </w:t>
      </w:r>
      <w:r w:rsidR="00EA69C7" w:rsidRPr="000D620E">
        <w:rPr>
          <w:rFonts w:ascii="Times New Roman" w:hAnsi="Times New Roman" w:cs="Times New Roman"/>
          <w:sz w:val="28"/>
          <w:szCs w:val="28"/>
        </w:rPr>
        <w:t xml:space="preserve">a patient is in persistent remission after glucocorticoids are tapered, consider tapering </w:t>
      </w:r>
      <w:proofErr w:type="spellStart"/>
      <w:r w:rsidR="00EA69C7" w:rsidRPr="000D620E">
        <w:rPr>
          <w:rFonts w:ascii="Times New Roman" w:hAnsi="Times New Roman" w:cs="Times New Roman"/>
          <w:sz w:val="28"/>
          <w:szCs w:val="28"/>
        </w:rPr>
        <w:t>bDMARDs</w:t>
      </w:r>
      <w:proofErr w:type="spellEnd"/>
      <w:r w:rsidR="00EA69C7" w:rsidRPr="000D620E">
        <w:rPr>
          <w:rFonts w:ascii="Times New Roman" w:hAnsi="Times New Roman" w:cs="Times New Roman"/>
          <w:sz w:val="28"/>
          <w:szCs w:val="28"/>
        </w:rPr>
        <w:t>, especially when combined with</w:t>
      </w:r>
      <w:r w:rsidR="00A05E5B" w:rsidRPr="000D620E">
        <w:rPr>
          <w:rFonts w:ascii="Times New Roman" w:hAnsi="Times New Roman" w:cs="Times New Roman"/>
          <w:sz w:val="28"/>
          <w:szCs w:val="28"/>
        </w:rPr>
        <w:t xml:space="preserve"> </w:t>
      </w:r>
      <w:r w:rsidR="00EA69C7" w:rsidRPr="000D620E">
        <w:rPr>
          <w:rFonts w:ascii="Times New Roman" w:hAnsi="Times New Roman" w:cs="Times New Roman"/>
          <w:sz w:val="28"/>
          <w:szCs w:val="28"/>
        </w:rPr>
        <w:t>DMARDs</w:t>
      </w:r>
      <w:r w:rsidR="00D9370E" w:rsidRPr="000D620E">
        <w:rPr>
          <w:rFonts w:ascii="Times New Roman" w:hAnsi="Times New Roman" w:cs="Times New Roman"/>
          <w:b/>
          <w:bCs/>
          <w:sz w:val="28"/>
          <w:szCs w:val="28"/>
        </w:rPr>
        <w:t>.</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sz w:val="28"/>
          <w:szCs w:val="28"/>
        </w:rPr>
        <w:t xml:space="preserve">- </w:t>
      </w:r>
      <w:r w:rsidRPr="002C5A83">
        <w:rPr>
          <w:rFonts w:ascii="Times New Roman" w:hAnsi="Times New Roman" w:cs="Times New Roman"/>
          <w:b/>
          <w:bCs/>
          <w:sz w:val="28"/>
          <w:szCs w:val="28"/>
        </w:rPr>
        <w:t>Strategies in Long-term Remission</w:t>
      </w:r>
    </w:p>
    <w:p w:rsidR="00EA69C7" w:rsidRPr="000D620E" w:rsidRDefault="00EA69C7" w:rsidP="000D620E">
      <w:pPr>
        <w:pStyle w:val="ListParagraph"/>
        <w:numPr>
          <w:ilvl w:val="0"/>
          <w:numId w:val="38"/>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In cases of sustained remission, consider careful reduction of the</w:t>
      </w:r>
      <w:r w:rsidR="00A05E5B" w:rsidRPr="000D620E">
        <w:rPr>
          <w:rFonts w:ascii="Times New Roman" w:hAnsi="Times New Roman" w:cs="Times New Roman"/>
          <w:sz w:val="28"/>
          <w:szCs w:val="28"/>
        </w:rPr>
        <w:t xml:space="preserve"> </w:t>
      </w:r>
      <w:proofErr w:type="spellStart"/>
      <w:r w:rsidR="00960EF7" w:rsidRPr="000D620E">
        <w:rPr>
          <w:rFonts w:ascii="Times New Roman" w:hAnsi="Times New Roman" w:cs="Times New Roman"/>
          <w:sz w:val="28"/>
          <w:szCs w:val="28"/>
        </w:rPr>
        <w:t>cs</w:t>
      </w:r>
      <w:r w:rsidRPr="000D620E">
        <w:rPr>
          <w:rFonts w:ascii="Times New Roman" w:hAnsi="Times New Roman" w:cs="Times New Roman"/>
          <w:sz w:val="28"/>
          <w:szCs w:val="28"/>
        </w:rPr>
        <w:t>DMARD</w:t>
      </w:r>
      <w:proofErr w:type="spellEnd"/>
      <w:r w:rsidRPr="000D620E">
        <w:rPr>
          <w:rFonts w:ascii="Times New Roman" w:hAnsi="Times New Roman" w:cs="Times New Roman"/>
          <w:sz w:val="28"/>
          <w:szCs w:val="28"/>
        </w:rPr>
        <w:t xml:space="preserve"> dose; this should be a collaborative decision between</w:t>
      </w:r>
      <w:r w:rsidR="00A05E5B" w:rsidRPr="000D620E">
        <w:rPr>
          <w:rFonts w:ascii="Times New Roman" w:hAnsi="Times New Roman" w:cs="Times New Roman"/>
          <w:sz w:val="28"/>
          <w:szCs w:val="28"/>
        </w:rPr>
        <w:t xml:space="preserve"> </w:t>
      </w:r>
      <w:r w:rsidRPr="000D620E">
        <w:rPr>
          <w:rFonts w:ascii="Times New Roman" w:hAnsi="Times New Roman" w:cs="Times New Roman"/>
          <w:sz w:val="28"/>
          <w:szCs w:val="28"/>
        </w:rPr>
        <w:t>physician and patient</w:t>
      </w:r>
      <w:r w:rsidRPr="000D620E">
        <w:rPr>
          <w:rFonts w:ascii="Times New Roman" w:hAnsi="Times New Roman" w:cs="Times New Roman"/>
          <w:b/>
          <w:bCs/>
          <w:sz w:val="28"/>
          <w:szCs w:val="28"/>
        </w:rPr>
        <w:t>.</w:t>
      </w:r>
    </w:p>
    <w:p w:rsidR="00EA69C7" w:rsidRPr="000D620E" w:rsidRDefault="00960EF7" w:rsidP="000B5EB4">
      <w:pPr>
        <w:pStyle w:val="ListParagraph"/>
        <w:numPr>
          <w:ilvl w:val="0"/>
          <w:numId w:val="38"/>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 xml:space="preserve">Recognize that stopping </w:t>
      </w:r>
      <w:proofErr w:type="spellStart"/>
      <w:r w:rsidRPr="000D620E">
        <w:rPr>
          <w:rFonts w:ascii="Times New Roman" w:hAnsi="Times New Roman" w:cs="Times New Roman"/>
          <w:sz w:val="28"/>
          <w:szCs w:val="28"/>
        </w:rPr>
        <w:t>cs</w:t>
      </w:r>
      <w:r w:rsidR="00EA69C7" w:rsidRPr="000D620E">
        <w:rPr>
          <w:rFonts w:ascii="Times New Roman" w:hAnsi="Times New Roman" w:cs="Times New Roman"/>
          <w:sz w:val="28"/>
          <w:szCs w:val="28"/>
        </w:rPr>
        <w:t>DMARD</w:t>
      </w:r>
      <w:proofErr w:type="spellEnd"/>
      <w:r w:rsidR="00EA69C7" w:rsidRPr="000D620E">
        <w:rPr>
          <w:rFonts w:ascii="Times New Roman" w:hAnsi="Times New Roman" w:cs="Times New Roman"/>
          <w:sz w:val="28"/>
          <w:szCs w:val="28"/>
        </w:rPr>
        <w:t xml:space="preserve"> therapy altogether in a patient</w:t>
      </w:r>
      <w:r w:rsidR="006A0635" w:rsidRPr="000D620E">
        <w:rPr>
          <w:rFonts w:ascii="Times New Roman" w:hAnsi="Times New Roman" w:cs="Times New Roman"/>
          <w:sz w:val="28"/>
          <w:szCs w:val="28"/>
        </w:rPr>
        <w:t xml:space="preserve">   </w:t>
      </w:r>
      <w:r w:rsidR="00EA69C7" w:rsidRPr="000D620E">
        <w:rPr>
          <w:rFonts w:ascii="Times New Roman" w:hAnsi="Times New Roman" w:cs="Times New Roman"/>
          <w:sz w:val="28"/>
          <w:szCs w:val="28"/>
        </w:rPr>
        <w:t>with remitted RA results in disease flares in up to 70% of patients -twice as frequently as in those maintained on a regimen of any kind.</w:t>
      </w:r>
    </w:p>
    <w:p w:rsidR="00EA69C7" w:rsidRPr="002C5A83"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sz w:val="28"/>
          <w:szCs w:val="28"/>
        </w:rPr>
        <w:t xml:space="preserve">- </w:t>
      </w:r>
      <w:r w:rsidRPr="002C5A83">
        <w:rPr>
          <w:rFonts w:ascii="Times New Roman" w:hAnsi="Times New Roman" w:cs="Times New Roman"/>
          <w:b/>
          <w:bCs/>
          <w:sz w:val="28"/>
          <w:szCs w:val="28"/>
        </w:rPr>
        <w:t>Therapy Adjustment: Factors to Consider</w:t>
      </w:r>
    </w:p>
    <w:p w:rsidR="00EA69C7" w:rsidRPr="000D620E" w:rsidRDefault="00EA69C7" w:rsidP="000D620E">
      <w:pPr>
        <w:pStyle w:val="ListParagraph"/>
        <w:numPr>
          <w:ilvl w:val="0"/>
          <w:numId w:val="39"/>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If therapy needs adjustment, the following factors beyond just disease</w:t>
      </w:r>
      <w:r w:rsidR="00EF2192" w:rsidRPr="000D620E">
        <w:rPr>
          <w:rFonts w:ascii="Times New Roman" w:hAnsi="Times New Roman" w:cs="Times New Roman"/>
          <w:sz w:val="28"/>
          <w:szCs w:val="28"/>
        </w:rPr>
        <w:t xml:space="preserve"> </w:t>
      </w:r>
      <w:r w:rsidR="00FB37F1">
        <w:rPr>
          <w:rFonts w:ascii="Times New Roman" w:hAnsi="Times New Roman" w:cs="Times New Roman"/>
          <w:sz w:val="28"/>
          <w:szCs w:val="28"/>
        </w:rPr>
        <w:t>activity should be considered: P</w:t>
      </w:r>
      <w:r w:rsidRPr="000D620E">
        <w:rPr>
          <w:rFonts w:ascii="Times New Roman" w:hAnsi="Times New Roman" w:cs="Times New Roman"/>
          <w:sz w:val="28"/>
          <w:szCs w:val="28"/>
        </w:rPr>
        <w:t>rogression of structural damage, safety</w:t>
      </w:r>
      <w:r w:rsidR="00EF2192" w:rsidRPr="000D620E">
        <w:rPr>
          <w:rFonts w:ascii="Times New Roman" w:hAnsi="Times New Roman" w:cs="Times New Roman"/>
          <w:sz w:val="28"/>
          <w:szCs w:val="28"/>
        </w:rPr>
        <w:t xml:space="preserve"> </w:t>
      </w:r>
      <w:r w:rsidRPr="000D620E">
        <w:rPr>
          <w:rFonts w:ascii="Times New Roman" w:hAnsi="Times New Roman" w:cs="Times New Roman"/>
          <w:sz w:val="28"/>
          <w:szCs w:val="28"/>
        </w:rPr>
        <w:t>issues, and co</w:t>
      </w:r>
      <w:r w:rsidR="00960EF7" w:rsidRPr="000D620E">
        <w:rPr>
          <w:rFonts w:ascii="Times New Roman" w:hAnsi="Times New Roman" w:cs="Times New Roman"/>
          <w:sz w:val="28"/>
          <w:szCs w:val="28"/>
        </w:rPr>
        <w:t>-</w:t>
      </w:r>
      <w:r w:rsidRPr="000D620E">
        <w:rPr>
          <w:rFonts w:ascii="Times New Roman" w:hAnsi="Times New Roman" w:cs="Times New Roman"/>
          <w:sz w:val="28"/>
          <w:szCs w:val="28"/>
        </w:rPr>
        <w:t>morbidities.</w:t>
      </w:r>
    </w:p>
    <w:p w:rsidR="00EA69C7" w:rsidRDefault="00EA69C7" w:rsidP="000D620E">
      <w:pPr>
        <w:pStyle w:val="ListParagraph"/>
        <w:numPr>
          <w:ilvl w:val="0"/>
          <w:numId w:val="39"/>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0D620E">
        <w:rPr>
          <w:rFonts w:ascii="Times New Roman" w:hAnsi="Times New Roman" w:cs="Times New Roman"/>
          <w:sz w:val="28"/>
          <w:szCs w:val="28"/>
        </w:rPr>
        <w:t>Reaching the outcome of low disease activity or remission is not</w:t>
      </w:r>
      <w:r w:rsidR="000B5EB4">
        <w:rPr>
          <w:rFonts w:ascii="Times New Roman" w:hAnsi="Times New Roman" w:cs="Times New Roman"/>
          <w:sz w:val="28"/>
          <w:szCs w:val="28"/>
        </w:rPr>
        <w:t xml:space="preserve"> </w:t>
      </w:r>
      <w:r w:rsidRPr="000D620E">
        <w:rPr>
          <w:rFonts w:ascii="Times New Roman" w:hAnsi="Times New Roman" w:cs="Times New Roman"/>
          <w:sz w:val="28"/>
          <w:szCs w:val="28"/>
        </w:rPr>
        <w:t>always a prerequisite if the above considerations are a factor; some</w:t>
      </w:r>
      <w:r w:rsidR="000B5EB4">
        <w:rPr>
          <w:rFonts w:ascii="Times New Roman" w:hAnsi="Times New Roman" w:cs="Times New Roman"/>
          <w:sz w:val="28"/>
          <w:szCs w:val="28"/>
        </w:rPr>
        <w:t xml:space="preserve"> </w:t>
      </w:r>
      <w:r w:rsidRPr="000D620E">
        <w:rPr>
          <w:rFonts w:ascii="Times New Roman" w:hAnsi="Times New Roman" w:cs="Times New Roman"/>
          <w:sz w:val="28"/>
          <w:szCs w:val="28"/>
        </w:rPr>
        <w:t>patients with low disease activity may still develop progressive</w:t>
      </w:r>
      <w:r w:rsidR="000B5EB4">
        <w:rPr>
          <w:rFonts w:ascii="Times New Roman" w:hAnsi="Times New Roman" w:cs="Times New Roman"/>
          <w:sz w:val="28"/>
          <w:szCs w:val="28"/>
        </w:rPr>
        <w:t xml:space="preserve"> </w:t>
      </w:r>
      <w:r w:rsidRPr="000D620E">
        <w:rPr>
          <w:rFonts w:ascii="Times New Roman" w:hAnsi="Times New Roman" w:cs="Times New Roman"/>
          <w:sz w:val="28"/>
          <w:szCs w:val="28"/>
        </w:rPr>
        <w:t>radiographic joint damage and may require intensification of therapy.</w:t>
      </w:r>
    </w:p>
    <w:p w:rsidR="0077716F" w:rsidRPr="000D620E" w:rsidRDefault="0077716F" w:rsidP="0077716F">
      <w:pPr>
        <w:pStyle w:val="ListParagraph"/>
        <w:autoSpaceDE w:val="0"/>
        <w:autoSpaceDN w:val="0"/>
        <w:bidi w:val="0"/>
        <w:adjustRightInd w:val="0"/>
        <w:spacing w:before="120" w:after="0" w:line="360" w:lineRule="auto"/>
        <w:ind w:left="426"/>
        <w:jc w:val="both"/>
        <w:rPr>
          <w:rFonts w:ascii="Times New Roman" w:hAnsi="Times New Roman" w:cs="Times New Roman"/>
          <w:sz w:val="28"/>
          <w:szCs w:val="28"/>
        </w:rPr>
      </w:pPr>
    </w:p>
    <w:p w:rsidR="00EA69C7" w:rsidRPr="002F5E46" w:rsidRDefault="00EA69C7" w:rsidP="003C7C9B">
      <w:pPr>
        <w:autoSpaceDE w:val="0"/>
        <w:autoSpaceDN w:val="0"/>
        <w:bidi w:val="0"/>
        <w:adjustRightInd w:val="0"/>
        <w:spacing w:before="120" w:after="0" w:line="360" w:lineRule="auto"/>
        <w:jc w:val="both"/>
        <w:rPr>
          <w:rFonts w:ascii="Times New Roman,Bold" w:hAnsi="Times New Roman,Bold" w:cs="Times New Roman,Bold"/>
          <w:b/>
          <w:bCs/>
          <w:sz w:val="28"/>
          <w:szCs w:val="28"/>
        </w:rPr>
      </w:pPr>
      <w:r>
        <w:rPr>
          <w:rFonts w:ascii="Times New Roman" w:hAnsi="Times New Roman" w:cs="Times New Roman"/>
          <w:b/>
          <w:bCs/>
          <w:sz w:val="28"/>
          <w:szCs w:val="28"/>
        </w:rPr>
        <w:lastRenderedPageBreak/>
        <w:t xml:space="preserve">2015 </w:t>
      </w:r>
      <w:r w:rsidRPr="002F5E46">
        <w:rPr>
          <w:rFonts w:ascii="Times New Roman" w:hAnsi="Times New Roman" w:cs="Times New Roman"/>
          <w:b/>
          <w:bCs/>
          <w:sz w:val="28"/>
          <w:szCs w:val="28"/>
        </w:rPr>
        <w:t>A</w:t>
      </w:r>
      <w:r>
        <w:rPr>
          <w:rFonts w:ascii="Times New Roman" w:hAnsi="Times New Roman" w:cs="Times New Roman"/>
          <w:b/>
          <w:bCs/>
          <w:sz w:val="28"/>
          <w:szCs w:val="28"/>
        </w:rPr>
        <w:t>C</w:t>
      </w:r>
      <w:r w:rsidRPr="002F5E46">
        <w:rPr>
          <w:rFonts w:ascii="Times New Roman" w:hAnsi="Times New Roman" w:cs="Times New Roman"/>
          <w:b/>
          <w:bCs/>
          <w:sz w:val="28"/>
          <w:szCs w:val="28"/>
        </w:rPr>
        <w:t xml:space="preserve">R Recommendations for Use of DMARDS and Biologic </w:t>
      </w:r>
      <w:r w:rsidRPr="002F5E46">
        <w:rPr>
          <w:rFonts w:ascii="Times New Roman,Bold" w:hAnsi="Times New Roman,Bold" w:cs="Times New Roman,Bold"/>
          <w:b/>
          <w:bCs/>
          <w:sz w:val="28"/>
          <w:szCs w:val="28"/>
        </w:rPr>
        <w:t>–</w:t>
      </w:r>
    </w:p>
    <w:p w:rsidR="00EA69C7" w:rsidRPr="001416C2" w:rsidRDefault="00EA69C7" w:rsidP="000B5EB4">
      <w:pPr>
        <w:autoSpaceDE w:val="0"/>
        <w:autoSpaceDN w:val="0"/>
        <w:bidi w:val="0"/>
        <w:adjustRightInd w:val="0"/>
        <w:spacing w:before="120" w:after="0" w:line="360" w:lineRule="auto"/>
        <w:jc w:val="both"/>
        <w:rPr>
          <w:rFonts w:ascii="Times New Roman" w:hAnsi="Times New Roman" w:cs="Times New Roman"/>
          <w:b/>
          <w:bCs/>
          <w:i/>
          <w:iCs/>
          <w:sz w:val="28"/>
          <w:szCs w:val="28"/>
        </w:rPr>
      </w:pPr>
      <w:r w:rsidRPr="002F5E46">
        <w:rPr>
          <w:rFonts w:ascii="Times New Roman" w:hAnsi="Times New Roman" w:cs="Times New Roman"/>
          <w:b/>
          <w:bCs/>
          <w:sz w:val="28"/>
          <w:szCs w:val="28"/>
        </w:rPr>
        <w:t xml:space="preserve">Agents </w:t>
      </w:r>
      <w:r>
        <w:rPr>
          <w:rFonts w:ascii="Times New Roman" w:hAnsi="Times New Roman" w:cs="Times New Roman"/>
          <w:b/>
          <w:bCs/>
          <w:i/>
          <w:iCs/>
          <w:sz w:val="28"/>
          <w:szCs w:val="28"/>
        </w:rPr>
        <w:t>(Singh et al., 2016</w:t>
      </w:r>
      <w:r w:rsidRPr="002F5E46">
        <w:rPr>
          <w:rFonts w:ascii="Times New Roman" w:hAnsi="Times New Roman" w:cs="Times New Roman"/>
          <w:b/>
          <w:bCs/>
          <w:i/>
          <w:iCs/>
          <w:sz w:val="28"/>
          <w:szCs w:val="28"/>
        </w:rPr>
        <w:t>):</w:t>
      </w:r>
    </w:p>
    <w:p w:rsidR="00270C06" w:rsidRPr="00686F70" w:rsidRDefault="00EA69C7" w:rsidP="003C7C9B">
      <w:pPr>
        <w:autoSpaceDE w:val="0"/>
        <w:autoSpaceDN w:val="0"/>
        <w:bidi w:val="0"/>
        <w:adjustRightInd w:val="0"/>
        <w:spacing w:before="120" w:after="0" w:line="360" w:lineRule="auto"/>
        <w:jc w:val="both"/>
        <w:rPr>
          <w:rFonts w:asciiTheme="majorBidi" w:hAnsiTheme="majorBidi" w:cstheme="majorBidi"/>
          <w:sz w:val="28"/>
          <w:szCs w:val="28"/>
        </w:rPr>
      </w:pPr>
      <w:r>
        <w:rPr>
          <w:rFonts w:ascii="Times New Roman" w:hAnsi="Times New Roman" w:cs="Times New Roman"/>
          <w:sz w:val="28"/>
          <w:szCs w:val="28"/>
        </w:rPr>
        <w:t xml:space="preserve">      This section summarizes the 2015 updates of </w:t>
      </w:r>
      <w:r w:rsidRPr="002C5A83">
        <w:rPr>
          <w:rFonts w:ascii="Times New Roman" w:hAnsi="Times New Roman" w:cs="Times New Roman"/>
          <w:sz w:val="28"/>
          <w:szCs w:val="28"/>
        </w:rPr>
        <w:t>A</w:t>
      </w:r>
      <w:r>
        <w:rPr>
          <w:rFonts w:ascii="Times New Roman" w:hAnsi="Times New Roman" w:cs="Times New Roman"/>
          <w:sz w:val="28"/>
          <w:szCs w:val="28"/>
        </w:rPr>
        <w:t>C</w:t>
      </w:r>
      <w:r w:rsidRPr="002C5A83">
        <w:rPr>
          <w:rFonts w:ascii="Times New Roman" w:hAnsi="Times New Roman" w:cs="Times New Roman"/>
          <w:sz w:val="28"/>
          <w:szCs w:val="28"/>
        </w:rPr>
        <w:t>R</w:t>
      </w:r>
      <w:r w:rsidR="000B5EB4">
        <w:rPr>
          <w:rFonts w:ascii="Times New Roman" w:hAnsi="Times New Roman" w:cs="Times New Roman"/>
          <w:sz w:val="28"/>
          <w:szCs w:val="28"/>
        </w:rPr>
        <w:t xml:space="preserve"> </w:t>
      </w:r>
      <w:r w:rsidRPr="002C5A83">
        <w:rPr>
          <w:rFonts w:ascii="Times New Roman" w:hAnsi="Times New Roman" w:cs="Times New Roman"/>
          <w:sz w:val="28"/>
          <w:szCs w:val="28"/>
        </w:rPr>
        <w:t xml:space="preserve">recommendations for the use of </w:t>
      </w:r>
      <w:proofErr w:type="spellStart"/>
      <w:r w:rsidRPr="002C5A83">
        <w:rPr>
          <w:rFonts w:ascii="Times New Roman" w:hAnsi="Times New Roman" w:cs="Times New Roman"/>
          <w:sz w:val="28"/>
          <w:szCs w:val="28"/>
        </w:rPr>
        <w:t>non</w:t>
      </w:r>
      <w:r w:rsidR="000B5EB4">
        <w:rPr>
          <w:rFonts w:ascii="Times New Roman" w:hAnsi="Times New Roman" w:cs="Times New Roman"/>
          <w:sz w:val="28"/>
          <w:szCs w:val="28"/>
        </w:rPr>
        <w:t xml:space="preserve"> </w:t>
      </w:r>
      <w:r w:rsidRPr="002C5A83">
        <w:rPr>
          <w:rFonts w:ascii="Times New Roman" w:hAnsi="Times New Roman" w:cs="Times New Roman"/>
          <w:sz w:val="28"/>
          <w:szCs w:val="28"/>
        </w:rPr>
        <w:t>biologic</w:t>
      </w:r>
      <w:proofErr w:type="spellEnd"/>
      <w:r w:rsidRPr="002C5A83">
        <w:rPr>
          <w:rFonts w:ascii="Times New Roman" w:hAnsi="Times New Roman" w:cs="Times New Roman"/>
          <w:sz w:val="28"/>
          <w:szCs w:val="28"/>
        </w:rPr>
        <w:t xml:space="preserve"> and biologic DMARDs in</w:t>
      </w:r>
      <w:r w:rsidR="000B5EB4">
        <w:rPr>
          <w:rFonts w:ascii="Times New Roman" w:hAnsi="Times New Roman" w:cs="Times New Roman"/>
          <w:sz w:val="28"/>
          <w:szCs w:val="28"/>
        </w:rPr>
        <w:t xml:space="preserve"> </w:t>
      </w:r>
      <w:r w:rsidRPr="002C5A83">
        <w:rPr>
          <w:rFonts w:ascii="Times New Roman" w:hAnsi="Times New Roman" w:cs="Times New Roman"/>
          <w:sz w:val="28"/>
          <w:szCs w:val="28"/>
        </w:rPr>
        <w:t>the treatment of RA. It is recommended that low disease activity or</w:t>
      </w:r>
      <w:r w:rsidR="000B5EB4">
        <w:rPr>
          <w:rFonts w:ascii="Times New Roman" w:hAnsi="Times New Roman" w:cs="Times New Roman"/>
          <w:sz w:val="28"/>
          <w:szCs w:val="28"/>
        </w:rPr>
        <w:t xml:space="preserve"> </w:t>
      </w:r>
      <w:r w:rsidRPr="002C5A83">
        <w:rPr>
          <w:rFonts w:ascii="Times New Roman" w:hAnsi="Times New Roman" w:cs="Times New Roman"/>
          <w:sz w:val="28"/>
          <w:szCs w:val="28"/>
        </w:rPr>
        <w:t>remission should be targeted for all patients with early or established</w:t>
      </w:r>
      <w:r w:rsidR="000B5EB4">
        <w:rPr>
          <w:rFonts w:ascii="Times New Roman" w:hAnsi="Times New Roman" w:cs="Times New Roman"/>
          <w:sz w:val="28"/>
          <w:szCs w:val="28"/>
        </w:rPr>
        <w:t xml:space="preserve"> </w:t>
      </w:r>
      <w:r w:rsidRPr="002C5A83">
        <w:rPr>
          <w:rFonts w:ascii="Times New Roman" w:hAnsi="Times New Roman" w:cs="Times New Roman"/>
          <w:sz w:val="28"/>
          <w:szCs w:val="28"/>
        </w:rPr>
        <w:t>disease who are receiving a DMARD or a biologic agent</w:t>
      </w:r>
      <w:r w:rsidR="00BE077D">
        <w:rPr>
          <w:rFonts w:ascii="Times New Roman" w:hAnsi="Times New Roman" w:cs="Times New Roman"/>
          <w:b/>
          <w:bCs/>
          <w:sz w:val="28"/>
          <w:szCs w:val="28"/>
        </w:rPr>
        <w:t>.</w:t>
      </w:r>
    </w:p>
    <w:p w:rsidR="00EA69C7" w:rsidRPr="00C21521"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C21521">
        <w:rPr>
          <w:rFonts w:ascii="Symbol" w:hAnsi="Symbol" w:cs="Symbol"/>
          <w:b/>
          <w:bCs/>
          <w:sz w:val="28"/>
          <w:szCs w:val="28"/>
        </w:rPr>
        <w:t></w:t>
      </w:r>
      <w:r w:rsidRPr="00C21521">
        <w:rPr>
          <w:rFonts w:ascii="Symbol" w:hAnsi="Symbol" w:cs="Symbol"/>
          <w:b/>
          <w:bCs/>
          <w:sz w:val="28"/>
          <w:szCs w:val="28"/>
        </w:rPr>
        <w:t></w:t>
      </w:r>
      <w:r w:rsidRPr="00C21521">
        <w:rPr>
          <w:rFonts w:ascii="Symbol" w:hAnsi="Symbol" w:cs="Symbol"/>
          <w:b/>
          <w:bCs/>
          <w:sz w:val="28"/>
          <w:szCs w:val="28"/>
        </w:rPr>
        <w:t></w:t>
      </w:r>
      <w:r w:rsidR="0077716F">
        <w:rPr>
          <w:rFonts w:ascii="Times New Roman" w:hAnsi="Times New Roman" w:cs="Times New Roman"/>
          <w:b/>
          <w:bCs/>
          <w:sz w:val="28"/>
          <w:szCs w:val="28"/>
        </w:rPr>
        <w:t xml:space="preserve">In early </w:t>
      </w:r>
      <w:r w:rsidR="00FB37F1">
        <w:rPr>
          <w:rFonts w:ascii="Times New Roman" w:hAnsi="Times New Roman" w:cs="Times New Roman"/>
          <w:b/>
          <w:bCs/>
          <w:sz w:val="28"/>
          <w:szCs w:val="28"/>
        </w:rPr>
        <w:t>Rheumatoid A</w:t>
      </w:r>
      <w:r w:rsidRPr="00C21521">
        <w:rPr>
          <w:rFonts w:ascii="Times New Roman" w:hAnsi="Times New Roman" w:cs="Times New Roman"/>
          <w:b/>
          <w:bCs/>
          <w:sz w:val="28"/>
          <w:szCs w:val="28"/>
        </w:rPr>
        <w:t>rthritis:</w:t>
      </w:r>
    </w:p>
    <w:p w:rsidR="00EA69C7" w:rsidRDefault="00EA69C7" w:rsidP="009D331C">
      <w:pPr>
        <w:pStyle w:val="ListParagraph"/>
        <w:numPr>
          <w:ilvl w:val="0"/>
          <w:numId w:val="40"/>
        </w:numPr>
        <w:autoSpaceDE w:val="0"/>
        <w:autoSpaceDN w:val="0"/>
        <w:bidi w:val="0"/>
        <w:adjustRightInd w:val="0"/>
        <w:spacing w:before="120" w:after="0" w:line="360" w:lineRule="auto"/>
        <w:ind w:left="426"/>
        <w:jc w:val="both"/>
        <w:rPr>
          <w:rFonts w:ascii="Times New Roman" w:hAnsi="Times New Roman" w:cs="Times New Roman"/>
          <w:sz w:val="28"/>
          <w:szCs w:val="28"/>
        </w:rPr>
      </w:pPr>
      <w:r>
        <w:rPr>
          <w:rFonts w:ascii="Times New Roman" w:hAnsi="Times New Roman" w:cs="Times New Roman"/>
          <w:sz w:val="28"/>
          <w:szCs w:val="28"/>
        </w:rPr>
        <w:t>Regardless o</w:t>
      </w:r>
      <w:r w:rsidR="004A1C86">
        <w:rPr>
          <w:rFonts w:ascii="Times New Roman" w:hAnsi="Times New Roman" w:cs="Times New Roman"/>
          <w:sz w:val="28"/>
          <w:szCs w:val="28"/>
        </w:rPr>
        <w:t xml:space="preserve">f disease activity use a treat -to- target </w:t>
      </w:r>
      <w:r>
        <w:rPr>
          <w:rFonts w:ascii="Times New Roman" w:hAnsi="Times New Roman" w:cs="Times New Roman"/>
          <w:sz w:val="28"/>
          <w:szCs w:val="28"/>
        </w:rPr>
        <w:t xml:space="preserve">strategy rather than </w:t>
      </w:r>
      <w:proofErr w:type="spellStart"/>
      <w:r>
        <w:rPr>
          <w:rFonts w:ascii="Times New Roman" w:hAnsi="Times New Roman" w:cs="Times New Roman"/>
          <w:sz w:val="28"/>
          <w:szCs w:val="28"/>
        </w:rPr>
        <w:t>non targeted</w:t>
      </w:r>
      <w:proofErr w:type="spellEnd"/>
      <w:r>
        <w:rPr>
          <w:rFonts w:ascii="Times New Roman" w:hAnsi="Times New Roman" w:cs="Times New Roman"/>
          <w:sz w:val="28"/>
          <w:szCs w:val="28"/>
        </w:rPr>
        <w:t xml:space="preserve"> strategy</w:t>
      </w:r>
      <w:r w:rsidR="004A1C86">
        <w:rPr>
          <w:rFonts w:ascii="Times New Roman" w:hAnsi="Times New Roman" w:cs="Times New Roman"/>
          <w:sz w:val="28"/>
          <w:szCs w:val="28"/>
        </w:rPr>
        <w:t>.</w:t>
      </w:r>
    </w:p>
    <w:p w:rsidR="009D331C" w:rsidRDefault="00EA69C7" w:rsidP="009D331C">
      <w:pPr>
        <w:pStyle w:val="ListParagraph"/>
        <w:numPr>
          <w:ilvl w:val="0"/>
          <w:numId w:val="40"/>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713786">
        <w:rPr>
          <w:rFonts w:ascii="Times New Roman" w:hAnsi="Times New Roman" w:cs="Times New Roman"/>
          <w:sz w:val="28"/>
          <w:szCs w:val="28"/>
        </w:rPr>
        <w:t>If  disease activity is low  in patients who never</w:t>
      </w:r>
      <w:r w:rsidR="000B5EB4">
        <w:rPr>
          <w:rFonts w:ascii="Times New Roman" w:hAnsi="Times New Roman" w:cs="Times New Roman"/>
          <w:sz w:val="28"/>
          <w:szCs w:val="28"/>
        </w:rPr>
        <w:t xml:space="preserve"> </w:t>
      </w:r>
      <w:r w:rsidRPr="00713786">
        <w:rPr>
          <w:rFonts w:ascii="Times New Roman" w:hAnsi="Times New Roman" w:cs="Times New Roman"/>
          <w:sz w:val="28"/>
          <w:szCs w:val="28"/>
        </w:rPr>
        <w:t>taken drugs use</w:t>
      </w:r>
      <w:r w:rsidR="008D6AAA">
        <w:rPr>
          <w:rFonts w:ascii="Times New Roman" w:hAnsi="Times New Roman" w:cs="Times New Roman"/>
          <w:sz w:val="28"/>
          <w:szCs w:val="28"/>
        </w:rPr>
        <w:t>:</w:t>
      </w:r>
      <w:r w:rsidRPr="00713786">
        <w:rPr>
          <w:rFonts w:ascii="Times New Roman" w:hAnsi="Times New Roman" w:cs="Times New Roman"/>
          <w:sz w:val="28"/>
          <w:szCs w:val="28"/>
        </w:rPr>
        <w:t xml:space="preserve"> </w:t>
      </w:r>
    </w:p>
    <w:p w:rsidR="009D331C" w:rsidRPr="009D331C" w:rsidRDefault="009D331C" w:rsidP="009D331C">
      <w:pPr>
        <w:autoSpaceDE w:val="0"/>
        <w:autoSpaceDN w:val="0"/>
        <w:bidi w:val="0"/>
        <w:adjustRightInd w:val="0"/>
        <w:spacing w:before="120" w:after="0" w:line="360" w:lineRule="auto"/>
        <w:ind w:left="66"/>
        <w:jc w:val="both"/>
        <w:rPr>
          <w:rFonts w:ascii="Times New Roman" w:hAnsi="Times New Roman" w:cs="Times New Roman"/>
          <w:sz w:val="2"/>
          <w:szCs w:val="2"/>
        </w:rPr>
      </w:pPr>
    </w:p>
    <w:p w:rsidR="00EA69C7" w:rsidRPr="009D331C" w:rsidRDefault="00EA69C7" w:rsidP="009D331C">
      <w:pPr>
        <w:pStyle w:val="ListParagraph"/>
        <w:numPr>
          <w:ilvl w:val="0"/>
          <w:numId w:val="41"/>
        </w:numPr>
        <w:autoSpaceDE w:val="0"/>
        <w:autoSpaceDN w:val="0"/>
        <w:bidi w:val="0"/>
        <w:adjustRightInd w:val="0"/>
        <w:spacing w:before="120" w:after="0" w:line="360" w:lineRule="auto"/>
        <w:jc w:val="both"/>
        <w:rPr>
          <w:rFonts w:ascii="Times New Roman" w:hAnsi="Times New Roman" w:cs="Times New Roman"/>
          <w:sz w:val="28"/>
          <w:szCs w:val="28"/>
        </w:rPr>
      </w:pPr>
      <w:r w:rsidRPr="009D331C">
        <w:rPr>
          <w:rFonts w:ascii="Times New Roman" w:hAnsi="Times New Roman" w:cs="Times New Roman"/>
          <w:sz w:val="28"/>
          <w:szCs w:val="28"/>
        </w:rPr>
        <w:t>Monotherapy</w:t>
      </w:r>
      <w:r w:rsidR="009D331C" w:rsidRPr="009D331C">
        <w:rPr>
          <w:rFonts w:ascii="Times New Roman" w:hAnsi="Times New Roman" w:cs="Times New Roman"/>
          <w:sz w:val="28"/>
          <w:szCs w:val="28"/>
        </w:rPr>
        <w:t xml:space="preserve"> </w:t>
      </w:r>
      <w:r w:rsidRPr="009D331C">
        <w:rPr>
          <w:rFonts w:ascii="Times New Roman" w:hAnsi="Times New Roman" w:cs="Times New Roman"/>
          <w:sz w:val="28"/>
          <w:szCs w:val="28"/>
        </w:rPr>
        <w:t>(MTX preferred)more than  double therapy</w:t>
      </w:r>
    </w:p>
    <w:p w:rsidR="00EA69C7" w:rsidRPr="009D331C" w:rsidRDefault="00EA69C7" w:rsidP="009D331C">
      <w:pPr>
        <w:pStyle w:val="ListParagraph"/>
        <w:numPr>
          <w:ilvl w:val="0"/>
          <w:numId w:val="41"/>
        </w:numPr>
        <w:autoSpaceDE w:val="0"/>
        <w:autoSpaceDN w:val="0"/>
        <w:bidi w:val="0"/>
        <w:adjustRightInd w:val="0"/>
        <w:spacing w:before="120" w:after="0" w:line="360" w:lineRule="auto"/>
        <w:jc w:val="both"/>
        <w:rPr>
          <w:rFonts w:ascii="Times New Roman" w:hAnsi="Times New Roman" w:cs="Times New Roman"/>
          <w:sz w:val="28"/>
          <w:szCs w:val="28"/>
        </w:rPr>
      </w:pPr>
      <w:r w:rsidRPr="009D331C">
        <w:rPr>
          <w:rFonts w:ascii="Times New Roman" w:hAnsi="Times New Roman" w:cs="Times New Roman"/>
          <w:sz w:val="28"/>
          <w:szCs w:val="28"/>
        </w:rPr>
        <w:t>Monotherapy</w:t>
      </w:r>
      <w:r w:rsidR="009D331C" w:rsidRPr="009D331C">
        <w:rPr>
          <w:rFonts w:ascii="Times New Roman" w:hAnsi="Times New Roman" w:cs="Times New Roman"/>
          <w:sz w:val="28"/>
          <w:szCs w:val="28"/>
        </w:rPr>
        <w:t xml:space="preserve"> </w:t>
      </w:r>
      <w:r w:rsidRPr="009D331C">
        <w:rPr>
          <w:rFonts w:ascii="Times New Roman" w:hAnsi="Times New Roman" w:cs="Times New Roman"/>
          <w:sz w:val="28"/>
          <w:szCs w:val="28"/>
        </w:rPr>
        <w:t xml:space="preserve">(MTX preferred)more than triple therapy </w:t>
      </w:r>
    </w:p>
    <w:p w:rsidR="00EA69C7" w:rsidRDefault="00EA69C7" w:rsidP="009D331C">
      <w:pPr>
        <w:pStyle w:val="ListParagraph"/>
        <w:numPr>
          <w:ilvl w:val="0"/>
          <w:numId w:val="42"/>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E810F2">
        <w:rPr>
          <w:rFonts w:ascii="Times New Roman" w:hAnsi="Times New Roman" w:cs="Times New Roman"/>
          <w:sz w:val="28"/>
          <w:szCs w:val="28"/>
        </w:rPr>
        <w:t xml:space="preserve">If  disease activity is </w:t>
      </w:r>
      <w:r>
        <w:rPr>
          <w:rFonts w:ascii="Times New Roman" w:hAnsi="Times New Roman" w:cs="Times New Roman"/>
          <w:sz w:val="28"/>
          <w:szCs w:val="28"/>
        </w:rPr>
        <w:t>moderate or high</w:t>
      </w:r>
      <w:r w:rsidRPr="00E810F2">
        <w:rPr>
          <w:rFonts w:ascii="Times New Roman" w:hAnsi="Times New Roman" w:cs="Times New Roman"/>
          <w:sz w:val="28"/>
          <w:szCs w:val="28"/>
        </w:rPr>
        <w:t xml:space="preserve">  in patients who never</w:t>
      </w:r>
      <w:r>
        <w:rPr>
          <w:rFonts w:ascii="Times New Roman" w:hAnsi="Times New Roman" w:cs="Times New Roman"/>
          <w:sz w:val="28"/>
          <w:szCs w:val="28"/>
        </w:rPr>
        <w:t xml:space="preserve"> taken DMARD</w:t>
      </w:r>
      <w:r w:rsidRPr="00E810F2">
        <w:rPr>
          <w:rFonts w:ascii="Times New Roman" w:hAnsi="Times New Roman" w:cs="Times New Roman"/>
          <w:sz w:val="28"/>
          <w:szCs w:val="28"/>
        </w:rPr>
        <w:t>s use :</w:t>
      </w:r>
    </w:p>
    <w:p w:rsidR="00EA69C7" w:rsidRPr="009D331C" w:rsidRDefault="00EA69C7" w:rsidP="009D331C">
      <w:pPr>
        <w:pStyle w:val="ListParagraph"/>
        <w:numPr>
          <w:ilvl w:val="0"/>
          <w:numId w:val="43"/>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9D331C">
        <w:rPr>
          <w:rFonts w:ascii="Times New Roman" w:hAnsi="Times New Roman" w:cs="Times New Roman"/>
          <w:sz w:val="28"/>
          <w:szCs w:val="28"/>
        </w:rPr>
        <w:t>Mono therapy</w:t>
      </w:r>
      <w:r w:rsidR="000B5EB4">
        <w:rPr>
          <w:rFonts w:ascii="Times New Roman" w:hAnsi="Times New Roman" w:cs="Times New Roman"/>
          <w:sz w:val="28"/>
          <w:szCs w:val="28"/>
        </w:rPr>
        <w:t xml:space="preserve"> </w:t>
      </w:r>
      <w:r w:rsidR="00FB37F1">
        <w:rPr>
          <w:rFonts w:ascii="Times New Roman" w:hAnsi="Times New Roman" w:cs="Times New Roman"/>
          <w:sz w:val="28"/>
          <w:szCs w:val="28"/>
        </w:rPr>
        <w:t>DMARD more than</w:t>
      </w:r>
      <w:r w:rsidRPr="009D331C">
        <w:rPr>
          <w:rFonts w:ascii="Times New Roman" w:hAnsi="Times New Roman" w:cs="Times New Roman"/>
          <w:sz w:val="28"/>
          <w:szCs w:val="28"/>
        </w:rPr>
        <w:t xml:space="preserve"> double therapy.</w:t>
      </w:r>
    </w:p>
    <w:p w:rsidR="00EA69C7" w:rsidRPr="009D331C" w:rsidRDefault="00EA69C7" w:rsidP="009D331C">
      <w:pPr>
        <w:pStyle w:val="ListParagraph"/>
        <w:numPr>
          <w:ilvl w:val="0"/>
          <w:numId w:val="43"/>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9D331C">
        <w:rPr>
          <w:rFonts w:ascii="Times New Roman" w:hAnsi="Times New Roman" w:cs="Times New Roman"/>
          <w:sz w:val="28"/>
          <w:szCs w:val="28"/>
        </w:rPr>
        <w:t xml:space="preserve">Mono therapy </w:t>
      </w:r>
      <w:r w:rsidR="00FB37F1">
        <w:rPr>
          <w:rFonts w:ascii="Times New Roman" w:hAnsi="Times New Roman" w:cs="Times New Roman"/>
          <w:sz w:val="28"/>
          <w:szCs w:val="28"/>
        </w:rPr>
        <w:t>DMARD more than triple therapy</w:t>
      </w:r>
      <w:r w:rsidRPr="009D331C">
        <w:rPr>
          <w:rFonts w:ascii="Times New Roman" w:hAnsi="Times New Roman" w:cs="Times New Roman"/>
          <w:sz w:val="28"/>
          <w:szCs w:val="28"/>
        </w:rPr>
        <w:t>.</w:t>
      </w:r>
    </w:p>
    <w:p w:rsidR="00EA69C7" w:rsidRDefault="00EA69C7" w:rsidP="009D331C">
      <w:pPr>
        <w:pStyle w:val="ListParagraph"/>
        <w:numPr>
          <w:ilvl w:val="0"/>
          <w:numId w:val="44"/>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E810F2">
        <w:rPr>
          <w:rFonts w:ascii="Times New Roman" w:hAnsi="Times New Roman" w:cs="Times New Roman"/>
          <w:sz w:val="28"/>
          <w:szCs w:val="28"/>
        </w:rPr>
        <w:t>If  disease activity is moderate or high</w:t>
      </w:r>
      <w:r>
        <w:rPr>
          <w:rFonts w:ascii="Times New Roman" w:hAnsi="Times New Roman" w:cs="Times New Roman"/>
          <w:sz w:val="28"/>
          <w:szCs w:val="28"/>
        </w:rPr>
        <w:t xml:space="preserve"> despite monotherapy</w:t>
      </w:r>
      <w:r w:rsidR="000B5EB4">
        <w:rPr>
          <w:rFonts w:ascii="Times New Roman" w:hAnsi="Times New Roman" w:cs="Times New Roman"/>
          <w:sz w:val="28"/>
          <w:szCs w:val="28"/>
        </w:rPr>
        <w:t xml:space="preserve"> </w:t>
      </w:r>
      <w:r w:rsidRPr="00E810F2">
        <w:rPr>
          <w:rFonts w:ascii="Times New Roman" w:hAnsi="Times New Roman" w:cs="Times New Roman"/>
          <w:sz w:val="28"/>
          <w:szCs w:val="28"/>
        </w:rPr>
        <w:t>DMARD</w:t>
      </w:r>
      <w:r w:rsidR="000B5EB4">
        <w:rPr>
          <w:rFonts w:ascii="Times New Roman" w:hAnsi="Times New Roman" w:cs="Times New Roman"/>
          <w:sz w:val="28"/>
          <w:szCs w:val="28"/>
        </w:rPr>
        <w:t xml:space="preserve"> (</w:t>
      </w:r>
      <w:r>
        <w:rPr>
          <w:rFonts w:ascii="Times New Roman" w:hAnsi="Times New Roman" w:cs="Times New Roman"/>
          <w:sz w:val="28"/>
          <w:szCs w:val="28"/>
        </w:rPr>
        <w:t xml:space="preserve">with  or without  </w:t>
      </w:r>
      <w:r w:rsidRPr="002C5A83">
        <w:rPr>
          <w:rFonts w:ascii="Times New Roman" w:hAnsi="Times New Roman" w:cs="Times New Roman"/>
          <w:sz w:val="28"/>
          <w:szCs w:val="28"/>
        </w:rPr>
        <w:t>glucocorticoids</w:t>
      </w:r>
      <w:r>
        <w:rPr>
          <w:rFonts w:ascii="Times New Roman" w:hAnsi="Times New Roman" w:cs="Times New Roman"/>
          <w:sz w:val="28"/>
          <w:szCs w:val="28"/>
        </w:rPr>
        <w:t>)</w:t>
      </w:r>
      <w:r w:rsidRPr="00E810F2">
        <w:rPr>
          <w:rFonts w:ascii="Times New Roman" w:hAnsi="Times New Roman" w:cs="Times New Roman"/>
          <w:sz w:val="28"/>
          <w:szCs w:val="28"/>
        </w:rPr>
        <w:t xml:space="preserve"> use</w:t>
      </w:r>
      <w:r>
        <w:rPr>
          <w:rFonts w:ascii="Times New Roman" w:hAnsi="Times New Roman" w:cs="Times New Roman"/>
          <w:sz w:val="28"/>
          <w:szCs w:val="28"/>
        </w:rPr>
        <w:t>:</w:t>
      </w:r>
    </w:p>
    <w:p w:rsidR="004A1C86" w:rsidRDefault="00EA69C7" w:rsidP="009D331C">
      <w:pPr>
        <w:pStyle w:val="ListParagraph"/>
        <w:numPr>
          <w:ilvl w:val="0"/>
          <w:numId w:val="45"/>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E810F2">
        <w:rPr>
          <w:rFonts w:ascii="Times New Roman" w:hAnsi="Times New Roman" w:cs="Times New Roman"/>
          <w:sz w:val="28"/>
          <w:szCs w:val="28"/>
        </w:rPr>
        <w:t>Combination therapy or TNFI or non TNF biologic</w:t>
      </w:r>
      <w:r w:rsidR="009D331C">
        <w:rPr>
          <w:rFonts w:ascii="Times New Roman" w:hAnsi="Times New Roman" w:cs="Times New Roman"/>
          <w:sz w:val="28"/>
          <w:szCs w:val="28"/>
        </w:rPr>
        <w:t xml:space="preserve"> </w:t>
      </w:r>
      <w:r w:rsidRPr="00E810F2">
        <w:rPr>
          <w:rFonts w:ascii="Times New Roman" w:hAnsi="Times New Roman" w:cs="Times New Roman"/>
          <w:sz w:val="28"/>
          <w:szCs w:val="28"/>
        </w:rPr>
        <w:t>(with or without MTX)</w:t>
      </w:r>
      <w:r>
        <w:rPr>
          <w:rFonts w:ascii="Times New Roman" w:hAnsi="Times New Roman" w:cs="Times New Roman"/>
          <w:sz w:val="28"/>
          <w:szCs w:val="28"/>
        </w:rPr>
        <w:t>, n</w:t>
      </w:r>
      <w:r w:rsidR="00212580">
        <w:rPr>
          <w:rFonts w:ascii="Times New Roman" w:hAnsi="Times New Roman" w:cs="Times New Roman"/>
          <w:sz w:val="28"/>
          <w:szCs w:val="28"/>
        </w:rPr>
        <w:t>o particular preference better</w:t>
      </w:r>
      <w:r w:rsidR="000B5EB4">
        <w:rPr>
          <w:rFonts w:ascii="Times New Roman" w:hAnsi="Times New Roman" w:cs="Times New Roman"/>
          <w:sz w:val="28"/>
          <w:szCs w:val="28"/>
        </w:rPr>
        <w:t xml:space="preserve"> </w:t>
      </w:r>
      <w:r>
        <w:rPr>
          <w:rFonts w:ascii="Times New Roman" w:hAnsi="Times New Roman" w:cs="Times New Roman"/>
          <w:sz w:val="28"/>
          <w:szCs w:val="28"/>
        </w:rPr>
        <w:t>than DMARD monotherapy</w:t>
      </w:r>
      <w:r w:rsidR="000B5EB4">
        <w:rPr>
          <w:rFonts w:ascii="Times New Roman" w:hAnsi="Times New Roman" w:cs="Times New Roman"/>
          <w:sz w:val="28"/>
          <w:szCs w:val="28"/>
        </w:rPr>
        <w:t xml:space="preserve"> </w:t>
      </w:r>
      <w:r>
        <w:rPr>
          <w:rFonts w:ascii="Times New Roman" w:hAnsi="Times New Roman" w:cs="Times New Roman"/>
          <w:sz w:val="28"/>
          <w:szCs w:val="28"/>
        </w:rPr>
        <w:t>alone.</w:t>
      </w:r>
    </w:p>
    <w:p w:rsidR="00EA69C7" w:rsidRPr="004A1C86" w:rsidRDefault="00EA69C7" w:rsidP="009D331C">
      <w:pPr>
        <w:pStyle w:val="ListParagraph"/>
        <w:numPr>
          <w:ilvl w:val="0"/>
          <w:numId w:val="46"/>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4A1C86">
        <w:rPr>
          <w:rFonts w:ascii="Times New Roman" w:hAnsi="Times New Roman" w:cs="Times New Roman"/>
          <w:sz w:val="28"/>
          <w:szCs w:val="28"/>
        </w:rPr>
        <w:t>If  disease activity is moderate or high  despite</w:t>
      </w:r>
      <w:r w:rsidR="000B5EB4">
        <w:rPr>
          <w:rFonts w:ascii="Times New Roman" w:hAnsi="Times New Roman" w:cs="Times New Roman"/>
          <w:sz w:val="28"/>
          <w:szCs w:val="28"/>
        </w:rPr>
        <w:t xml:space="preserve"> DMARD (</w:t>
      </w:r>
      <w:r w:rsidRPr="004A1C86">
        <w:rPr>
          <w:rFonts w:ascii="Times New Roman" w:hAnsi="Times New Roman" w:cs="Times New Roman"/>
          <w:sz w:val="28"/>
          <w:szCs w:val="28"/>
        </w:rPr>
        <w:t>with  or without  glucocorticoids) use:</w:t>
      </w:r>
    </w:p>
    <w:p w:rsidR="00EA69C7" w:rsidRDefault="00EA69C7" w:rsidP="009D331C">
      <w:pPr>
        <w:pStyle w:val="ListParagraph"/>
        <w:numPr>
          <w:ilvl w:val="0"/>
          <w:numId w:val="45"/>
        </w:numPr>
        <w:autoSpaceDE w:val="0"/>
        <w:autoSpaceDN w:val="0"/>
        <w:bidi w:val="0"/>
        <w:adjustRightInd w:val="0"/>
        <w:spacing w:before="120" w:after="0" w:line="360" w:lineRule="auto"/>
        <w:ind w:left="1843"/>
        <w:jc w:val="both"/>
        <w:rPr>
          <w:rFonts w:ascii="Times New Roman" w:hAnsi="Times New Roman" w:cs="Times New Roman"/>
          <w:sz w:val="28"/>
          <w:szCs w:val="28"/>
        </w:rPr>
      </w:pPr>
      <w:r>
        <w:rPr>
          <w:rFonts w:ascii="Times New Roman" w:hAnsi="Times New Roman" w:cs="Times New Roman"/>
          <w:sz w:val="28"/>
          <w:szCs w:val="28"/>
        </w:rPr>
        <w:t xml:space="preserve">TNFI   over  </w:t>
      </w:r>
      <w:proofErr w:type="spellStart"/>
      <w:r>
        <w:rPr>
          <w:rFonts w:ascii="Times New Roman" w:hAnsi="Times New Roman" w:cs="Times New Roman"/>
          <w:sz w:val="28"/>
          <w:szCs w:val="28"/>
        </w:rPr>
        <w:t>tofacitnib</w:t>
      </w:r>
      <w:proofErr w:type="spellEnd"/>
    </w:p>
    <w:p w:rsidR="009D331C" w:rsidRPr="009D331C" w:rsidRDefault="009D331C" w:rsidP="00C842AC">
      <w:pPr>
        <w:pStyle w:val="ListParagraph"/>
        <w:numPr>
          <w:ilvl w:val="0"/>
          <w:numId w:val="45"/>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9D331C">
        <w:rPr>
          <w:rFonts w:ascii="Times New Roman" w:hAnsi="Times New Roman" w:cs="Times New Roman"/>
          <w:sz w:val="28"/>
          <w:szCs w:val="28"/>
        </w:rPr>
        <w:t xml:space="preserve">TNFI with   MTX over </w:t>
      </w:r>
      <w:proofErr w:type="spellStart"/>
      <w:r w:rsidRPr="009D331C">
        <w:rPr>
          <w:rFonts w:ascii="Times New Roman" w:hAnsi="Times New Roman" w:cs="Times New Roman"/>
          <w:sz w:val="28"/>
          <w:szCs w:val="28"/>
        </w:rPr>
        <w:t>tofacitnib</w:t>
      </w:r>
      <w:proofErr w:type="spellEnd"/>
      <w:r w:rsidR="000B5EB4">
        <w:rPr>
          <w:rFonts w:ascii="Times New Roman" w:hAnsi="Times New Roman" w:cs="Times New Roman"/>
          <w:sz w:val="28"/>
          <w:szCs w:val="28"/>
        </w:rPr>
        <w:t xml:space="preserve"> </w:t>
      </w:r>
      <w:r w:rsidRPr="009D331C">
        <w:rPr>
          <w:rFonts w:ascii="Times New Roman" w:hAnsi="Times New Roman" w:cs="Times New Roman"/>
          <w:sz w:val="28"/>
          <w:szCs w:val="28"/>
        </w:rPr>
        <w:t>with  MTX</w:t>
      </w:r>
    </w:p>
    <w:p w:rsidR="00EA69C7" w:rsidRDefault="000B5EB4" w:rsidP="00C842AC">
      <w:pPr>
        <w:pStyle w:val="ListParagraph"/>
        <w:numPr>
          <w:ilvl w:val="0"/>
          <w:numId w:val="14"/>
        </w:numPr>
        <w:autoSpaceDE w:val="0"/>
        <w:autoSpaceDN w:val="0"/>
        <w:bidi w:val="0"/>
        <w:adjustRightInd w:val="0"/>
        <w:spacing w:before="120"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If </w:t>
      </w:r>
      <w:r w:rsidR="00EA69C7" w:rsidRPr="00E810F2">
        <w:rPr>
          <w:rFonts w:ascii="Times New Roman" w:hAnsi="Times New Roman" w:cs="Times New Roman"/>
          <w:sz w:val="28"/>
          <w:szCs w:val="28"/>
        </w:rPr>
        <w:t xml:space="preserve">disease activity is moderate or high </w:t>
      </w:r>
      <w:r w:rsidR="008D6AAA">
        <w:rPr>
          <w:rFonts w:ascii="Times New Roman" w:hAnsi="Times New Roman" w:cs="Times New Roman"/>
          <w:sz w:val="28"/>
          <w:szCs w:val="28"/>
        </w:rPr>
        <w:t xml:space="preserve">despite </w:t>
      </w:r>
      <w:r w:rsidR="00EA69C7">
        <w:rPr>
          <w:rFonts w:ascii="Times New Roman" w:hAnsi="Times New Roman" w:cs="Times New Roman"/>
          <w:sz w:val="28"/>
          <w:szCs w:val="28"/>
        </w:rPr>
        <w:t xml:space="preserve">biologic </w:t>
      </w:r>
      <w:r w:rsidR="00EA69C7" w:rsidRPr="00E810F2">
        <w:rPr>
          <w:rFonts w:ascii="Times New Roman" w:hAnsi="Times New Roman" w:cs="Times New Roman"/>
          <w:sz w:val="28"/>
          <w:szCs w:val="28"/>
        </w:rPr>
        <w:t>DMARD</w:t>
      </w:r>
      <w:r w:rsidR="008D6AAA">
        <w:rPr>
          <w:rFonts w:ascii="Times New Roman" w:hAnsi="Times New Roman" w:cs="Times New Roman"/>
          <w:sz w:val="28"/>
          <w:szCs w:val="28"/>
        </w:rPr>
        <w:t xml:space="preserve"> </w:t>
      </w:r>
      <w:proofErr w:type="gramStart"/>
      <w:r w:rsidR="00EA69C7">
        <w:rPr>
          <w:rFonts w:ascii="Times New Roman" w:hAnsi="Times New Roman" w:cs="Times New Roman"/>
          <w:sz w:val="28"/>
          <w:szCs w:val="28"/>
        </w:rPr>
        <w:t>add  low</w:t>
      </w:r>
      <w:proofErr w:type="gramEnd"/>
      <w:r w:rsidR="00EA69C7">
        <w:rPr>
          <w:rFonts w:ascii="Times New Roman" w:hAnsi="Times New Roman" w:cs="Times New Roman"/>
          <w:sz w:val="28"/>
          <w:szCs w:val="28"/>
        </w:rPr>
        <w:t xml:space="preserve"> dose </w:t>
      </w:r>
      <w:r w:rsidR="00EA69C7" w:rsidRPr="002C5A83">
        <w:rPr>
          <w:rFonts w:ascii="Times New Roman" w:hAnsi="Times New Roman" w:cs="Times New Roman"/>
          <w:sz w:val="28"/>
          <w:szCs w:val="28"/>
        </w:rPr>
        <w:t>glucocorticoids</w:t>
      </w:r>
      <w:r w:rsidR="00EA69C7">
        <w:rPr>
          <w:rFonts w:ascii="Times New Roman" w:hAnsi="Times New Roman" w:cs="Times New Roman"/>
          <w:sz w:val="28"/>
          <w:szCs w:val="28"/>
        </w:rPr>
        <w:t>.</w:t>
      </w:r>
    </w:p>
    <w:p w:rsidR="00D9370E" w:rsidRPr="00CD4251" w:rsidRDefault="000B5EB4" w:rsidP="00C842AC">
      <w:pPr>
        <w:pStyle w:val="ListParagraph"/>
        <w:numPr>
          <w:ilvl w:val="0"/>
          <w:numId w:val="14"/>
        </w:numPr>
        <w:autoSpaceDE w:val="0"/>
        <w:autoSpaceDN w:val="0"/>
        <w:bidi w:val="0"/>
        <w:adjustRightInd w:val="0"/>
        <w:spacing w:before="120"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If </w:t>
      </w:r>
      <w:r w:rsidR="00EA69C7" w:rsidRPr="00E810F2">
        <w:rPr>
          <w:rFonts w:ascii="Times New Roman" w:hAnsi="Times New Roman" w:cs="Times New Roman"/>
          <w:sz w:val="28"/>
          <w:szCs w:val="28"/>
        </w:rPr>
        <w:t>disease</w:t>
      </w:r>
      <w:r w:rsidR="00EA69C7">
        <w:rPr>
          <w:rFonts w:ascii="Times New Roman" w:hAnsi="Times New Roman" w:cs="Times New Roman"/>
          <w:sz w:val="28"/>
          <w:szCs w:val="28"/>
        </w:rPr>
        <w:t xml:space="preserve"> flares add glucocorticoi</w:t>
      </w:r>
      <w:r>
        <w:rPr>
          <w:rFonts w:ascii="Times New Roman" w:hAnsi="Times New Roman" w:cs="Times New Roman"/>
          <w:sz w:val="28"/>
          <w:szCs w:val="28"/>
        </w:rPr>
        <w:t xml:space="preserve">d </w:t>
      </w:r>
      <w:r w:rsidR="00EA69C7" w:rsidRPr="00C21521">
        <w:rPr>
          <w:rFonts w:ascii="Times New Roman" w:hAnsi="Times New Roman" w:cs="Times New Roman"/>
          <w:sz w:val="28"/>
          <w:szCs w:val="28"/>
        </w:rPr>
        <w:t>use</w:t>
      </w:r>
      <w:r>
        <w:rPr>
          <w:rFonts w:ascii="Times New Roman" w:hAnsi="Times New Roman" w:cs="Times New Roman"/>
          <w:sz w:val="28"/>
          <w:szCs w:val="28"/>
        </w:rPr>
        <w:t xml:space="preserve"> </w:t>
      </w:r>
      <w:r w:rsidR="00EA69C7">
        <w:rPr>
          <w:rFonts w:ascii="Times New Roman" w:hAnsi="Times New Roman" w:cs="Times New Roman"/>
          <w:sz w:val="28"/>
          <w:szCs w:val="28"/>
        </w:rPr>
        <w:t>lowest possible dos</w:t>
      </w:r>
      <w:r w:rsidR="00EA69C7" w:rsidRPr="00C21521">
        <w:rPr>
          <w:rFonts w:ascii="Times New Roman" w:hAnsi="Times New Roman" w:cs="Times New Roman"/>
          <w:sz w:val="28"/>
          <w:szCs w:val="28"/>
        </w:rPr>
        <w:t>e glucocorticoids</w:t>
      </w:r>
      <w:r w:rsidR="00EA69C7">
        <w:rPr>
          <w:rFonts w:ascii="Times New Roman" w:hAnsi="Times New Roman" w:cs="Times New Roman"/>
          <w:sz w:val="28"/>
          <w:szCs w:val="28"/>
        </w:rPr>
        <w:t xml:space="preserve"> and for shortest duration.   </w:t>
      </w:r>
      <w:r w:rsidR="00EA69C7" w:rsidRPr="00E40ED6">
        <w:rPr>
          <w:rFonts w:ascii="Times New Roman" w:hAnsi="Times New Roman" w:cs="Times New Roman"/>
          <w:sz w:val="28"/>
          <w:szCs w:val="28"/>
        </w:rPr>
        <w:t xml:space="preserve">                      .</w:t>
      </w:r>
    </w:p>
    <w:p w:rsidR="00EA69C7" w:rsidRDefault="00EA69C7" w:rsidP="003C7C9B">
      <w:pPr>
        <w:autoSpaceDE w:val="0"/>
        <w:autoSpaceDN w:val="0"/>
        <w:bidi w:val="0"/>
        <w:adjustRightInd w:val="0"/>
        <w:spacing w:before="120" w:after="0" w:line="360" w:lineRule="auto"/>
        <w:jc w:val="both"/>
        <w:rPr>
          <w:rFonts w:ascii="Times New Roman" w:hAnsi="Times New Roman" w:cs="Times New Roman"/>
          <w:b/>
          <w:bCs/>
          <w:sz w:val="28"/>
          <w:szCs w:val="28"/>
        </w:rPr>
      </w:pPr>
      <w:r w:rsidRPr="00C21521">
        <w:rPr>
          <w:rFonts w:ascii="Symbol" w:hAnsi="Symbol" w:cs="Symbol"/>
          <w:b/>
          <w:bCs/>
          <w:sz w:val="28"/>
          <w:szCs w:val="28"/>
        </w:rPr>
        <w:t></w:t>
      </w:r>
      <w:r w:rsidRPr="00C21521">
        <w:rPr>
          <w:rFonts w:ascii="Symbol" w:hAnsi="Symbol" w:cs="Symbol"/>
          <w:b/>
          <w:bCs/>
          <w:sz w:val="28"/>
          <w:szCs w:val="28"/>
        </w:rPr>
        <w:t></w:t>
      </w:r>
      <w:r w:rsidRPr="00C21521">
        <w:rPr>
          <w:rFonts w:ascii="Symbol" w:hAnsi="Symbol" w:cs="Symbol"/>
          <w:b/>
          <w:bCs/>
          <w:sz w:val="28"/>
          <w:szCs w:val="28"/>
        </w:rPr>
        <w:t></w:t>
      </w:r>
      <w:r w:rsidR="008D6AAA">
        <w:rPr>
          <w:rFonts w:ascii="Times New Roman" w:hAnsi="Times New Roman" w:cs="Times New Roman"/>
          <w:b/>
          <w:bCs/>
          <w:sz w:val="28"/>
          <w:szCs w:val="28"/>
        </w:rPr>
        <w:t xml:space="preserve">In </w:t>
      </w:r>
      <w:r>
        <w:rPr>
          <w:rFonts w:ascii="Times New Roman" w:hAnsi="Times New Roman" w:cs="Times New Roman"/>
          <w:b/>
          <w:bCs/>
          <w:sz w:val="28"/>
          <w:szCs w:val="28"/>
        </w:rPr>
        <w:t>established</w:t>
      </w:r>
      <w:r w:rsidR="008D6AAA">
        <w:rPr>
          <w:rFonts w:ascii="Times New Roman" w:hAnsi="Times New Roman" w:cs="Times New Roman"/>
          <w:b/>
          <w:bCs/>
          <w:sz w:val="28"/>
          <w:szCs w:val="28"/>
        </w:rPr>
        <w:t xml:space="preserve"> </w:t>
      </w:r>
      <w:r w:rsidR="00FB37F1">
        <w:rPr>
          <w:rFonts w:ascii="Times New Roman" w:hAnsi="Times New Roman" w:cs="Times New Roman"/>
          <w:b/>
          <w:bCs/>
          <w:sz w:val="28"/>
          <w:szCs w:val="28"/>
        </w:rPr>
        <w:t>Rheumatoid</w:t>
      </w:r>
      <w:r w:rsidR="008D6AAA">
        <w:rPr>
          <w:rFonts w:ascii="Times New Roman" w:hAnsi="Times New Roman" w:cs="Times New Roman"/>
          <w:b/>
          <w:bCs/>
          <w:sz w:val="28"/>
          <w:szCs w:val="28"/>
        </w:rPr>
        <w:t xml:space="preserve"> A</w:t>
      </w:r>
      <w:r w:rsidRPr="00C21521">
        <w:rPr>
          <w:rFonts w:ascii="Times New Roman" w:hAnsi="Times New Roman" w:cs="Times New Roman"/>
          <w:b/>
          <w:bCs/>
          <w:sz w:val="28"/>
          <w:szCs w:val="28"/>
        </w:rPr>
        <w:t>rthritis:</w:t>
      </w:r>
    </w:p>
    <w:p w:rsidR="00EA69C7" w:rsidRDefault="00EA69C7" w:rsidP="00C842AC">
      <w:pPr>
        <w:pStyle w:val="ListParagraph"/>
        <w:numPr>
          <w:ilvl w:val="0"/>
          <w:numId w:val="12"/>
        </w:numPr>
        <w:autoSpaceDE w:val="0"/>
        <w:autoSpaceDN w:val="0"/>
        <w:bidi w:val="0"/>
        <w:adjustRightInd w:val="0"/>
        <w:spacing w:before="120"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Regardless of disease activity use a treat  -to-  target strategy rather than </w:t>
      </w:r>
      <w:proofErr w:type="spellStart"/>
      <w:r>
        <w:rPr>
          <w:rFonts w:ascii="Times New Roman" w:hAnsi="Times New Roman" w:cs="Times New Roman"/>
          <w:sz w:val="28"/>
          <w:szCs w:val="28"/>
        </w:rPr>
        <w:t>non targeted</w:t>
      </w:r>
      <w:proofErr w:type="spellEnd"/>
      <w:r>
        <w:rPr>
          <w:rFonts w:ascii="Times New Roman" w:hAnsi="Times New Roman" w:cs="Times New Roman"/>
          <w:sz w:val="28"/>
          <w:szCs w:val="28"/>
        </w:rPr>
        <w:t xml:space="preserve"> strategy</w:t>
      </w:r>
    </w:p>
    <w:p w:rsidR="000B5EB4" w:rsidRDefault="000B5EB4" w:rsidP="000B5EB4">
      <w:pPr>
        <w:pStyle w:val="ListParagraph"/>
        <w:numPr>
          <w:ilvl w:val="0"/>
          <w:numId w:val="12"/>
        </w:numPr>
        <w:autoSpaceDE w:val="0"/>
        <w:autoSpaceDN w:val="0"/>
        <w:bidi w:val="0"/>
        <w:adjustRightInd w:val="0"/>
        <w:spacing w:before="120"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If </w:t>
      </w:r>
      <w:r w:rsidR="00EA69C7" w:rsidRPr="00713786">
        <w:rPr>
          <w:rFonts w:ascii="Times New Roman" w:hAnsi="Times New Roman" w:cs="Times New Roman"/>
          <w:sz w:val="28"/>
          <w:szCs w:val="28"/>
        </w:rPr>
        <w:t>disease activity is low  in patients who never</w:t>
      </w:r>
      <w:r>
        <w:rPr>
          <w:rFonts w:ascii="Times New Roman" w:hAnsi="Times New Roman" w:cs="Times New Roman"/>
          <w:sz w:val="28"/>
          <w:szCs w:val="28"/>
        </w:rPr>
        <w:t xml:space="preserve"> </w:t>
      </w:r>
      <w:r w:rsidR="00EA69C7" w:rsidRPr="00713786">
        <w:rPr>
          <w:rFonts w:ascii="Times New Roman" w:hAnsi="Times New Roman" w:cs="Times New Roman"/>
          <w:sz w:val="28"/>
          <w:szCs w:val="28"/>
        </w:rPr>
        <w:t>taken drugs use</w:t>
      </w:r>
    </w:p>
    <w:p w:rsidR="00EA69C7" w:rsidRPr="00713786" w:rsidRDefault="00EA69C7" w:rsidP="000B5EB4">
      <w:pPr>
        <w:pStyle w:val="ListParagraph"/>
        <w:numPr>
          <w:ilvl w:val="0"/>
          <w:numId w:val="48"/>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713786">
        <w:rPr>
          <w:rFonts w:ascii="Times New Roman" w:hAnsi="Times New Roman" w:cs="Times New Roman"/>
          <w:sz w:val="28"/>
          <w:szCs w:val="28"/>
        </w:rPr>
        <w:t>Monotherapy</w:t>
      </w:r>
      <w:r w:rsidR="000B5EB4">
        <w:rPr>
          <w:rFonts w:ascii="Times New Roman" w:hAnsi="Times New Roman" w:cs="Times New Roman"/>
          <w:sz w:val="28"/>
          <w:szCs w:val="28"/>
        </w:rPr>
        <w:t xml:space="preserve"> </w:t>
      </w:r>
      <w:r w:rsidRPr="00713786">
        <w:rPr>
          <w:rFonts w:ascii="Times New Roman" w:hAnsi="Times New Roman" w:cs="Times New Roman"/>
          <w:sz w:val="28"/>
          <w:szCs w:val="28"/>
        </w:rPr>
        <w:t>(MTX</w:t>
      </w:r>
      <w:r>
        <w:rPr>
          <w:rFonts w:ascii="Times New Roman" w:hAnsi="Times New Roman" w:cs="Times New Roman"/>
          <w:sz w:val="28"/>
          <w:szCs w:val="28"/>
        </w:rPr>
        <w:t xml:space="preserve"> prefe</w:t>
      </w:r>
      <w:r w:rsidRPr="00713786">
        <w:rPr>
          <w:rFonts w:ascii="Times New Roman" w:hAnsi="Times New Roman" w:cs="Times New Roman"/>
          <w:sz w:val="28"/>
          <w:szCs w:val="28"/>
        </w:rPr>
        <w:t>r</w:t>
      </w:r>
      <w:r>
        <w:rPr>
          <w:rFonts w:ascii="Times New Roman" w:hAnsi="Times New Roman" w:cs="Times New Roman"/>
          <w:sz w:val="28"/>
          <w:szCs w:val="28"/>
        </w:rPr>
        <w:t>re</w:t>
      </w:r>
      <w:r w:rsidRPr="00713786">
        <w:rPr>
          <w:rFonts w:ascii="Times New Roman" w:hAnsi="Times New Roman" w:cs="Times New Roman"/>
          <w:sz w:val="28"/>
          <w:szCs w:val="28"/>
        </w:rPr>
        <w:t xml:space="preserve">d)more than </w:t>
      </w:r>
      <w:r>
        <w:rPr>
          <w:rFonts w:ascii="Times New Roman" w:hAnsi="Times New Roman" w:cs="Times New Roman"/>
          <w:sz w:val="28"/>
          <w:szCs w:val="28"/>
        </w:rPr>
        <w:t xml:space="preserve"> doub</w:t>
      </w:r>
      <w:r w:rsidRPr="00713786">
        <w:rPr>
          <w:rFonts w:ascii="Times New Roman" w:hAnsi="Times New Roman" w:cs="Times New Roman"/>
          <w:sz w:val="28"/>
          <w:szCs w:val="28"/>
        </w:rPr>
        <w:t>le therapy</w:t>
      </w:r>
    </w:p>
    <w:p w:rsidR="00EA69C7" w:rsidRPr="000B5EB4" w:rsidRDefault="00EA69C7" w:rsidP="000B5EB4">
      <w:pPr>
        <w:pStyle w:val="ListParagraph"/>
        <w:numPr>
          <w:ilvl w:val="0"/>
          <w:numId w:val="48"/>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0B5EB4">
        <w:rPr>
          <w:rFonts w:ascii="Times New Roman" w:hAnsi="Times New Roman" w:cs="Times New Roman"/>
          <w:sz w:val="28"/>
          <w:szCs w:val="28"/>
        </w:rPr>
        <w:t>Monotherapy</w:t>
      </w:r>
      <w:r w:rsidR="000B5EB4" w:rsidRPr="000B5EB4">
        <w:rPr>
          <w:rFonts w:ascii="Times New Roman" w:hAnsi="Times New Roman" w:cs="Times New Roman"/>
          <w:sz w:val="28"/>
          <w:szCs w:val="28"/>
        </w:rPr>
        <w:t xml:space="preserve"> </w:t>
      </w:r>
      <w:r w:rsidRPr="000B5EB4">
        <w:rPr>
          <w:rFonts w:ascii="Times New Roman" w:hAnsi="Times New Roman" w:cs="Times New Roman"/>
          <w:sz w:val="28"/>
          <w:szCs w:val="28"/>
        </w:rPr>
        <w:t xml:space="preserve">(MTX preferred)more than triple therapy </w:t>
      </w:r>
    </w:p>
    <w:p w:rsidR="00EA69C7" w:rsidRDefault="00EA69C7" w:rsidP="00C842AC">
      <w:pPr>
        <w:pStyle w:val="ListParagraph"/>
        <w:numPr>
          <w:ilvl w:val="0"/>
          <w:numId w:val="13"/>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E810F2">
        <w:rPr>
          <w:rFonts w:ascii="Times New Roman" w:hAnsi="Times New Roman" w:cs="Times New Roman"/>
          <w:sz w:val="28"/>
          <w:szCs w:val="28"/>
        </w:rPr>
        <w:t xml:space="preserve">If  disease activity is </w:t>
      </w:r>
      <w:r>
        <w:rPr>
          <w:rFonts w:ascii="Times New Roman" w:hAnsi="Times New Roman" w:cs="Times New Roman"/>
          <w:sz w:val="28"/>
          <w:szCs w:val="28"/>
        </w:rPr>
        <w:t>moderate or high</w:t>
      </w:r>
      <w:r w:rsidRPr="00E810F2">
        <w:rPr>
          <w:rFonts w:ascii="Times New Roman" w:hAnsi="Times New Roman" w:cs="Times New Roman"/>
          <w:sz w:val="28"/>
          <w:szCs w:val="28"/>
        </w:rPr>
        <w:t xml:space="preserve">  in patients who never</w:t>
      </w:r>
      <w:r>
        <w:rPr>
          <w:rFonts w:ascii="Times New Roman" w:hAnsi="Times New Roman" w:cs="Times New Roman"/>
          <w:sz w:val="28"/>
          <w:szCs w:val="28"/>
        </w:rPr>
        <w:t xml:space="preserve"> taken DMARD</w:t>
      </w:r>
      <w:r w:rsidRPr="00E810F2">
        <w:rPr>
          <w:rFonts w:ascii="Times New Roman" w:hAnsi="Times New Roman" w:cs="Times New Roman"/>
          <w:sz w:val="28"/>
          <w:szCs w:val="28"/>
        </w:rPr>
        <w:t>s use :</w:t>
      </w:r>
    </w:p>
    <w:p w:rsidR="00EA69C7" w:rsidRPr="00C842AC" w:rsidRDefault="00EA69C7" w:rsidP="000B5EB4">
      <w:pPr>
        <w:pStyle w:val="ListParagraph"/>
        <w:numPr>
          <w:ilvl w:val="0"/>
          <w:numId w:val="47"/>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C842AC">
        <w:rPr>
          <w:rFonts w:ascii="Times New Roman" w:hAnsi="Times New Roman" w:cs="Times New Roman"/>
          <w:sz w:val="28"/>
          <w:szCs w:val="28"/>
        </w:rPr>
        <w:t>Mono therapy DMARD (MTX preferred) more than</w:t>
      </w:r>
      <w:r w:rsidR="000B5EB4">
        <w:rPr>
          <w:rFonts w:ascii="Times New Roman" w:hAnsi="Times New Roman" w:cs="Times New Roman"/>
          <w:sz w:val="28"/>
          <w:szCs w:val="28"/>
        </w:rPr>
        <w:t xml:space="preserve"> </w:t>
      </w:r>
      <w:proofErr w:type="spellStart"/>
      <w:r w:rsidRPr="00C842AC">
        <w:rPr>
          <w:rFonts w:ascii="Times New Roman" w:hAnsi="Times New Roman" w:cs="Times New Roman"/>
          <w:sz w:val="28"/>
          <w:szCs w:val="28"/>
        </w:rPr>
        <w:t>tofacitnib</w:t>
      </w:r>
      <w:proofErr w:type="spellEnd"/>
      <w:r w:rsidRPr="00C842AC">
        <w:rPr>
          <w:rFonts w:ascii="Times New Roman" w:hAnsi="Times New Roman" w:cs="Times New Roman"/>
          <w:sz w:val="28"/>
          <w:szCs w:val="28"/>
        </w:rPr>
        <w:t>.</w:t>
      </w:r>
    </w:p>
    <w:p w:rsidR="00EA69C7" w:rsidRPr="00C842AC" w:rsidRDefault="00EA69C7" w:rsidP="000B5EB4">
      <w:pPr>
        <w:pStyle w:val="ListParagraph"/>
        <w:numPr>
          <w:ilvl w:val="0"/>
          <w:numId w:val="47"/>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C842AC">
        <w:rPr>
          <w:rFonts w:ascii="Times New Roman" w:hAnsi="Times New Roman" w:cs="Times New Roman"/>
          <w:sz w:val="28"/>
          <w:szCs w:val="28"/>
        </w:rPr>
        <w:t>Mono therapy DMARD</w:t>
      </w:r>
      <w:r w:rsidR="000B5EB4">
        <w:rPr>
          <w:rFonts w:ascii="Times New Roman" w:hAnsi="Times New Roman" w:cs="Times New Roman"/>
          <w:sz w:val="28"/>
          <w:szCs w:val="28"/>
        </w:rPr>
        <w:t xml:space="preserve"> </w:t>
      </w:r>
      <w:r w:rsidRPr="00C842AC">
        <w:rPr>
          <w:rFonts w:ascii="Times New Roman" w:hAnsi="Times New Roman" w:cs="Times New Roman"/>
          <w:sz w:val="28"/>
          <w:szCs w:val="28"/>
        </w:rPr>
        <w:t xml:space="preserve">(MTX preferred) more than </w:t>
      </w:r>
      <w:r w:rsidR="000B5EB4">
        <w:rPr>
          <w:rFonts w:ascii="Times New Roman" w:hAnsi="Times New Roman" w:cs="Times New Roman"/>
          <w:sz w:val="28"/>
          <w:szCs w:val="28"/>
        </w:rPr>
        <w:t xml:space="preserve">combination </w:t>
      </w:r>
      <w:r w:rsidRPr="00C842AC">
        <w:rPr>
          <w:rFonts w:ascii="Times New Roman" w:hAnsi="Times New Roman" w:cs="Times New Roman"/>
          <w:sz w:val="28"/>
          <w:szCs w:val="28"/>
        </w:rPr>
        <w:t>th</w:t>
      </w:r>
      <w:r w:rsidR="008D6AAA">
        <w:rPr>
          <w:rFonts w:ascii="Times New Roman" w:hAnsi="Times New Roman" w:cs="Times New Roman"/>
          <w:sz w:val="28"/>
          <w:szCs w:val="28"/>
        </w:rPr>
        <w:t>erapy</w:t>
      </w:r>
      <w:r w:rsidR="00FA1E9D" w:rsidRPr="00C842AC">
        <w:rPr>
          <w:rFonts w:ascii="Times New Roman" w:hAnsi="Times New Roman" w:cs="Times New Roman"/>
          <w:sz w:val="28"/>
          <w:szCs w:val="28"/>
        </w:rPr>
        <w:t>.</w:t>
      </w:r>
    </w:p>
    <w:p w:rsidR="00EA69C7" w:rsidRPr="00A1107A" w:rsidRDefault="00EA69C7" w:rsidP="00C842AC">
      <w:pPr>
        <w:pStyle w:val="ListParagraph"/>
        <w:numPr>
          <w:ilvl w:val="0"/>
          <w:numId w:val="15"/>
        </w:numPr>
        <w:autoSpaceDE w:val="0"/>
        <w:autoSpaceDN w:val="0"/>
        <w:bidi w:val="0"/>
        <w:adjustRightInd w:val="0"/>
        <w:spacing w:before="120" w:after="0" w:line="360" w:lineRule="auto"/>
        <w:ind w:left="426"/>
        <w:jc w:val="both"/>
        <w:rPr>
          <w:rFonts w:ascii="Times New Roman" w:hAnsi="Times New Roman" w:cs="Times New Roman"/>
          <w:sz w:val="28"/>
          <w:szCs w:val="28"/>
        </w:rPr>
      </w:pPr>
      <w:r w:rsidRPr="00A1107A">
        <w:rPr>
          <w:rFonts w:ascii="Times New Roman" w:hAnsi="Times New Roman" w:cs="Times New Roman"/>
          <w:sz w:val="28"/>
          <w:szCs w:val="28"/>
        </w:rPr>
        <w:t>If  disease activity is moderate or h</w:t>
      </w:r>
      <w:r w:rsidR="00C842AC">
        <w:rPr>
          <w:rFonts w:ascii="Times New Roman" w:hAnsi="Times New Roman" w:cs="Times New Roman"/>
          <w:sz w:val="28"/>
          <w:szCs w:val="28"/>
        </w:rPr>
        <w:t>igh despite monotherapy DMARD (</w:t>
      </w:r>
      <w:r w:rsidRPr="00A1107A">
        <w:rPr>
          <w:rFonts w:ascii="Times New Roman" w:hAnsi="Times New Roman" w:cs="Times New Roman"/>
          <w:sz w:val="28"/>
          <w:szCs w:val="28"/>
        </w:rPr>
        <w:t>with  or without  glucocorticoids) use:</w:t>
      </w:r>
    </w:p>
    <w:p w:rsidR="00EA69C7" w:rsidRPr="00E810F2" w:rsidRDefault="00EA69C7" w:rsidP="00C842AC">
      <w:pPr>
        <w:pStyle w:val="ListParagraph"/>
        <w:autoSpaceDE w:val="0"/>
        <w:autoSpaceDN w:val="0"/>
        <w:bidi w:val="0"/>
        <w:adjustRightInd w:val="0"/>
        <w:spacing w:before="120" w:after="0" w:line="360" w:lineRule="auto"/>
        <w:ind w:left="426"/>
        <w:jc w:val="both"/>
        <w:rPr>
          <w:rFonts w:ascii="Times New Roman" w:hAnsi="Times New Roman" w:cs="Times New Roman"/>
          <w:sz w:val="28"/>
          <w:szCs w:val="28"/>
        </w:rPr>
      </w:pPr>
      <w:proofErr w:type="gramStart"/>
      <w:r w:rsidRPr="00E810F2">
        <w:rPr>
          <w:rFonts w:ascii="Times New Roman" w:hAnsi="Times New Roman" w:cs="Times New Roman"/>
          <w:sz w:val="28"/>
          <w:szCs w:val="28"/>
        </w:rPr>
        <w:t xml:space="preserve">Combination </w:t>
      </w:r>
      <w:r>
        <w:rPr>
          <w:rFonts w:ascii="Times New Roman" w:hAnsi="Times New Roman" w:cs="Times New Roman"/>
          <w:sz w:val="28"/>
          <w:szCs w:val="28"/>
        </w:rPr>
        <w:t xml:space="preserve">  traditional   </w:t>
      </w:r>
      <w:r w:rsidRPr="00A1107A">
        <w:rPr>
          <w:rFonts w:ascii="Times New Roman" w:hAnsi="Times New Roman" w:cs="Times New Roman"/>
          <w:sz w:val="28"/>
          <w:szCs w:val="28"/>
        </w:rPr>
        <w:t>DMARD</w:t>
      </w:r>
      <w:r w:rsidR="000B5EB4">
        <w:rPr>
          <w:rFonts w:ascii="Times New Roman" w:hAnsi="Times New Roman" w:cs="Times New Roman"/>
          <w:sz w:val="28"/>
          <w:szCs w:val="28"/>
        </w:rPr>
        <w:t xml:space="preserve"> </w:t>
      </w:r>
      <w:r w:rsidRPr="00E810F2">
        <w:rPr>
          <w:rFonts w:ascii="Times New Roman" w:hAnsi="Times New Roman" w:cs="Times New Roman"/>
          <w:sz w:val="28"/>
          <w:szCs w:val="28"/>
        </w:rPr>
        <w:t>therapy or TNFI or non TNF biologic</w:t>
      </w:r>
      <w:r w:rsidR="000B5EB4">
        <w:rPr>
          <w:rFonts w:ascii="Times New Roman" w:hAnsi="Times New Roman" w:cs="Times New Roman"/>
          <w:sz w:val="28"/>
          <w:szCs w:val="28"/>
        </w:rPr>
        <w:t xml:space="preserve"> </w:t>
      </w:r>
      <w:r w:rsidRPr="00E810F2">
        <w:rPr>
          <w:rFonts w:ascii="Times New Roman" w:hAnsi="Times New Roman" w:cs="Times New Roman"/>
          <w:sz w:val="28"/>
          <w:szCs w:val="28"/>
        </w:rPr>
        <w:t>(with or without MTX)</w:t>
      </w:r>
      <w:r>
        <w:rPr>
          <w:rFonts w:ascii="Times New Roman" w:hAnsi="Times New Roman" w:cs="Times New Roman"/>
          <w:sz w:val="28"/>
          <w:szCs w:val="28"/>
        </w:rPr>
        <w:t>, n</w:t>
      </w:r>
      <w:r w:rsidR="00FB37F1">
        <w:rPr>
          <w:rFonts w:ascii="Times New Roman" w:hAnsi="Times New Roman" w:cs="Times New Roman"/>
          <w:sz w:val="28"/>
          <w:szCs w:val="28"/>
        </w:rPr>
        <w:t xml:space="preserve">o particular preference better </w:t>
      </w:r>
      <w:r>
        <w:rPr>
          <w:rFonts w:ascii="Times New Roman" w:hAnsi="Times New Roman" w:cs="Times New Roman"/>
          <w:sz w:val="28"/>
          <w:szCs w:val="28"/>
        </w:rPr>
        <w:t>than DMARD monotherapy alone.</w:t>
      </w:r>
      <w:proofErr w:type="gramEnd"/>
    </w:p>
    <w:p w:rsidR="00EA69C7" w:rsidRPr="00582BF9" w:rsidRDefault="00FB37F1" w:rsidP="00C842AC">
      <w:pPr>
        <w:pStyle w:val="ListParagraph"/>
        <w:numPr>
          <w:ilvl w:val="0"/>
          <w:numId w:val="14"/>
        </w:numPr>
        <w:autoSpaceDE w:val="0"/>
        <w:autoSpaceDN w:val="0"/>
        <w:bidi w:val="0"/>
        <w:adjustRightInd w:val="0"/>
        <w:spacing w:before="120"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If </w:t>
      </w:r>
      <w:r w:rsidR="00EA69C7">
        <w:rPr>
          <w:rFonts w:ascii="Times New Roman" w:hAnsi="Times New Roman" w:cs="Times New Roman"/>
          <w:sz w:val="28"/>
          <w:szCs w:val="28"/>
        </w:rPr>
        <w:t>disease activity remains</w:t>
      </w:r>
      <w:r w:rsidR="00EA69C7" w:rsidRPr="00E810F2">
        <w:rPr>
          <w:rFonts w:ascii="Times New Roman" w:hAnsi="Times New Roman" w:cs="Times New Roman"/>
          <w:sz w:val="28"/>
          <w:szCs w:val="28"/>
        </w:rPr>
        <w:t xml:space="preserve"> moderate or high</w:t>
      </w:r>
      <w:r w:rsidR="000B5EB4">
        <w:rPr>
          <w:rFonts w:ascii="Times New Roman" w:hAnsi="Times New Roman" w:cs="Times New Roman"/>
          <w:sz w:val="28"/>
          <w:szCs w:val="28"/>
        </w:rPr>
        <w:t xml:space="preserve"> </w:t>
      </w:r>
      <w:r w:rsidR="00EA69C7">
        <w:rPr>
          <w:rFonts w:ascii="Times New Roman" w:hAnsi="Times New Roman" w:cs="Times New Roman"/>
          <w:sz w:val="28"/>
          <w:szCs w:val="28"/>
        </w:rPr>
        <w:t>despite</w:t>
      </w:r>
      <w:r w:rsidR="000B5EB4">
        <w:rPr>
          <w:rFonts w:ascii="Times New Roman" w:hAnsi="Times New Roman" w:cs="Times New Roman"/>
          <w:sz w:val="28"/>
          <w:szCs w:val="28"/>
        </w:rPr>
        <w:t xml:space="preserve"> </w:t>
      </w:r>
      <w:r w:rsidR="00EA69C7" w:rsidRPr="00E810F2">
        <w:rPr>
          <w:rFonts w:ascii="Times New Roman" w:hAnsi="Times New Roman" w:cs="Times New Roman"/>
          <w:sz w:val="28"/>
          <w:szCs w:val="28"/>
        </w:rPr>
        <w:t>TNFI</w:t>
      </w:r>
      <w:r>
        <w:rPr>
          <w:rFonts w:ascii="Times New Roman" w:hAnsi="Times New Roman" w:cs="Times New Roman"/>
          <w:sz w:val="28"/>
          <w:szCs w:val="28"/>
        </w:rPr>
        <w:t xml:space="preserve"> therapy </w:t>
      </w:r>
      <w:r w:rsidR="00EA69C7">
        <w:rPr>
          <w:rFonts w:ascii="Times New Roman" w:hAnsi="Times New Roman" w:cs="Times New Roman"/>
          <w:sz w:val="28"/>
          <w:szCs w:val="28"/>
        </w:rPr>
        <w:t xml:space="preserve">in patients who are not on DMARDs </w:t>
      </w:r>
      <w:r w:rsidR="00EA69C7" w:rsidRPr="00E810F2">
        <w:rPr>
          <w:rFonts w:ascii="Times New Roman" w:hAnsi="Times New Roman" w:cs="Times New Roman"/>
          <w:sz w:val="28"/>
          <w:szCs w:val="28"/>
        </w:rPr>
        <w:t>use</w:t>
      </w:r>
      <w:r w:rsidR="00EA69C7">
        <w:rPr>
          <w:rFonts w:ascii="Times New Roman" w:hAnsi="Times New Roman" w:cs="Times New Roman"/>
          <w:sz w:val="28"/>
          <w:szCs w:val="28"/>
        </w:rPr>
        <w:t xml:space="preserve">: </w:t>
      </w:r>
      <w:r>
        <w:rPr>
          <w:rFonts w:ascii="Times New Roman" w:hAnsi="Times New Roman" w:cs="Times New Roman"/>
          <w:sz w:val="28"/>
          <w:szCs w:val="28"/>
        </w:rPr>
        <w:t xml:space="preserve">TNFI with </w:t>
      </w:r>
      <w:r w:rsidR="00EA69C7" w:rsidRPr="00582BF9">
        <w:rPr>
          <w:rFonts w:ascii="Times New Roman" w:hAnsi="Times New Roman" w:cs="Times New Roman"/>
          <w:sz w:val="28"/>
          <w:szCs w:val="28"/>
        </w:rPr>
        <w:t xml:space="preserve">one or </w:t>
      </w:r>
      <w:proofErr w:type="gramStart"/>
      <w:r w:rsidR="00EA69C7" w:rsidRPr="00582BF9">
        <w:rPr>
          <w:rFonts w:ascii="Times New Roman" w:hAnsi="Times New Roman" w:cs="Times New Roman"/>
          <w:sz w:val="28"/>
          <w:szCs w:val="28"/>
        </w:rPr>
        <w:t>two  DMARDs</w:t>
      </w:r>
      <w:proofErr w:type="gramEnd"/>
      <w:r w:rsidR="00EA69C7" w:rsidRPr="00582BF9">
        <w:rPr>
          <w:rFonts w:ascii="Times New Roman" w:hAnsi="Times New Roman" w:cs="Times New Roman"/>
          <w:sz w:val="28"/>
          <w:szCs w:val="28"/>
        </w:rPr>
        <w:t xml:space="preserve"> over  TNFI.</w:t>
      </w:r>
    </w:p>
    <w:p w:rsidR="00EA69C7" w:rsidRDefault="00EA69C7" w:rsidP="000B5EB4">
      <w:pPr>
        <w:pStyle w:val="ListParagraph"/>
        <w:numPr>
          <w:ilvl w:val="0"/>
          <w:numId w:val="14"/>
        </w:numPr>
        <w:autoSpaceDE w:val="0"/>
        <w:autoSpaceDN w:val="0"/>
        <w:bidi w:val="0"/>
        <w:adjustRightInd w:val="0"/>
        <w:spacing w:before="120" w:after="0" w:line="360" w:lineRule="auto"/>
        <w:ind w:left="567"/>
        <w:jc w:val="both"/>
        <w:rPr>
          <w:rFonts w:ascii="Times New Roman" w:hAnsi="Times New Roman" w:cs="Times New Roman"/>
          <w:sz w:val="28"/>
          <w:szCs w:val="28"/>
        </w:rPr>
      </w:pPr>
      <w:r w:rsidRPr="00582BF9">
        <w:rPr>
          <w:rFonts w:ascii="Times New Roman" w:hAnsi="Times New Roman" w:cs="Times New Roman"/>
          <w:sz w:val="28"/>
          <w:szCs w:val="28"/>
        </w:rPr>
        <w:t>If  disease activity remains moderate or high  despite  single TNFI therapy  use:</w:t>
      </w:r>
    </w:p>
    <w:p w:rsidR="00EA69C7" w:rsidRPr="00582BF9" w:rsidRDefault="00EA69C7" w:rsidP="0077716F">
      <w:pPr>
        <w:pStyle w:val="ListParagraph"/>
        <w:numPr>
          <w:ilvl w:val="0"/>
          <w:numId w:val="49"/>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582BF9">
        <w:rPr>
          <w:rFonts w:ascii="Times New Roman" w:hAnsi="Times New Roman" w:cs="Times New Roman"/>
          <w:sz w:val="28"/>
          <w:szCs w:val="28"/>
        </w:rPr>
        <w:t>Non TNF biologic (with or without MTX) over another TNFI with or without MTX.</w:t>
      </w:r>
    </w:p>
    <w:p w:rsidR="00EA69C7" w:rsidRPr="00582BF9" w:rsidRDefault="00EA69C7" w:rsidP="0077716F">
      <w:pPr>
        <w:pStyle w:val="ListParagraph"/>
        <w:numPr>
          <w:ilvl w:val="0"/>
          <w:numId w:val="49"/>
        </w:numPr>
        <w:autoSpaceDE w:val="0"/>
        <w:autoSpaceDN w:val="0"/>
        <w:bidi w:val="0"/>
        <w:adjustRightInd w:val="0"/>
        <w:spacing w:before="120" w:after="0" w:line="360" w:lineRule="auto"/>
        <w:ind w:left="1843"/>
        <w:jc w:val="both"/>
        <w:rPr>
          <w:rFonts w:ascii="Times New Roman" w:hAnsi="Times New Roman" w:cs="Times New Roman"/>
          <w:sz w:val="28"/>
          <w:szCs w:val="28"/>
        </w:rPr>
      </w:pPr>
      <w:r w:rsidRPr="00582BF9">
        <w:rPr>
          <w:rFonts w:ascii="Times New Roman" w:hAnsi="Times New Roman" w:cs="Times New Roman"/>
          <w:sz w:val="28"/>
          <w:szCs w:val="28"/>
        </w:rPr>
        <w:lastRenderedPageBreak/>
        <w:t xml:space="preserve">Non TNF </w:t>
      </w:r>
      <w:r w:rsidR="000B5EB4">
        <w:rPr>
          <w:rFonts w:ascii="Times New Roman" w:hAnsi="Times New Roman" w:cs="Times New Roman"/>
          <w:sz w:val="28"/>
          <w:szCs w:val="28"/>
        </w:rPr>
        <w:t xml:space="preserve">biologic (with or without MTX) </w:t>
      </w:r>
      <w:r w:rsidRPr="00582BF9">
        <w:rPr>
          <w:rFonts w:ascii="Times New Roman" w:hAnsi="Times New Roman" w:cs="Times New Roman"/>
          <w:sz w:val="28"/>
          <w:szCs w:val="28"/>
        </w:rPr>
        <w:t xml:space="preserve">over another </w:t>
      </w:r>
      <w:proofErr w:type="spellStart"/>
      <w:r w:rsidRPr="00582BF9">
        <w:rPr>
          <w:rFonts w:ascii="Times New Roman" w:hAnsi="Times New Roman" w:cs="Times New Roman"/>
          <w:sz w:val="28"/>
          <w:szCs w:val="28"/>
        </w:rPr>
        <w:t>tofacitinib</w:t>
      </w:r>
      <w:proofErr w:type="spellEnd"/>
      <w:r w:rsidRPr="00582BF9">
        <w:rPr>
          <w:rFonts w:ascii="Times New Roman" w:hAnsi="Times New Roman" w:cs="Times New Roman"/>
          <w:sz w:val="28"/>
          <w:szCs w:val="28"/>
        </w:rPr>
        <w:t xml:space="preserve"> with or without MTX.</w:t>
      </w:r>
    </w:p>
    <w:p w:rsidR="00FB37F1" w:rsidRDefault="00EA69C7" w:rsidP="000B5EB4">
      <w:pPr>
        <w:pStyle w:val="ListParagraph"/>
        <w:numPr>
          <w:ilvl w:val="0"/>
          <w:numId w:val="14"/>
        </w:numPr>
        <w:autoSpaceDE w:val="0"/>
        <w:autoSpaceDN w:val="0"/>
        <w:bidi w:val="0"/>
        <w:adjustRightInd w:val="0"/>
        <w:spacing w:before="120" w:after="0" w:line="360" w:lineRule="auto"/>
        <w:ind w:left="567"/>
        <w:jc w:val="both"/>
        <w:rPr>
          <w:rFonts w:ascii="Times New Roman" w:hAnsi="Times New Roman" w:cs="Times New Roman"/>
          <w:sz w:val="28"/>
          <w:szCs w:val="28"/>
        </w:rPr>
      </w:pPr>
      <w:r w:rsidRPr="00582BF9">
        <w:rPr>
          <w:rFonts w:ascii="Times New Roman" w:hAnsi="Times New Roman" w:cs="Times New Roman"/>
          <w:sz w:val="28"/>
          <w:szCs w:val="28"/>
        </w:rPr>
        <w:t xml:space="preserve">If disease activity is moderate or high   despite single </w:t>
      </w:r>
      <w:r>
        <w:rPr>
          <w:rFonts w:ascii="Times New Roman" w:hAnsi="Times New Roman" w:cs="Times New Roman"/>
          <w:sz w:val="28"/>
          <w:szCs w:val="28"/>
        </w:rPr>
        <w:t xml:space="preserve"> non TNF</w:t>
      </w:r>
      <w:r w:rsidRPr="00582BF9">
        <w:rPr>
          <w:rFonts w:ascii="Times New Roman" w:hAnsi="Times New Roman" w:cs="Times New Roman"/>
          <w:sz w:val="28"/>
          <w:szCs w:val="28"/>
        </w:rPr>
        <w:t xml:space="preserve"> biologic DMARD</w:t>
      </w:r>
      <w:r>
        <w:rPr>
          <w:rFonts w:ascii="Times New Roman" w:hAnsi="Times New Roman" w:cs="Times New Roman"/>
          <w:sz w:val="28"/>
          <w:szCs w:val="28"/>
        </w:rPr>
        <w:t xml:space="preserve"> use: </w:t>
      </w:r>
    </w:p>
    <w:p w:rsidR="00EA69C7" w:rsidRPr="00EC479C" w:rsidRDefault="00FB37F1" w:rsidP="00FB37F1">
      <w:pPr>
        <w:pStyle w:val="ListParagraph"/>
        <w:autoSpaceDE w:val="0"/>
        <w:autoSpaceDN w:val="0"/>
        <w:bidi w:val="0"/>
        <w:adjustRightInd w:val="0"/>
        <w:spacing w:before="120"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A69C7">
        <w:rPr>
          <w:rFonts w:ascii="Times New Roman" w:hAnsi="Times New Roman" w:cs="Times New Roman"/>
          <w:sz w:val="28"/>
          <w:szCs w:val="28"/>
        </w:rPr>
        <w:t>A</w:t>
      </w:r>
      <w:r w:rsidR="00EA69C7" w:rsidRPr="00EC479C">
        <w:rPr>
          <w:rFonts w:ascii="Times New Roman" w:hAnsi="Times New Roman" w:cs="Times New Roman"/>
          <w:sz w:val="28"/>
          <w:szCs w:val="28"/>
        </w:rPr>
        <w:t xml:space="preserve">nother </w:t>
      </w:r>
      <w:r w:rsidR="00EA69C7">
        <w:rPr>
          <w:rFonts w:ascii="Times New Roman" w:hAnsi="Times New Roman" w:cs="Times New Roman"/>
          <w:sz w:val="28"/>
          <w:szCs w:val="28"/>
        </w:rPr>
        <w:t>n</w:t>
      </w:r>
      <w:r w:rsidR="00EA69C7" w:rsidRPr="00EC479C">
        <w:rPr>
          <w:rFonts w:ascii="Times New Roman" w:hAnsi="Times New Roman" w:cs="Times New Roman"/>
          <w:sz w:val="28"/>
          <w:szCs w:val="28"/>
        </w:rPr>
        <w:t xml:space="preserve">on TNF </w:t>
      </w:r>
      <w:r w:rsidR="008D6AAA">
        <w:rPr>
          <w:rFonts w:ascii="Times New Roman" w:hAnsi="Times New Roman" w:cs="Times New Roman"/>
          <w:sz w:val="28"/>
          <w:szCs w:val="28"/>
        </w:rPr>
        <w:t xml:space="preserve">biologic (with or without MTX) </w:t>
      </w:r>
      <w:r w:rsidR="00EA69C7" w:rsidRPr="00EC479C">
        <w:rPr>
          <w:rFonts w:ascii="Times New Roman" w:hAnsi="Times New Roman" w:cs="Times New Roman"/>
          <w:sz w:val="28"/>
          <w:szCs w:val="28"/>
        </w:rPr>
        <w:t>over</w:t>
      </w:r>
      <w:r w:rsidR="000B5EB4">
        <w:rPr>
          <w:rFonts w:ascii="Times New Roman" w:hAnsi="Times New Roman" w:cs="Times New Roman"/>
          <w:sz w:val="28"/>
          <w:szCs w:val="28"/>
        </w:rPr>
        <w:t xml:space="preserve"> </w:t>
      </w:r>
      <w:proofErr w:type="spellStart"/>
      <w:r w:rsidR="00EA69C7" w:rsidRPr="00EC479C">
        <w:rPr>
          <w:rFonts w:ascii="Times New Roman" w:hAnsi="Times New Roman" w:cs="Times New Roman"/>
          <w:sz w:val="28"/>
          <w:szCs w:val="28"/>
        </w:rPr>
        <w:t>tofacitinib</w:t>
      </w:r>
      <w:proofErr w:type="spellEnd"/>
      <w:r w:rsidR="00EA69C7" w:rsidRPr="00EC479C">
        <w:rPr>
          <w:rFonts w:ascii="Times New Roman" w:hAnsi="Times New Roman" w:cs="Times New Roman"/>
          <w:sz w:val="28"/>
          <w:szCs w:val="28"/>
        </w:rPr>
        <w:t xml:space="preserve"> with or without MTX.</w:t>
      </w:r>
      <w:proofErr w:type="gramEnd"/>
    </w:p>
    <w:p w:rsidR="00FB37F1" w:rsidRDefault="00751906" w:rsidP="00C842AC">
      <w:pPr>
        <w:pStyle w:val="ListParagraph"/>
        <w:numPr>
          <w:ilvl w:val="0"/>
          <w:numId w:val="14"/>
        </w:numPr>
        <w:autoSpaceDE w:val="0"/>
        <w:autoSpaceDN w:val="0"/>
        <w:bidi w:val="0"/>
        <w:adjustRightInd w:val="0"/>
        <w:spacing w:before="120"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If </w:t>
      </w:r>
      <w:r w:rsidR="00EA69C7" w:rsidRPr="00582BF9">
        <w:rPr>
          <w:rFonts w:ascii="Times New Roman" w:hAnsi="Times New Roman" w:cs="Times New Roman"/>
          <w:sz w:val="28"/>
          <w:szCs w:val="28"/>
        </w:rPr>
        <w:t xml:space="preserve">disease activity is moderate or high </w:t>
      </w:r>
      <w:r w:rsidR="00EA69C7">
        <w:rPr>
          <w:rFonts w:ascii="Times New Roman" w:hAnsi="Times New Roman" w:cs="Times New Roman"/>
          <w:sz w:val="28"/>
          <w:szCs w:val="28"/>
        </w:rPr>
        <w:t xml:space="preserve"> multiple</w:t>
      </w:r>
      <w:r w:rsidR="00EA69C7" w:rsidRPr="00582BF9">
        <w:rPr>
          <w:rFonts w:ascii="Times New Roman" w:hAnsi="Times New Roman" w:cs="Times New Roman"/>
          <w:sz w:val="28"/>
          <w:szCs w:val="28"/>
        </w:rPr>
        <w:t xml:space="preserve">  despite </w:t>
      </w:r>
      <w:proofErr w:type="spellStart"/>
      <w:r w:rsidR="00EA69C7">
        <w:rPr>
          <w:rFonts w:ascii="Times New Roman" w:hAnsi="Times New Roman" w:cs="Times New Roman"/>
          <w:sz w:val="28"/>
          <w:szCs w:val="28"/>
        </w:rPr>
        <w:t>sequetional</w:t>
      </w:r>
      <w:proofErr w:type="spellEnd"/>
      <w:r w:rsidR="00EA69C7">
        <w:rPr>
          <w:rFonts w:ascii="Times New Roman" w:hAnsi="Times New Roman" w:cs="Times New Roman"/>
          <w:sz w:val="28"/>
          <w:szCs w:val="28"/>
        </w:rPr>
        <w:t xml:space="preserve"> TNFI therapies  use: </w:t>
      </w:r>
    </w:p>
    <w:p w:rsidR="00EA69C7" w:rsidRPr="00EC479C" w:rsidRDefault="00FB37F1" w:rsidP="00FB37F1">
      <w:pPr>
        <w:pStyle w:val="ListParagraph"/>
        <w:autoSpaceDE w:val="0"/>
        <w:autoSpaceDN w:val="0"/>
        <w:bidi w:val="0"/>
        <w:adjustRightInd w:val="0"/>
        <w:spacing w:before="120"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EA69C7">
        <w:rPr>
          <w:rFonts w:ascii="Times New Roman" w:hAnsi="Times New Roman" w:cs="Times New Roman"/>
          <w:sz w:val="28"/>
          <w:szCs w:val="28"/>
        </w:rPr>
        <w:t>A</w:t>
      </w:r>
      <w:r w:rsidR="00EA69C7" w:rsidRPr="00EC479C">
        <w:rPr>
          <w:rFonts w:ascii="Times New Roman" w:hAnsi="Times New Roman" w:cs="Times New Roman"/>
          <w:sz w:val="28"/>
          <w:szCs w:val="28"/>
        </w:rPr>
        <w:t xml:space="preserve">nother </w:t>
      </w:r>
      <w:r w:rsidR="00EA69C7">
        <w:rPr>
          <w:rFonts w:ascii="Times New Roman" w:hAnsi="Times New Roman" w:cs="Times New Roman"/>
          <w:sz w:val="28"/>
          <w:szCs w:val="28"/>
        </w:rPr>
        <w:t>n</w:t>
      </w:r>
      <w:r w:rsidR="00EA69C7" w:rsidRPr="00EC479C">
        <w:rPr>
          <w:rFonts w:ascii="Times New Roman" w:hAnsi="Times New Roman" w:cs="Times New Roman"/>
          <w:sz w:val="28"/>
          <w:szCs w:val="28"/>
        </w:rPr>
        <w:t xml:space="preserve">on TNF </w:t>
      </w:r>
      <w:r w:rsidR="0021396B">
        <w:rPr>
          <w:rFonts w:ascii="Times New Roman" w:hAnsi="Times New Roman" w:cs="Times New Roman"/>
          <w:sz w:val="28"/>
          <w:szCs w:val="28"/>
        </w:rPr>
        <w:t xml:space="preserve">biologic (with or without MTX) </w:t>
      </w:r>
      <w:r w:rsidR="00EA69C7" w:rsidRPr="00EC479C">
        <w:rPr>
          <w:rFonts w:ascii="Times New Roman" w:hAnsi="Times New Roman" w:cs="Times New Roman"/>
          <w:sz w:val="28"/>
          <w:szCs w:val="28"/>
        </w:rPr>
        <w:t>over another</w:t>
      </w:r>
      <w:r w:rsidR="00EA69C7">
        <w:rPr>
          <w:rFonts w:ascii="Times New Roman" w:hAnsi="Times New Roman" w:cs="Times New Roman"/>
          <w:sz w:val="28"/>
          <w:szCs w:val="28"/>
        </w:rPr>
        <w:t xml:space="preserve"> TNFI therapies or </w:t>
      </w:r>
      <w:proofErr w:type="spellStart"/>
      <w:proofErr w:type="gramStart"/>
      <w:r w:rsidR="00EA69C7" w:rsidRPr="00EC479C">
        <w:rPr>
          <w:rFonts w:ascii="Times New Roman" w:hAnsi="Times New Roman" w:cs="Times New Roman"/>
          <w:sz w:val="28"/>
          <w:szCs w:val="28"/>
        </w:rPr>
        <w:t>tofacitinib</w:t>
      </w:r>
      <w:proofErr w:type="spellEnd"/>
      <w:r w:rsidR="00EA69C7" w:rsidRPr="00EC479C">
        <w:rPr>
          <w:rFonts w:ascii="Times New Roman" w:hAnsi="Times New Roman" w:cs="Times New Roman"/>
          <w:sz w:val="28"/>
          <w:szCs w:val="28"/>
        </w:rPr>
        <w:t xml:space="preserve"> .</w:t>
      </w:r>
      <w:proofErr w:type="gramEnd"/>
    </w:p>
    <w:p w:rsidR="0021396B" w:rsidRDefault="00751906" w:rsidP="00073DC8">
      <w:pPr>
        <w:pStyle w:val="ListParagraph"/>
        <w:numPr>
          <w:ilvl w:val="0"/>
          <w:numId w:val="14"/>
        </w:numPr>
        <w:autoSpaceDE w:val="0"/>
        <w:autoSpaceDN w:val="0"/>
        <w:bidi w:val="0"/>
        <w:adjustRightInd w:val="0"/>
        <w:spacing w:before="120"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If </w:t>
      </w:r>
      <w:r w:rsidR="00EA69C7" w:rsidRPr="00582BF9">
        <w:rPr>
          <w:rFonts w:ascii="Times New Roman" w:hAnsi="Times New Roman" w:cs="Times New Roman"/>
          <w:sz w:val="28"/>
          <w:szCs w:val="28"/>
        </w:rPr>
        <w:t>diseas</w:t>
      </w:r>
      <w:r>
        <w:rPr>
          <w:rFonts w:ascii="Times New Roman" w:hAnsi="Times New Roman" w:cs="Times New Roman"/>
          <w:sz w:val="28"/>
          <w:szCs w:val="28"/>
        </w:rPr>
        <w:t xml:space="preserve">e activity is moderate or high </w:t>
      </w:r>
      <w:r w:rsidR="00EA69C7" w:rsidRPr="00582BF9">
        <w:rPr>
          <w:rFonts w:ascii="Times New Roman" w:hAnsi="Times New Roman" w:cs="Times New Roman"/>
          <w:sz w:val="28"/>
          <w:szCs w:val="28"/>
        </w:rPr>
        <w:t xml:space="preserve">despite </w:t>
      </w:r>
      <w:r w:rsidR="0021396B">
        <w:rPr>
          <w:rFonts w:ascii="Times New Roman" w:hAnsi="Times New Roman" w:cs="Times New Roman"/>
          <w:sz w:val="28"/>
          <w:szCs w:val="28"/>
        </w:rPr>
        <w:t xml:space="preserve">multiple </w:t>
      </w:r>
      <w:proofErr w:type="spellStart"/>
      <w:r w:rsidR="0021396B">
        <w:rPr>
          <w:rFonts w:ascii="Times New Roman" w:hAnsi="Times New Roman" w:cs="Times New Roman"/>
          <w:sz w:val="28"/>
          <w:szCs w:val="28"/>
        </w:rPr>
        <w:t>sequetional</w:t>
      </w:r>
      <w:proofErr w:type="spellEnd"/>
      <w:r w:rsidR="0021396B">
        <w:rPr>
          <w:rFonts w:ascii="Times New Roman" w:hAnsi="Times New Roman" w:cs="Times New Roman"/>
          <w:sz w:val="28"/>
          <w:szCs w:val="28"/>
        </w:rPr>
        <w:t xml:space="preserve"> TNFI therapies </w:t>
      </w:r>
      <w:r w:rsidR="00EA69C7">
        <w:rPr>
          <w:rFonts w:ascii="Times New Roman" w:hAnsi="Times New Roman" w:cs="Times New Roman"/>
          <w:sz w:val="28"/>
          <w:szCs w:val="28"/>
        </w:rPr>
        <w:t>use:</w:t>
      </w:r>
    </w:p>
    <w:p w:rsidR="00EA69C7" w:rsidRPr="00EC479C" w:rsidRDefault="0021396B" w:rsidP="0021396B">
      <w:pPr>
        <w:pStyle w:val="ListParagraph"/>
        <w:autoSpaceDE w:val="0"/>
        <w:autoSpaceDN w:val="0"/>
        <w:bidi w:val="0"/>
        <w:adjustRightInd w:val="0"/>
        <w:spacing w:before="120"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EA69C7">
        <w:rPr>
          <w:rFonts w:ascii="Times New Roman" w:hAnsi="Times New Roman" w:cs="Times New Roman"/>
          <w:sz w:val="28"/>
          <w:szCs w:val="28"/>
        </w:rPr>
        <w:t xml:space="preserve"> </w:t>
      </w:r>
      <w:proofErr w:type="spellStart"/>
      <w:r>
        <w:rPr>
          <w:rFonts w:ascii="Times New Roman" w:hAnsi="Times New Roman" w:cs="Times New Roman"/>
          <w:sz w:val="28"/>
          <w:szCs w:val="28"/>
        </w:rPr>
        <w:t>T</w:t>
      </w:r>
      <w:r w:rsidR="00EA69C7" w:rsidRPr="00EC479C">
        <w:rPr>
          <w:rFonts w:ascii="Times New Roman" w:hAnsi="Times New Roman" w:cs="Times New Roman"/>
          <w:sz w:val="28"/>
          <w:szCs w:val="28"/>
        </w:rPr>
        <w:t>ofacitinib</w:t>
      </w:r>
      <w:proofErr w:type="spellEnd"/>
      <w:r>
        <w:rPr>
          <w:rFonts w:ascii="Times New Roman" w:hAnsi="Times New Roman" w:cs="Times New Roman"/>
          <w:sz w:val="28"/>
          <w:szCs w:val="28"/>
        </w:rPr>
        <w:t xml:space="preserve"> </w:t>
      </w:r>
      <w:r w:rsidR="008D6AAA">
        <w:rPr>
          <w:rFonts w:ascii="Times New Roman" w:hAnsi="Times New Roman" w:cs="Times New Roman"/>
          <w:sz w:val="28"/>
          <w:szCs w:val="28"/>
        </w:rPr>
        <w:t xml:space="preserve">(with or without MTX) </w:t>
      </w:r>
      <w:r w:rsidR="00EA69C7" w:rsidRPr="00EC479C">
        <w:rPr>
          <w:rFonts w:ascii="Times New Roman" w:hAnsi="Times New Roman" w:cs="Times New Roman"/>
          <w:sz w:val="28"/>
          <w:szCs w:val="28"/>
        </w:rPr>
        <w:t xml:space="preserve">over </w:t>
      </w:r>
      <w:proofErr w:type="gramStart"/>
      <w:r w:rsidR="00EA69C7" w:rsidRPr="00EC479C">
        <w:rPr>
          <w:rFonts w:ascii="Times New Roman" w:hAnsi="Times New Roman" w:cs="Times New Roman"/>
          <w:sz w:val="28"/>
          <w:szCs w:val="28"/>
        </w:rPr>
        <w:t>another</w:t>
      </w:r>
      <w:r w:rsidR="00EA69C7">
        <w:rPr>
          <w:rFonts w:ascii="Times New Roman" w:hAnsi="Times New Roman" w:cs="Times New Roman"/>
          <w:sz w:val="28"/>
          <w:szCs w:val="28"/>
        </w:rPr>
        <w:t xml:space="preserve"> TNFI therapies</w:t>
      </w:r>
      <w:proofErr w:type="gramEnd"/>
      <w:r w:rsidR="00EA69C7">
        <w:rPr>
          <w:rFonts w:ascii="Times New Roman" w:hAnsi="Times New Roman" w:cs="Times New Roman"/>
          <w:sz w:val="28"/>
          <w:szCs w:val="28"/>
        </w:rPr>
        <w:t xml:space="preserve"> </w:t>
      </w:r>
      <w:r w:rsidR="008D6AAA">
        <w:rPr>
          <w:rFonts w:ascii="Times New Roman" w:hAnsi="Times New Roman" w:cs="Times New Roman"/>
          <w:sz w:val="28"/>
          <w:szCs w:val="28"/>
        </w:rPr>
        <w:t>(with or without MTX)</w:t>
      </w:r>
      <w:r w:rsidR="00EA69C7" w:rsidRPr="00EC479C">
        <w:rPr>
          <w:rFonts w:ascii="Times New Roman" w:hAnsi="Times New Roman" w:cs="Times New Roman"/>
          <w:sz w:val="28"/>
          <w:szCs w:val="28"/>
        </w:rPr>
        <w:t>.</w:t>
      </w:r>
      <w:r w:rsidR="008D6AAA">
        <w:rPr>
          <w:rFonts w:ascii="Times New Roman" w:hAnsi="Times New Roman" w:cs="Times New Roman"/>
          <w:sz w:val="28"/>
          <w:szCs w:val="28"/>
        </w:rPr>
        <w:t xml:space="preserve">  </w:t>
      </w:r>
      <w:proofErr w:type="gramStart"/>
      <w:r w:rsidR="008D6AAA">
        <w:rPr>
          <w:rFonts w:ascii="Times New Roman" w:hAnsi="Times New Roman" w:cs="Times New Roman"/>
          <w:sz w:val="28"/>
          <w:szCs w:val="28"/>
        </w:rPr>
        <w:t>I</w:t>
      </w:r>
      <w:r w:rsidR="00EA69C7">
        <w:rPr>
          <w:rFonts w:ascii="Times New Roman" w:hAnsi="Times New Roman" w:cs="Times New Roman"/>
          <w:sz w:val="28"/>
          <w:szCs w:val="28"/>
        </w:rPr>
        <w:t>f n</w:t>
      </w:r>
      <w:r w:rsidR="00EA69C7" w:rsidRPr="00EC479C">
        <w:rPr>
          <w:rFonts w:ascii="Times New Roman" w:hAnsi="Times New Roman" w:cs="Times New Roman"/>
          <w:sz w:val="28"/>
          <w:szCs w:val="28"/>
        </w:rPr>
        <w:t>on TNF biologic</w:t>
      </w:r>
      <w:r w:rsidR="00EA69C7">
        <w:rPr>
          <w:rFonts w:ascii="Times New Roman" w:hAnsi="Times New Roman" w:cs="Times New Roman"/>
          <w:sz w:val="28"/>
          <w:szCs w:val="28"/>
        </w:rPr>
        <w:t xml:space="preserve"> is not option</w:t>
      </w:r>
      <w:r w:rsidR="00751906" w:rsidRPr="00090596">
        <w:rPr>
          <w:rFonts w:ascii="Times New Roman" w:hAnsi="Times New Roman" w:cs="Times New Roman"/>
          <w:sz w:val="28"/>
          <w:szCs w:val="28"/>
        </w:rPr>
        <w:t>.</w:t>
      </w:r>
      <w:proofErr w:type="gramEnd"/>
    </w:p>
    <w:p w:rsidR="00EA69C7" w:rsidRDefault="00EA69C7" w:rsidP="00C842AC">
      <w:pPr>
        <w:pStyle w:val="ListParagraph"/>
        <w:numPr>
          <w:ilvl w:val="0"/>
          <w:numId w:val="14"/>
        </w:numPr>
        <w:autoSpaceDE w:val="0"/>
        <w:autoSpaceDN w:val="0"/>
        <w:bidi w:val="0"/>
        <w:adjustRightInd w:val="0"/>
        <w:spacing w:before="120" w:after="0" w:line="360" w:lineRule="auto"/>
        <w:ind w:left="567"/>
        <w:jc w:val="both"/>
        <w:rPr>
          <w:rFonts w:ascii="Times New Roman" w:hAnsi="Times New Roman" w:cs="Times New Roman"/>
          <w:sz w:val="28"/>
          <w:szCs w:val="28"/>
        </w:rPr>
      </w:pPr>
      <w:r w:rsidRPr="00582BF9">
        <w:rPr>
          <w:rFonts w:ascii="Times New Roman" w:hAnsi="Times New Roman" w:cs="Times New Roman"/>
          <w:sz w:val="28"/>
          <w:szCs w:val="28"/>
        </w:rPr>
        <w:t>If  disease activity is moderate or high   despite</w:t>
      </w:r>
      <w:r>
        <w:rPr>
          <w:rFonts w:ascii="Times New Roman" w:hAnsi="Times New Roman" w:cs="Times New Roman"/>
          <w:sz w:val="28"/>
          <w:szCs w:val="28"/>
        </w:rPr>
        <w:t xml:space="preserve">   at least   one   TNFI  and at least non TNF biologic  use:</w:t>
      </w:r>
    </w:p>
    <w:p w:rsidR="00EA69C7" w:rsidRPr="00F36978" w:rsidRDefault="0021396B" w:rsidP="00073DC8">
      <w:pPr>
        <w:pStyle w:val="ListParagraph"/>
        <w:autoSpaceDE w:val="0"/>
        <w:autoSpaceDN w:val="0"/>
        <w:bidi w:val="0"/>
        <w:adjustRightInd w:val="0"/>
        <w:spacing w:before="120"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FA1E9D" w:rsidRPr="00EC479C">
        <w:rPr>
          <w:rFonts w:ascii="Times New Roman" w:hAnsi="Times New Roman" w:cs="Times New Roman"/>
          <w:sz w:val="28"/>
          <w:szCs w:val="28"/>
        </w:rPr>
        <w:t>No</w:t>
      </w:r>
      <w:r w:rsidR="00FA1E9D">
        <w:rPr>
          <w:rFonts w:ascii="Times New Roman" w:hAnsi="Times New Roman" w:cs="Times New Roman"/>
          <w:sz w:val="28"/>
          <w:szCs w:val="28"/>
        </w:rPr>
        <w:t>n</w:t>
      </w:r>
      <w:r w:rsidR="00EA69C7">
        <w:rPr>
          <w:rFonts w:ascii="Times New Roman" w:hAnsi="Times New Roman" w:cs="Times New Roman"/>
          <w:sz w:val="28"/>
          <w:szCs w:val="28"/>
        </w:rPr>
        <w:t xml:space="preserve"> TNFI therapies </w:t>
      </w:r>
      <w:r w:rsidR="00EA69C7" w:rsidRPr="00EC479C">
        <w:rPr>
          <w:rFonts w:ascii="Times New Roman" w:hAnsi="Times New Roman" w:cs="Times New Roman"/>
          <w:sz w:val="28"/>
          <w:szCs w:val="28"/>
        </w:rPr>
        <w:t xml:space="preserve">(with or without MTX) </w:t>
      </w:r>
      <w:r w:rsidR="00EA69C7">
        <w:rPr>
          <w:rFonts w:ascii="Times New Roman" w:hAnsi="Times New Roman" w:cs="Times New Roman"/>
          <w:sz w:val="28"/>
          <w:szCs w:val="28"/>
        </w:rPr>
        <w:t xml:space="preserve">over </w:t>
      </w:r>
      <w:proofErr w:type="spellStart"/>
      <w:r w:rsidR="00EA69C7" w:rsidRPr="00EC479C">
        <w:rPr>
          <w:rFonts w:ascii="Times New Roman" w:hAnsi="Times New Roman" w:cs="Times New Roman"/>
          <w:sz w:val="28"/>
          <w:szCs w:val="28"/>
        </w:rPr>
        <w:t>tofacitinib</w:t>
      </w:r>
      <w:proofErr w:type="spellEnd"/>
      <w:r w:rsidR="00073DC8">
        <w:rPr>
          <w:rFonts w:ascii="Times New Roman" w:hAnsi="Times New Roman" w:cs="Times New Roman"/>
          <w:sz w:val="28"/>
          <w:szCs w:val="28"/>
        </w:rPr>
        <w:t xml:space="preserve"> </w:t>
      </w:r>
      <w:r w:rsidR="00EA69C7" w:rsidRPr="00EC479C">
        <w:rPr>
          <w:rFonts w:ascii="Times New Roman" w:hAnsi="Times New Roman" w:cs="Times New Roman"/>
          <w:sz w:val="28"/>
          <w:szCs w:val="28"/>
        </w:rPr>
        <w:t xml:space="preserve">(with or without MTX) </w:t>
      </w:r>
      <w:r w:rsidR="00EA69C7">
        <w:rPr>
          <w:rFonts w:ascii="Times New Roman" w:hAnsi="Times New Roman" w:cs="Times New Roman"/>
          <w:sz w:val="28"/>
          <w:szCs w:val="28"/>
        </w:rPr>
        <w:t xml:space="preserve">or </w:t>
      </w:r>
      <w:proofErr w:type="spellStart"/>
      <w:r w:rsidR="00EA69C7" w:rsidRPr="00EC479C">
        <w:rPr>
          <w:rFonts w:ascii="Times New Roman" w:hAnsi="Times New Roman" w:cs="Times New Roman"/>
          <w:sz w:val="28"/>
          <w:szCs w:val="28"/>
        </w:rPr>
        <w:t>tofacitinib</w:t>
      </w:r>
      <w:proofErr w:type="spellEnd"/>
      <w:r w:rsidR="00073DC8">
        <w:rPr>
          <w:rFonts w:ascii="Times New Roman" w:hAnsi="Times New Roman" w:cs="Times New Roman"/>
          <w:sz w:val="28"/>
          <w:szCs w:val="28"/>
        </w:rPr>
        <w:t xml:space="preserve"> </w:t>
      </w:r>
      <w:r>
        <w:rPr>
          <w:rFonts w:ascii="Times New Roman" w:hAnsi="Times New Roman" w:cs="Times New Roman"/>
          <w:sz w:val="28"/>
          <w:szCs w:val="28"/>
        </w:rPr>
        <w:t xml:space="preserve">(with or without MTX) </w:t>
      </w:r>
      <w:r w:rsidR="00EA69C7">
        <w:rPr>
          <w:rFonts w:ascii="Times New Roman" w:hAnsi="Times New Roman" w:cs="Times New Roman"/>
          <w:sz w:val="28"/>
          <w:szCs w:val="28"/>
        </w:rPr>
        <w:t xml:space="preserve">over </w:t>
      </w:r>
      <w:r w:rsidR="00EA69C7" w:rsidRPr="00F36978">
        <w:rPr>
          <w:rFonts w:ascii="Times New Roman" w:hAnsi="Times New Roman" w:cs="Times New Roman"/>
          <w:sz w:val="28"/>
          <w:szCs w:val="28"/>
        </w:rPr>
        <w:t>another TNFI.</w:t>
      </w:r>
      <w:proofErr w:type="gramEnd"/>
    </w:p>
    <w:p w:rsidR="00EA69C7" w:rsidRDefault="00EA69C7" w:rsidP="00073DC8">
      <w:pPr>
        <w:pStyle w:val="ListParagraph"/>
        <w:numPr>
          <w:ilvl w:val="0"/>
          <w:numId w:val="14"/>
        </w:numPr>
        <w:autoSpaceDE w:val="0"/>
        <w:autoSpaceDN w:val="0"/>
        <w:bidi w:val="0"/>
        <w:adjustRightInd w:val="0"/>
        <w:spacing w:before="120" w:after="0" w:line="360" w:lineRule="auto"/>
        <w:ind w:left="567"/>
        <w:jc w:val="both"/>
        <w:rPr>
          <w:rFonts w:ascii="Times New Roman" w:hAnsi="Times New Roman" w:cs="Times New Roman"/>
          <w:sz w:val="28"/>
          <w:szCs w:val="28"/>
        </w:rPr>
      </w:pPr>
      <w:r w:rsidRPr="00582BF9">
        <w:rPr>
          <w:rFonts w:ascii="Times New Roman" w:hAnsi="Times New Roman" w:cs="Times New Roman"/>
          <w:sz w:val="28"/>
          <w:szCs w:val="28"/>
        </w:rPr>
        <w:t>If disease activity is moderate or high despite</w:t>
      </w:r>
      <w:r>
        <w:rPr>
          <w:rFonts w:ascii="Times New Roman" w:hAnsi="Times New Roman" w:cs="Times New Roman"/>
          <w:sz w:val="28"/>
          <w:szCs w:val="28"/>
        </w:rPr>
        <w:t xml:space="preserve"> use DMARD,</w:t>
      </w:r>
      <w:r w:rsidR="00073DC8">
        <w:rPr>
          <w:rFonts w:ascii="Times New Roman" w:hAnsi="Times New Roman" w:cs="Times New Roman"/>
          <w:sz w:val="28"/>
          <w:szCs w:val="28"/>
        </w:rPr>
        <w:t xml:space="preserve"> </w:t>
      </w:r>
      <w:r>
        <w:rPr>
          <w:rFonts w:ascii="Times New Roman" w:hAnsi="Times New Roman" w:cs="Times New Roman"/>
          <w:sz w:val="28"/>
          <w:szCs w:val="28"/>
        </w:rPr>
        <w:t>TNFI, non TNF biologic add low dose steroid.</w:t>
      </w:r>
    </w:p>
    <w:p w:rsidR="00EA69C7" w:rsidRDefault="00073DC8" w:rsidP="00073DC8">
      <w:pPr>
        <w:pStyle w:val="ListParagraph"/>
        <w:numPr>
          <w:ilvl w:val="0"/>
          <w:numId w:val="16"/>
        </w:numPr>
        <w:autoSpaceDE w:val="0"/>
        <w:autoSpaceDN w:val="0"/>
        <w:bidi w:val="0"/>
        <w:adjustRightInd w:val="0"/>
        <w:spacing w:before="120"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If </w:t>
      </w:r>
      <w:r w:rsidR="00EA69C7" w:rsidRPr="00F36978">
        <w:rPr>
          <w:rFonts w:ascii="Times New Roman" w:hAnsi="Times New Roman" w:cs="Times New Roman"/>
          <w:sz w:val="28"/>
          <w:szCs w:val="28"/>
        </w:rPr>
        <w:t>disease flares</w:t>
      </w:r>
      <w:r>
        <w:rPr>
          <w:rFonts w:ascii="Times New Roman" w:hAnsi="Times New Roman" w:cs="Times New Roman"/>
          <w:sz w:val="28"/>
          <w:szCs w:val="28"/>
        </w:rPr>
        <w:t xml:space="preserve"> </w:t>
      </w:r>
      <w:r w:rsidR="00EA69C7" w:rsidRPr="00582BF9">
        <w:rPr>
          <w:rFonts w:ascii="Times New Roman" w:hAnsi="Times New Roman" w:cs="Times New Roman"/>
          <w:sz w:val="28"/>
          <w:szCs w:val="28"/>
        </w:rPr>
        <w:t>despite</w:t>
      </w:r>
      <w:r>
        <w:rPr>
          <w:rFonts w:ascii="Times New Roman" w:hAnsi="Times New Roman" w:cs="Times New Roman"/>
          <w:sz w:val="28"/>
          <w:szCs w:val="28"/>
        </w:rPr>
        <w:t xml:space="preserve"> </w:t>
      </w:r>
      <w:r w:rsidR="00EA69C7">
        <w:rPr>
          <w:rFonts w:ascii="Times New Roman" w:hAnsi="Times New Roman" w:cs="Times New Roman"/>
          <w:sz w:val="28"/>
          <w:szCs w:val="28"/>
        </w:rPr>
        <w:t>use DMARD,</w:t>
      </w:r>
      <w:r>
        <w:rPr>
          <w:rFonts w:ascii="Times New Roman" w:hAnsi="Times New Roman" w:cs="Times New Roman"/>
          <w:sz w:val="28"/>
          <w:szCs w:val="28"/>
        </w:rPr>
        <w:t xml:space="preserve"> </w:t>
      </w:r>
      <w:r w:rsidR="00EA69C7">
        <w:rPr>
          <w:rFonts w:ascii="Times New Roman" w:hAnsi="Times New Roman" w:cs="Times New Roman"/>
          <w:sz w:val="28"/>
          <w:szCs w:val="28"/>
        </w:rPr>
        <w:t xml:space="preserve">TNFI, non TNF biologic     </w:t>
      </w:r>
      <w:r w:rsidR="00EA69C7" w:rsidRPr="00F36978">
        <w:rPr>
          <w:rFonts w:ascii="Times New Roman" w:hAnsi="Times New Roman" w:cs="Times New Roman"/>
          <w:sz w:val="28"/>
          <w:szCs w:val="28"/>
        </w:rPr>
        <w:t xml:space="preserve"> add glucocorticoid</w:t>
      </w:r>
      <w:r>
        <w:rPr>
          <w:rFonts w:ascii="Times New Roman" w:hAnsi="Times New Roman" w:cs="Times New Roman"/>
          <w:sz w:val="28"/>
          <w:szCs w:val="28"/>
        </w:rPr>
        <w:t xml:space="preserve"> </w:t>
      </w:r>
      <w:r w:rsidR="00EA69C7" w:rsidRPr="00F36978">
        <w:rPr>
          <w:rFonts w:ascii="Times New Roman" w:hAnsi="Times New Roman" w:cs="Times New Roman"/>
          <w:sz w:val="28"/>
          <w:szCs w:val="28"/>
        </w:rPr>
        <w:t>use</w:t>
      </w:r>
      <w:r>
        <w:rPr>
          <w:rFonts w:ascii="Times New Roman" w:hAnsi="Times New Roman" w:cs="Times New Roman"/>
          <w:sz w:val="28"/>
          <w:szCs w:val="28"/>
        </w:rPr>
        <w:t xml:space="preserve"> </w:t>
      </w:r>
      <w:r w:rsidR="00EA69C7" w:rsidRPr="00F36978">
        <w:rPr>
          <w:rFonts w:ascii="Times New Roman" w:hAnsi="Times New Roman" w:cs="Times New Roman"/>
          <w:sz w:val="28"/>
          <w:szCs w:val="28"/>
        </w:rPr>
        <w:t>lowest</w:t>
      </w:r>
      <w:r>
        <w:rPr>
          <w:rFonts w:ascii="Times New Roman" w:hAnsi="Times New Roman" w:cs="Times New Roman"/>
          <w:sz w:val="28"/>
          <w:szCs w:val="28"/>
        </w:rPr>
        <w:t xml:space="preserve"> </w:t>
      </w:r>
      <w:r w:rsidR="00EA69C7" w:rsidRPr="00F36978">
        <w:rPr>
          <w:rFonts w:ascii="Times New Roman" w:hAnsi="Times New Roman" w:cs="Times New Roman"/>
          <w:sz w:val="28"/>
          <w:szCs w:val="28"/>
        </w:rPr>
        <w:t>possible dos</w:t>
      </w:r>
      <w:r w:rsidR="0021396B">
        <w:rPr>
          <w:rFonts w:ascii="Times New Roman" w:hAnsi="Times New Roman" w:cs="Times New Roman"/>
          <w:sz w:val="28"/>
          <w:szCs w:val="28"/>
        </w:rPr>
        <w:t>e</w:t>
      </w:r>
      <w:r w:rsidR="00EA69C7" w:rsidRPr="00F36978">
        <w:rPr>
          <w:rFonts w:ascii="Times New Roman" w:hAnsi="Times New Roman" w:cs="Times New Roman"/>
          <w:sz w:val="28"/>
          <w:szCs w:val="28"/>
        </w:rPr>
        <w:t xml:space="preserve"> and for shortest </w:t>
      </w:r>
      <w:r w:rsidR="00EA69C7">
        <w:rPr>
          <w:rFonts w:ascii="Times New Roman" w:hAnsi="Times New Roman" w:cs="Times New Roman"/>
          <w:sz w:val="28"/>
          <w:szCs w:val="28"/>
        </w:rPr>
        <w:t xml:space="preserve">possible    </w:t>
      </w:r>
      <w:r w:rsidR="00EA69C7" w:rsidRPr="00F36978">
        <w:rPr>
          <w:rFonts w:ascii="Times New Roman" w:hAnsi="Times New Roman" w:cs="Times New Roman"/>
          <w:sz w:val="28"/>
          <w:szCs w:val="28"/>
        </w:rPr>
        <w:t xml:space="preserve">duration.   </w:t>
      </w:r>
    </w:p>
    <w:p w:rsidR="00EA69C7" w:rsidRDefault="00EA69C7" w:rsidP="00073DC8">
      <w:pPr>
        <w:pStyle w:val="ListParagraph"/>
        <w:numPr>
          <w:ilvl w:val="0"/>
          <w:numId w:val="16"/>
        </w:numPr>
        <w:autoSpaceDE w:val="0"/>
        <w:autoSpaceDN w:val="0"/>
        <w:bidi w:val="0"/>
        <w:adjustRightInd w:val="0"/>
        <w:spacing w:before="120" w:after="0" w:line="360" w:lineRule="auto"/>
        <w:ind w:left="567"/>
        <w:jc w:val="both"/>
        <w:rPr>
          <w:rFonts w:ascii="Times New Roman" w:hAnsi="Times New Roman" w:cs="Times New Roman"/>
          <w:sz w:val="28"/>
          <w:szCs w:val="28"/>
        </w:rPr>
      </w:pPr>
      <w:r w:rsidRPr="00C842AC">
        <w:rPr>
          <w:rFonts w:ascii="Times New Roman" w:hAnsi="Times New Roman" w:cs="Times New Roman"/>
          <w:sz w:val="28"/>
          <w:szCs w:val="28"/>
        </w:rPr>
        <w:t>If disease</w:t>
      </w:r>
      <w:r w:rsidR="00073DC8">
        <w:rPr>
          <w:rFonts w:ascii="Times New Roman" w:hAnsi="Times New Roman" w:cs="Times New Roman"/>
          <w:sz w:val="28"/>
          <w:szCs w:val="28"/>
        </w:rPr>
        <w:t xml:space="preserve"> </w:t>
      </w:r>
      <w:r w:rsidR="0021396B">
        <w:rPr>
          <w:rFonts w:ascii="Times New Roman" w:hAnsi="Times New Roman" w:cs="Times New Roman"/>
          <w:sz w:val="28"/>
          <w:szCs w:val="28"/>
        </w:rPr>
        <w:t>is in remission: T</w:t>
      </w:r>
      <w:r w:rsidRPr="00C842AC">
        <w:rPr>
          <w:rFonts w:ascii="Times New Roman" w:hAnsi="Times New Roman" w:cs="Times New Roman"/>
          <w:sz w:val="28"/>
          <w:szCs w:val="28"/>
        </w:rPr>
        <w:t>aper DMARD</w:t>
      </w:r>
      <w:r w:rsidR="00073DC8">
        <w:rPr>
          <w:rFonts w:ascii="Times New Roman" w:hAnsi="Times New Roman" w:cs="Times New Roman"/>
          <w:sz w:val="28"/>
          <w:szCs w:val="28"/>
        </w:rPr>
        <w:t>, TNFI</w:t>
      </w:r>
      <w:r w:rsidRPr="00C842AC">
        <w:rPr>
          <w:rFonts w:ascii="Times New Roman" w:hAnsi="Times New Roman" w:cs="Times New Roman"/>
          <w:sz w:val="28"/>
          <w:szCs w:val="28"/>
        </w:rPr>
        <w:t>, non TNF biologic or</w:t>
      </w:r>
      <w:r w:rsidR="00073DC8">
        <w:rPr>
          <w:rFonts w:ascii="Times New Roman" w:hAnsi="Times New Roman" w:cs="Times New Roman"/>
          <w:sz w:val="28"/>
          <w:szCs w:val="28"/>
        </w:rPr>
        <w:t xml:space="preserve"> </w:t>
      </w:r>
      <w:proofErr w:type="spellStart"/>
      <w:r w:rsidRPr="00C842AC">
        <w:rPr>
          <w:rFonts w:ascii="Times New Roman" w:hAnsi="Times New Roman" w:cs="Times New Roman"/>
          <w:sz w:val="28"/>
          <w:szCs w:val="28"/>
        </w:rPr>
        <w:t>tofacitinib</w:t>
      </w:r>
      <w:proofErr w:type="spellEnd"/>
      <w:r w:rsidRPr="00C842AC">
        <w:rPr>
          <w:rFonts w:ascii="Times New Roman" w:hAnsi="Times New Roman" w:cs="Times New Roman"/>
          <w:sz w:val="28"/>
          <w:szCs w:val="28"/>
        </w:rPr>
        <w:t>.</w:t>
      </w:r>
    </w:p>
    <w:p w:rsidR="00C842AC" w:rsidRDefault="00073DC8" w:rsidP="00073DC8">
      <w:pPr>
        <w:pStyle w:val="ListParagraph"/>
        <w:numPr>
          <w:ilvl w:val="0"/>
          <w:numId w:val="16"/>
        </w:numPr>
        <w:autoSpaceDE w:val="0"/>
        <w:autoSpaceDN w:val="0"/>
        <w:bidi w:val="0"/>
        <w:adjustRightInd w:val="0"/>
        <w:spacing w:before="120"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If </w:t>
      </w:r>
      <w:r w:rsidR="0021396B">
        <w:rPr>
          <w:rFonts w:ascii="Times New Roman" w:hAnsi="Times New Roman" w:cs="Times New Roman"/>
          <w:sz w:val="28"/>
          <w:szCs w:val="28"/>
        </w:rPr>
        <w:t>disease is low: C</w:t>
      </w:r>
      <w:r w:rsidR="00EA69C7" w:rsidRPr="00C842AC">
        <w:rPr>
          <w:rFonts w:ascii="Times New Roman" w:hAnsi="Times New Roman" w:cs="Times New Roman"/>
          <w:sz w:val="28"/>
          <w:szCs w:val="28"/>
        </w:rPr>
        <w:t>ontinue</w:t>
      </w:r>
      <w:r>
        <w:rPr>
          <w:rFonts w:ascii="Times New Roman" w:hAnsi="Times New Roman" w:cs="Times New Roman"/>
          <w:sz w:val="28"/>
          <w:szCs w:val="28"/>
        </w:rPr>
        <w:t xml:space="preserve"> DMARD</w:t>
      </w:r>
      <w:r w:rsidR="00EA69C7" w:rsidRPr="00C842AC">
        <w:rPr>
          <w:rFonts w:ascii="Times New Roman" w:hAnsi="Times New Roman" w:cs="Times New Roman"/>
          <w:sz w:val="28"/>
          <w:szCs w:val="28"/>
        </w:rPr>
        <w:t xml:space="preserve">, TNFI, non TNF biologic or </w:t>
      </w:r>
      <w:proofErr w:type="spellStart"/>
      <w:r w:rsidR="00EA69C7" w:rsidRPr="00C842AC">
        <w:rPr>
          <w:rFonts w:ascii="Times New Roman" w:hAnsi="Times New Roman" w:cs="Times New Roman"/>
          <w:sz w:val="28"/>
          <w:szCs w:val="28"/>
        </w:rPr>
        <w:t>tofacitinib</w:t>
      </w:r>
      <w:proofErr w:type="spellEnd"/>
      <w:r w:rsidR="00EA69C7" w:rsidRPr="00C842AC">
        <w:rPr>
          <w:rFonts w:ascii="Times New Roman" w:hAnsi="Times New Roman" w:cs="Times New Roman"/>
          <w:sz w:val="28"/>
          <w:szCs w:val="28"/>
        </w:rPr>
        <w:t xml:space="preserve"> rather than discontinuing respective medication.  </w:t>
      </w:r>
    </w:p>
    <w:p w:rsidR="0077716F" w:rsidRPr="008D6AAA" w:rsidRDefault="0021396B" w:rsidP="008D6AAA">
      <w:pPr>
        <w:pStyle w:val="ListParagraph"/>
        <w:numPr>
          <w:ilvl w:val="0"/>
          <w:numId w:val="16"/>
        </w:numPr>
        <w:autoSpaceDE w:val="0"/>
        <w:autoSpaceDN w:val="0"/>
        <w:bidi w:val="0"/>
        <w:adjustRightInd w:val="0"/>
        <w:spacing w:before="120"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If </w:t>
      </w:r>
      <w:r w:rsidR="00EA69C7" w:rsidRPr="00C842AC">
        <w:rPr>
          <w:rFonts w:ascii="Times New Roman" w:hAnsi="Times New Roman" w:cs="Times New Roman"/>
          <w:sz w:val="28"/>
          <w:szCs w:val="28"/>
        </w:rPr>
        <w:t>disease</w:t>
      </w:r>
      <w:r w:rsidR="00073DC8">
        <w:rPr>
          <w:rFonts w:ascii="Times New Roman" w:hAnsi="Times New Roman" w:cs="Times New Roman"/>
          <w:sz w:val="28"/>
          <w:szCs w:val="28"/>
        </w:rPr>
        <w:t xml:space="preserve"> </w:t>
      </w:r>
      <w:r>
        <w:rPr>
          <w:rFonts w:ascii="Times New Roman" w:hAnsi="Times New Roman" w:cs="Times New Roman"/>
          <w:sz w:val="28"/>
          <w:szCs w:val="28"/>
        </w:rPr>
        <w:t>is in remission: D</w:t>
      </w:r>
      <w:r w:rsidR="00EA69C7" w:rsidRPr="00C842AC">
        <w:rPr>
          <w:rFonts w:ascii="Times New Roman" w:hAnsi="Times New Roman" w:cs="Times New Roman"/>
          <w:sz w:val="28"/>
          <w:szCs w:val="28"/>
        </w:rPr>
        <w:t>o not discontinue all RA therapies.</w:t>
      </w:r>
    </w:p>
    <w:p w:rsidR="00EA69C7" w:rsidRPr="002C5A83" w:rsidRDefault="00EA69C7" w:rsidP="0077716F">
      <w:pPr>
        <w:autoSpaceDE w:val="0"/>
        <w:autoSpaceDN w:val="0"/>
        <w:bidi w:val="0"/>
        <w:adjustRightInd w:val="0"/>
        <w:spacing w:before="120" w:after="0" w:line="360" w:lineRule="auto"/>
        <w:jc w:val="both"/>
        <w:rPr>
          <w:rFonts w:ascii="Times New Roman" w:hAnsi="Times New Roman" w:cs="Times New Roman"/>
          <w:b/>
          <w:bCs/>
          <w:sz w:val="28"/>
          <w:szCs w:val="28"/>
        </w:rPr>
      </w:pPr>
      <w:r w:rsidRPr="002C5A83">
        <w:rPr>
          <w:rFonts w:ascii="Times New Roman" w:hAnsi="Times New Roman" w:cs="Times New Roman"/>
          <w:b/>
          <w:bCs/>
          <w:sz w:val="28"/>
          <w:szCs w:val="28"/>
        </w:rPr>
        <w:lastRenderedPageBreak/>
        <w:t>ACR and EULAR update of 1981 criteria for RA Remission:</w:t>
      </w:r>
    </w:p>
    <w:p w:rsidR="00E83592" w:rsidRPr="004D25BD" w:rsidRDefault="00EA69C7" w:rsidP="00073DC8">
      <w:pPr>
        <w:autoSpaceDE w:val="0"/>
        <w:autoSpaceDN w:val="0"/>
        <w:bidi w:val="0"/>
        <w:adjustRightInd w:val="0"/>
        <w:spacing w:before="120" w:after="0" w:line="360" w:lineRule="auto"/>
        <w:ind w:firstLine="720"/>
        <w:jc w:val="both"/>
        <w:rPr>
          <w:rFonts w:ascii="Times New Roman" w:hAnsi="Times New Roman" w:cs="Times New Roman"/>
          <w:i/>
          <w:iCs/>
          <w:sz w:val="28"/>
          <w:szCs w:val="28"/>
        </w:rPr>
      </w:pPr>
      <w:r w:rsidRPr="002C5A83">
        <w:rPr>
          <w:rFonts w:ascii="Times New Roman" w:hAnsi="Times New Roman" w:cs="Times New Roman"/>
          <w:sz w:val="28"/>
          <w:szCs w:val="28"/>
        </w:rPr>
        <w:t>Definition specifies that scores be less than or equal to 1 for tender</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joint count, swollen joint count (both using the 28-joint count), C-reactive</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protein (in mg/</w:t>
      </w:r>
      <w:proofErr w:type="spellStart"/>
      <w:r w:rsidRPr="002C5A83">
        <w:rPr>
          <w:rFonts w:ascii="Times New Roman" w:hAnsi="Times New Roman" w:cs="Times New Roman"/>
          <w:sz w:val="28"/>
          <w:szCs w:val="28"/>
        </w:rPr>
        <w:t>dL</w:t>
      </w:r>
      <w:proofErr w:type="spellEnd"/>
      <w:r w:rsidRPr="002C5A83">
        <w:rPr>
          <w:rFonts w:ascii="Times New Roman" w:hAnsi="Times New Roman" w:cs="Times New Roman"/>
          <w:sz w:val="28"/>
          <w:szCs w:val="28"/>
        </w:rPr>
        <w:t>), and patient global assessment (0–10 scale</w:t>
      </w:r>
      <w:r w:rsidRPr="00FC1F86">
        <w:rPr>
          <w:rFonts w:ascii="Times New Roman" w:hAnsi="Times New Roman" w:cs="Times New Roman"/>
          <w:b/>
          <w:bCs/>
          <w:sz w:val="28"/>
          <w:szCs w:val="28"/>
        </w:rPr>
        <w:t>)</w:t>
      </w:r>
      <w:r w:rsidR="00073DC8">
        <w:rPr>
          <w:rFonts w:ascii="Times New Roman" w:hAnsi="Times New Roman" w:cs="Times New Roman"/>
          <w:b/>
          <w:bCs/>
          <w:sz w:val="28"/>
          <w:szCs w:val="28"/>
        </w:rPr>
        <w:t xml:space="preserve"> </w:t>
      </w:r>
      <w:r w:rsidRPr="002C5A83">
        <w:rPr>
          <w:rFonts w:ascii="Times New Roman" w:hAnsi="Times New Roman" w:cs="Times New Roman"/>
          <w:b/>
          <w:bCs/>
          <w:sz w:val="28"/>
          <w:szCs w:val="28"/>
        </w:rPr>
        <w:t>(</w:t>
      </w:r>
      <w:proofErr w:type="spellStart"/>
      <w:r>
        <w:rPr>
          <w:rFonts w:ascii="Times New Roman" w:hAnsi="Times New Roman" w:cs="Times New Roman"/>
          <w:b/>
          <w:bCs/>
          <w:i/>
          <w:iCs/>
          <w:sz w:val="28"/>
          <w:szCs w:val="28"/>
        </w:rPr>
        <w:t>Felson</w:t>
      </w:r>
      <w:proofErr w:type="spellEnd"/>
      <w:r>
        <w:rPr>
          <w:rFonts w:ascii="Times New Roman" w:hAnsi="Times New Roman" w:cs="Times New Roman"/>
          <w:b/>
          <w:bCs/>
          <w:i/>
          <w:iCs/>
          <w:sz w:val="28"/>
          <w:szCs w:val="28"/>
        </w:rPr>
        <w:t xml:space="preserve"> </w:t>
      </w:r>
      <w:r w:rsidR="00073DC8">
        <w:rPr>
          <w:rFonts w:ascii="Times New Roman" w:hAnsi="Times New Roman" w:cs="Times New Roman"/>
          <w:b/>
          <w:bCs/>
          <w:i/>
          <w:iCs/>
          <w:sz w:val="28"/>
          <w:szCs w:val="28"/>
        </w:rPr>
        <w:t xml:space="preserve">         </w:t>
      </w:r>
      <w:r>
        <w:rPr>
          <w:rFonts w:ascii="Times New Roman" w:hAnsi="Times New Roman" w:cs="Times New Roman"/>
          <w:b/>
          <w:bCs/>
          <w:i/>
          <w:iCs/>
          <w:sz w:val="28"/>
          <w:szCs w:val="28"/>
        </w:rPr>
        <w:t>et al., 2011).</w:t>
      </w:r>
    </w:p>
    <w:p w:rsidR="00EA69C7" w:rsidRPr="0077716F" w:rsidRDefault="00EA69C7" w:rsidP="003C7C9B">
      <w:pPr>
        <w:autoSpaceDE w:val="0"/>
        <w:autoSpaceDN w:val="0"/>
        <w:bidi w:val="0"/>
        <w:adjustRightInd w:val="0"/>
        <w:spacing w:before="120" w:after="0" w:line="360" w:lineRule="auto"/>
        <w:jc w:val="both"/>
        <w:rPr>
          <w:rFonts w:ascii="Times New Roman" w:hAnsi="Times New Roman" w:cs="Times New Roman"/>
          <w:b/>
          <w:bCs/>
          <w:sz w:val="32"/>
          <w:szCs w:val="32"/>
          <w:u w:val="single"/>
        </w:rPr>
      </w:pPr>
      <w:r w:rsidRPr="0077716F">
        <w:rPr>
          <w:rFonts w:ascii="Times New Roman" w:hAnsi="Times New Roman" w:cs="Times New Roman"/>
          <w:b/>
          <w:bCs/>
          <w:sz w:val="32"/>
          <w:szCs w:val="32"/>
          <w:u w:val="single"/>
        </w:rPr>
        <w:t>IV -Surgery:</w:t>
      </w:r>
    </w:p>
    <w:p w:rsidR="00EA69C7" w:rsidRPr="00212580" w:rsidRDefault="00EA69C7" w:rsidP="00073DC8">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E05890">
        <w:rPr>
          <w:rFonts w:ascii="Times New Roman" w:eastAsia="Times New Roman" w:hAnsi="Times New Roman" w:cs="Times New Roman"/>
          <w:sz w:val="28"/>
          <w:szCs w:val="28"/>
        </w:rPr>
        <w:t xml:space="preserve">In early phases of the disease, an arthroscopic or open </w:t>
      </w:r>
      <w:hyperlink r:id="rId65" w:tooltip="Synovectomy" w:history="1">
        <w:r w:rsidRPr="00E05890">
          <w:rPr>
            <w:rFonts w:ascii="Times New Roman" w:eastAsia="Times New Roman" w:hAnsi="Times New Roman" w:cs="Times New Roman"/>
            <w:sz w:val="28"/>
            <w:szCs w:val="28"/>
          </w:rPr>
          <w:t>synovectomy</w:t>
        </w:r>
      </w:hyperlink>
      <w:r w:rsidRPr="00E05890">
        <w:rPr>
          <w:rFonts w:ascii="Times New Roman" w:eastAsia="Times New Roman" w:hAnsi="Times New Roman" w:cs="Times New Roman"/>
          <w:sz w:val="28"/>
          <w:szCs w:val="28"/>
        </w:rPr>
        <w:t xml:space="preserve"> may be performed. It consists of the removal of the inflamed </w:t>
      </w:r>
      <w:hyperlink r:id="rId66" w:tooltip="Synovia" w:history="1">
        <w:r w:rsidRPr="00E05890">
          <w:rPr>
            <w:rFonts w:ascii="Times New Roman" w:eastAsia="Times New Roman" w:hAnsi="Times New Roman" w:cs="Times New Roman"/>
            <w:sz w:val="28"/>
            <w:szCs w:val="28"/>
          </w:rPr>
          <w:t>synovia</w:t>
        </w:r>
      </w:hyperlink>
      <w:r w:rsidR="00212580">
        <w:t>l</w:t>
      </w:r>
      <w:r w:rsidRPr="00E05890">
        <w:rPr>
          <w:rFonts w:ascii="Times New Roman" w:eastAsia="Times New Roman" w:hAnsi="Times New Roman" w:cs="Times New Roman"/>
          <w:sz w:val="28"/>
          <w:szCs w:val="28"/>
        </w:rPr>
        <w:t xml:space="preserve"> and prevents a quick destruction of the affected joints. Severely affected joints may require </w:t>
      </w:r>
      <w:hyperlink r:id="rId67" w:tooltip="Joint replacement" w:history="1">
        <w:r w:rsidRPr="00E05890">
          <w:rPr>
            <w:rFonts w:ascii="Times New Roman" w:eastAsia="Times New Roman" w:hAnsi="Times New Roman" w:cs="Times New Roman"/>
            <w:sz w:val="28"/>
            <w:szCs w:val="28"/>
          </w:rPr>
          <w:t>joint replacement</w:t>
        </w:r>
      </w:hyperlink>
      <w:r w:rsidRPr="00E05890">
        <w:rPr>
          <w:rFonts w:ascii="Times New Roman" w:eastAsia="Times New Roman" w:hAnsi="Times New Roman" w:cs="Times New Roman"/>
          <w:sz w:val="28"/>
          <w:szCs w:val="28"/>
        </w:rPr>
        <w:t xml:space="preserve"> surgery, such as knee replacement</w:t>
      </w:r>
      <w:hyperlink r:id="rId68" w:anchor="cite_note-Lancet2010-3" w:history="1">
        <w:r w:rsidRPr="00AF512A">
          <w:rPr>
            <w:rFonts w:ascii="Times New Roman" w:eastAsia="Times New Roman" w:hAnsi="Times New Roman" w:cs="Times New Roman"/>
            <w:sz w:val="28"/>
            <w:szCs w:val="28"/>
          </w:rPr>
          <w:t>,</w:t>
        </w:r>
      </w:hyperlink>
      <w:r w:rsidR="00073D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Post</w:t>
      </w:r>
      <w:r w:rsidR="00073D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operatively</w:t>
      </w:r>
      <w:r w:rsidR="00073DC8">
        <w:rPr>
          <w:rFonts w:ascii="Times New Roman" w:eastAsia="Times New Roman" w:hAnsi="Times New Roman" w:cs="Times New Roman"/>
          <w:sz w:val="28"/>
          <w:szCs w:val="28"/>
        </w:rPr>
        <w:t xml:space="preserve"> </w:t>
      </w:r>
      <w:hyperlink r:id="rId69" w:tooltip="Physiotherapy" w:history="1">
        <w:r w:rsidRPr="00E05890">
          <w:rPr>
            <w:rFonts w:ascii="Times New Roman" w:eastAsia="Times New Roman" w:hAnsi="Times New Roman" w:cs="Times New Roman"/>
            <w:sz w:val="28"/>
            <w:szCs w:val="28"/>
          </w:rPr>
          <w:t>physiotherapy</w:t>
        </w:r>
      </w:hyperlink>
      <w:r w:rsidRPr="00E05890">
        <w:rPr>
          <w:rFonts w:ascii="Times New Roman" w:eastAsia="Times New Roman" w:hAnsi="Times New Roman" w:cs="Times New Roman"/>
          <w:sz w:val="28"/>
          <w:szCs w:val="28"/>
        </w:rPr>
        <w:t xml:space="preserve"> is always necessary</w:t>
      </w:r>
      <w:r w:rsidR="00073DC8">
        <w:rPr>
          <w:rFonts w:ascii="Times New Roman" w:eastAsia="Times New Roman" w:hAnsi="Times New Roman" w:cs="Times New Roman"/>
          <w:sz w:val="28"/>
          <w:szCs w:val="28"/>
        </w:rPr>
        <w:t xml:space="preserve"> </w:t>
      </w:r>
      <w:r w:rsidR="0021396B">
        <w:rPr>
          <w:rFonts w:ascii="Times New Roman" w:eastAsia="Times New Roman" w:hAnsi="Times New Roman" w:cs="Times New Roman"/>
          <w:b/>
          <w:bCs/>
          <w:i/>
          <w:iCs/>
          <w:sz w:val="28"/>
          <w:szCs w:val="28"/>
        </w:rPr>
        <w:t xml:space="preserve">(Scott et </w:t>
      </w:r>
      <w:r w:rsidR="00212580" w:rsidRPr="00212580">
        <w:rPr>
          <w:rFonts w:ascii="Times New Roman" w:eastAsia="Times New Roman" w:hAnsi="Times New Roman" w:cs="Times New Roman"/>
          <w:b/>
          <w:bCs/>
          <w:i/>
          <w:iCs/>
          <w:sz w:val="28"/>
          <w:szCs w:val="28"/>
        </w:rPr>
        <w:t>al.,</w:t>
      </w:r>
      <w:r w:rsidR="0021396B">
        <w:rPr>
          <w:rFonts w:ascii="Times New Roman" w:eastAsia="Times New Roman" w:hAnsi="Times New Roman" w:cs="Times New Roman"/>
          <w:b/>
          <w:bCs/>
          <w:i/>
          <w:iCs/>
          <w:sz w:val="28"/>
          <w:szCs w:val="28"/>
        </w:rPr>
        <w:t xml:space="preserve"> </w:t>
      </w:r>
      <w:r w:rsidR="00212580" w:rsidRPr="00212580">
        <w:rPr>
          <w:rFonts w:ascii="Times New Roman" w:eastAsia="Times New Roman" w:hAnsi="Times New Roman" w:cs="Times New Roman"/>
          <w:b/>
          <w:bCs/>
          <w:i/>
          <w:iCs/>
          <w:sz w:val="28"/>
          <w:szCs w:val="28"/>
        </w:rPr>
        <w:t>2010)</w:t>
      </w:r>
      <w:r w:rsidRPr="00212580">
        <w:rPr>
          <w:rFonts w:ascii="Times New Roman" w:eastAsia="Times New Roman" w:hAnsi="Times New Roman" w:cs="Times New Roman"/>
          <w:b/>
          <w:bCs/>
          <w:i/>
          <w:iCs/>
          <w:sz w:val="28"/>
          <w:szCs w:val="28"/>
        </w:rPr>
        <w:t>.</w:t>
      </w:r>
    </w:p>
    <w:p w:rsidR="00751906" w:rsidRPr="00073DC8" w:rsidRDefault="00751906" w:rsidP="003C7C9B">
      <w:pPr>
        <w:autoSpaceDE w:val="0"/>
        <w:autoSpaceDN w:val="0"/>
        <w:bidi w:val="0"/>
        <w:adjustRightInd w:val="0"/>
        <w:spacing w:before="120" w:after="0" w:line="360" w:lineRule="auto"/>
        <w:jc w:val="both"/>
        <w:rPr>
          <w:rFonts w:ascii="Times New Roman" w:hAnsi="Times New Roman" w:cs="Times New Roman"/>
          <w:b/>
          <w:bCs/>
          <w:i/>
          <w:iCs/>
          <w:sz w:val="2"/>
          <w:szCs w:val="2"/>
        </w:rPr>
      </w:pPr>
    </w:p>
    <w:p w:rsidR="00EA69C7" w:rsidRPr="0077716F" w:rsidRDefault="00EA69C7" w:rsidP="003C7C9B">
      <w:pPr>
        <w:autoSpaceDE w:val="0"/>
        <w:autoSpaceDN w:val="0"/>
        <w:bidi w:val="0"/>
        <w:adjustRightInd w:val="0"/>
        <w:spacing w:before="120" w:after="0" w:line="360" w:lineRule="auto"/>
        <w:jc w:val="both"/>
        <w:rPr>
          <w:rFonts w:ascii="Times New Roman" w:hAnsi="Times New Roman" w:cs="Times New Roman"/>
          <w:b/>
          <w:bCs/>
          <w:i/>
          <w:iCs/>
          <w:sz w:val="32"/>
          <w:szCs w:val="32"/>
          <w:u w:val="single"/>
          <w:rtl/>
          <w:lang w:bidi="ar-EG"/>
        </w:rPr>
      </w:pPr>
      <w:r w:rsidRPr="0077716F">
        <w:rPr>
          <w:rFonts w:ascii="Times New Roman" w:hAnsi="Times New Roman" w:cs="Times New Roman"/>
          <w:b/>
          <w:bCs/>
          <w:i/>
          <w:iCs/>
          <w:sz w:val="32"/>
          <w:szCs w:val="32"/>
          <w:u w:val="single"/>
        </w:rPr>
        <w:t>Prognosis:</w:t>
      </w:r>
    </w:p>
    <w:p w:rsidR="00EA69C7" w:rsidRPr="002C5A83" w:rsidRDefault="00EA69C7" w:rsidP="00073DC8">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640FE0">
        <w:rPr>
          <w:rFonts w:ascii="Times New Roman" w:hAnsi="Times New Roman" w:cs="Times New Roman"/>
          <w:sz w:val="28"/>
          <w:szCs w:val="28"/>
        </w:rPr>
        <w:t>Predictors of poor outcomes in the early stages of rheumatoid</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arthritis include a relatively bad functional score early in the disease</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progression, lower socioeconomic status, and lower education level,</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strong family history of the disease and early involvement of many joints.</w:t>
      </w:r>
    </w:p>
    <w:p w:rsidR="00EA69C7" w:rsidRDefault="00EA69C7" w:rsidP="00073DC8">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2C5A83">
        <w:rPr>
          <w:rFonts w:ascii="Times New Roman" w:hAnsi="Times New Roman" w:cs="Times New Roman"/>
          <w:sz w:val="28"/>
          <w:szCs w:val="28"/>
        </w:rPr>
        <w:t>Prognosis is worse in patients who have a persistent high ESR or CRP</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l</w:t>
      </w:r>
      <w:r w:rsidR="0021396B">
        <w:rPr>
          <w:rFonts w:ascii="Times New Roman" w:hAnsi="Times New Roman" w:cs="Times New Roman"/>
          <w:sz w:val="28"/>
          <w:szCs w:val="28"/>
        </w:rPr>
        <w:t>evel, positive RF</w:t>
      </w:r>
      <w:r w:rsidRPr="002C5A83">
        <w:rPr>
          <w:rFonts w:ascii="Times New Roman" w:hAnsi="Times New Roman" w:cs="Times New Roman"/>
          <w:sz w:val="28"/>
          <w:szCs w:val="28"/>
        </w:rPr>
        <w:t xml:space="preserve">, or early radiologic changes </w:t>
      </w:r>
      <w:r w:rsidRPr="002C5A83">
        <w:rPr>
          <w:rFonts w:ascii="Times New Roman" w:hAnsi="Times New Roman" w:cs="Times New Roman"/>
          <w:b/>
          <w:bCs/>
          <w:i/>
          <w:iCs/>
          <w:sz w:val="28"/>
          <w:szCs w:val="28"/>
        </w:rPr>
        <w:t>(Boers et al.,</w:t>
      </w:r>
      <w:r w:rsidR="0021396B">
        <w:rPr>
          <w:rFonts w:ascii="Times New Roman" w:hAnsi="Times New Roman" w:cs="Times New Roman"/>
          <w:b/>
          <w:bCs/>
          <w:i/>
          <w:iCs/>
          <w:sz w:val="28"/>
          <w:szCs w:val="28"/>
        </w:rPr>
        <w:t xml:space="preserve"> </w:t>
      </w:r>
      <w:r w:rsidRPr="002C5A83">
        <w:rPr>
          <w:rFonts w:ascii="Times New Roman" w:hAnsi="Times New Roman" w:cs="Times New Roman"/>
          <w:b/>
          <w:bCs/>
          <w:i/>
          <w:iCs/>
          <w:sz w:val="28"/>
          <w:szCs w:val="28"/>
        </w:rPr>
        <w:t>2001).</w:t>
      </w:r>
    </w:p>
    <w:p w:rsidR="00EA69C7" w:rsidRPr="00073DC8" w:rsidRDefault="00EA69C7" w:rsidP="003C7C9B">
      <w:pPr>
        <w:autoSpaceDE w:val="0"/>
        <w:autoSpaceDN w:val="0"/>
        <w:bidi w:val="0"/>
        <w:adjustRightInd w:val="0"/>
        <w:spacing w:before="120" w:after="0" w:line="360" w:lineRule="auto"/>
        <w:jc w:val="both"/>
        <w:rPr>
          <w:rFonts w:ascii="Times New Roman" w:hAnsi="Times New Roman" w:cs="Times New Roman"/>
          <w:b/>
          <w:bCs/>
          <w:i/>
          <w:iCs/>
          <w:sz w:val="2"/>
          <w:szCs w:val="2"/>
        </w:rPr>
      </w:pPr>
    </w:p>
    <w:p w:rsidR="00EA69C7" w:rsidRPr="0077716F" w:rsidRDefault="00EA69C7" w:rsidP="003C7C9B">
      <w:pPr>
        <w:autoSpaceDE w:val="0"/>
        <w:autoSpaceDN w:val="0"/>
        <w:bidi w:val="0"/>
        <w:adjustRightInd w:val="0"/>
        <w:spacing w:before="120" w:after="0" w:line="360" w:lineRule="auto"/>
        <w:jc w:val="both"/>
        <w:rPr>
          <w:rFonts w:ascii="Times New Roman" w:hAnsi="Times New Roman" w:cs="Times New Roman"/>
          <w:b/>
          <w:bCs/>
          <w:i/>
          <w:iCs/>
          <w:sz w:val="32"/>
          <w:szCs w:val="32"/>
          <w:u w:val="single"/>
        </w:rPr>
      </w:pPr>
      <w:r w:rsidRPr="0077716F">
        <w:rPr>
          <w:rFonts w:ascii="Times New Roman" w:hAnsi="Times New Roman" w:cs="Times New Roman"/>
          <w:b/>
          <w:bCs/>
          <w:i/>
          <w:iCs/>
          <w:sz w:val="32"/>
          <w:szCs w:val="32"/>
          <w:u w:val="single"/>
        </w:rPr>
        <w:t>Mortality:</w:t>
      </w:r>
    </w:p>
    <w:p w:rsidR="00EA69C7" w:rsidRPr="00C36486" w:rsidRDefault="00EA69C7" w:rsidP="00073DC8">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2C5A83">
        <w:rPr>
          <w:rFonts w:ascii="Times New Roman" w:hAnsi="Times New Roman" w:cs="Times New Roman"/>
          <w:sz w:val="28"/>
          <w:szCs w:val="28"/>
        </w:rPr>
        <w:t>RA is known to reduce the lifespan of patients by anywhere from</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 xml:space="preserve">three to 12 years </w:t>
      </w:r>
      <w:r w:rsidRPr="002C5A83">
        <w:rPr>
          <w:rFonts w:ascii="Times New Roman" w:hAnsi="Times New Roman" w:cs="Times New Roman"/>
          <w:b/>
          <w:bCs/>
          <w:i/>
          <w:iCs/>
          <w:sz w:val="28"/>
          <w:szCs w:val="28"/>
        </w:rPr>
        <w:t>(Wasserman</w:t>
      </w:r>
      <w:r>
        <w:rPr>
          <w:rFonts w:ascii="Times New Roman" w:hAnsi="Times New Roman" w:cs="Times New Roman"/>
          <w:b/>
          <w:bCs/>
          <w:i/>
          <w:iCs/>
          <w:sz w:val="28"/>
          <w:szCs w:val="28"/>
        </w:rPr>
        <w:t xml:space="preserve"> et</w:t>
      </w:r>
      <w:r w:rsidR="00073DC8">
        <w:rPr>
          <w:rFonts w:ascii="Times New Roman" w:hAnsi="Times New Roman" w:cs="Times New Roman"/>
          <w:b/>
          <w:bCs/>
          <w:i/>
          <w:iCs/>
          <w:sz w:val="28"/>
          <w:szCs w:val="28"/>
        </w:rPr>
        <w:t xml:space="preserve"> </w:t>
      </w:r>
      <w:r>
        <w:rPr>
          <w:rFonts w:ascii="Times New Roman" w:hAnsi="Times New Roman" w:cs="Times New Roman"/>
          <w:b/>
          <w:bCs/>
          <w:i/>
          <w:iCs/>
          <w:sz w:val="28"/>
          <w:szCs w:val="28"/>
        </w:rPr>
        <w:t>al</w:t>
      </w:r>
      <w:r w:rsidRPr="002C5A83">
        <w:rPr>
          <w:rFonts w:ascii="Times New Roman" w:hAnsi="Times New Roman" w:cs="Times New Roman"/>
          <w:b/>
          <w:bCs/>
          <w:i/>
          <w:iCs/>
          <w:sz w:val="28"/>
          <w:szCs w:val="28"/>
        </w:rPr>
        <w:t>., 2011).</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However, the use of new biologic drug therapies extends the</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Life</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span of patients with RA and reduces the risk and progression of</w:t>
      </w:r>
      <w:r w:rsidR="00073DC8">
        <w:rPr>
          <w:rFonts w:ascii="Times New Roman" w:hAnsi="Times New Roman" w:cs="Times New Roman"/>
          <w:sz w:val="28"/>
          <w:szCs w:val="28"/>
        </w:rPr>
        <w:t xml:space="preserve"> </w:t>
      </w:r>
      <w:r w:rsidRPr="002C5A83">
        <w:rPr>
          <w:rFonts w:ascii="Times New Roman" w:hAnsi="Times New Roman" w:cs="Times New Roman"/>
          <w:sz w:val="28"/>
          <w:szCs w:val="28"/>
        </w:rPr>
        <w:t xml:space="preserve">atherosclerosis </w:t>
      </w:r>
      <w:r w:rsidRPr="002C5A83">
        <w:rPr>
          <w:rFonts w:ascii="Times New Roman" w:hAnsi="Times New Roman" w:cs="Times New Roman"/>
          <w:b/>
          <w:bCs/>
          <w:i/>
          <w:iCs/>
          <w:sz w:val="28"/>
          <w:szCs w:val="28"/>
        </w:rPr>
        <w:t>(</w:t>
      </w:r>
      <w:proofErr w:type="spellStart"/>
      <w:r w:rsidRPr="002C5A83">
        <w:rPr>
          <w:rFonts w:ascii="Times New Roman" w:hAnsi="Times New Roman" w:cs="Times New Roman"/>
          <w:b/>
          <w:bCs/>
          <w:i/>
          <w:iCs/>
          <w:sz w:val="28"/>
          <w:szCs w:val="28"/>
        </w:rPr>
        <w:t>Atzeni</w:t>
      </w:r>
      <w:proofErr w:type="spellEnd"/>
      <w:r w:rsidRPr="002C5A83">
        <w:rPr>
          <w:rFonts w:ascii="Times New Roman" w:hAnsi="Times New Roman" w:cs="Times New Roman"/>
          <w:b/>
          <w:bCs/>
          <w:i/>
          <w:iCs/>
          <w:sz w:val="28"/>
          <w:szCs w:val="28"/>
        </w:rPr>
        <w:t xml:space="preserve"> et al., 2010).</w:t>
      </w:r>
    </w:p>
    <w:p w:rsidR="00F53A71" w:rsidRPr="00751906" w:rsidRDefault="0021396B" w:rsidP="003C7C9B">
      <w:pPr>
        <w:pStyle w:val="Heading1"/>
        <w:bidi w:val="0"/>
        <w:spacing w:before="120" w:line="360" w:lineRule="auto"/>
        <w:jc w:val="both"/>
        <w:rPr>
          <w:rFonts w:asciiTheme="majorBidi" w:hAnsiTheme="majorBidi"/>
          <w:color w:val="auto"/>
          <w:sz w:val="32"/>
          <w:szCs w:val="32"/>
          <w:rtl/>
        </w:rPr>
      </w:pPr>
      <w:r w:rsidRPr="0021396B">
        <w:rPr>
          <w:color w:val="auto"/>
          <w:sz w:val="32"/>
          <w:szCs w:val="32"/>
        </w:rPr>
        <w:lastRenderedPageBreak/>
        <w:t>**</w:t>
      </w:r>
      <w:r w:rsidR="00EA69C7" w:rsidRPr="00F66805">
        <w:rPr>
          <w:color w:val="auto"/>
          <w:sz w:val="32"/>
          <w:szCs w:val="32"/>
        </w:rPr>
        <w:t>B Lymphocyte Attracting Chemokine 1</w:t>
      </w:r>
      <w:r w:rsidR="00EA69C7">
        <w:rPr>
          <w:color w:val="auto"/>
          <w:sz w:val="32"/>
          <w:szCs w:val="32"/>
        </w:rPr>
        <w:t>(</w:t>
      </w:r>
      <w:r w:rsidR="00EA69C7" w:rsidRPr="00F66805">
        <w:rPr>
          <w:color w:val="auto"/>
          <w:sz w:val="32"/>
          <w:szCs w:val="32"/>
        </w:rPr>
        <w:t>CXCL13</w:t>
      </w:r>
      <w:proofErr w:type="gramStart"/>
      <w:r w:rsidR="00EA69C7">
        <w:rPr>
          <w:color w:val="auto"/>
          <w:sz w:val="32"/>
          <w:szCs w:val="32"/>
        </w:rPr>
        <w:t>)</w:t>
      </w:r>
      <w:r w:rsidR="00F53A71">
        <w:rPr>
          <w:rFonts w:asciiTheme="majorBidi" w:hAnsiTheme="majorBidi"/>
          <w:color w:val="auto"/>
          <w:sz w:val="32"/>
          <w:szCs w:val="32"/>
          <w:rtl/>
        </w:rPr>
        <w:t>*</w:t>
      </w:r>
      <w:proofErr w:type="gramEnd"/>
      <w:r w:rsidR="00F53A71">
        <w:rPr>
          <w:rFonts w:asciiTheme="majorBidi" w:hAnsiTheme="majorBidi"/>
          <w:color w:val="auto"/>
          <w:sz w:val="32"/>
          <w:szCs w:val="32"/>
          <w:rtl/>
        </w:rPr>
        <w:t>*</w:t>
      </w:r>
    </w:p>
    <w:p w:rsidR="00EA69C7" w:rsidRPr="00F66805" w:rsidRDefault="00EA69C7" w:rsidP="003C7C9B">
      <w:pPr>
        <w:pStyle w:val="Title"/>
        <w:widowControl w:val="0"/>
        <w:bidi w:val="0"/>
        <w:spacing w:before="120" w:line="360" w:lineRule="auto"/>
        <w:ind w:left="0" w:right="0"/>
        <w:jc w:val="both"/>
        <w:rPr>
          <w:i w:val="0"/>
          <w:iCs w:val="0"/>
          <w:sz w:val="32"/>
          <w:szCs w:val="32"/>
        </w:rPr>
      </w:pPr>
      <w:r w:rsidRPr="00F66805">
        <w:rPr>
          <w:i w:val="0"/>
          <w:iCs w:val="0"/>
          <w:sz w:val="32"/>
          <w:szCs w:val="32"/>
        </w:rPr>
        <w:t>Introduction:</w:t>
      </w:r>
    </w:p>
    <w:p w:rsidR="00EA69C7" w:rsidRPr="00F66805" w:rsidRDefault="00EA69C7" w:rsidP="00073DC8">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F66805">
        <w:rPr>
          <w:rFonts w:ascii="Times New Roman" w:hAnsi="Times New Roman" w:cs="Times New Roman"/>
          <w:sz w:val="28"/>
          <w:szCs w:val="28"/>
        </w:rPr>
        <w:t xml:space="preserve">Chemokines are a family of small </w:t>
      </w:r>
      <w:hyperlink r:id="rId70" w:tooltip="Cytokine" w:history="1">
        <w:r w:rsidRPr="00F66805">
          <w:rPr>
            <w:rFonts w:ascii="Times New Roman" w:hAnsi="Times New Roman" w:cs="Times New Roman"/>
            <w:sz w:val="28"/>
            <w:szCs w:val="28"/>
          </w:rPr>
          <w:t>cytokines</w:t>
        </w:r>
      </w:hyperlink>
      <w:r w:rsidRPr="00F66805">
        <w:rPr>
          <w:rFonts w:ascii="Times New Roman" w:hAnsi="Times New Roman" w:cs="Times New Roman"/>
          <w:sz w:val="28"/>
          <w:szCs w:val="28"/>
        </w:rPr>
        <w:t xml:space="preserve"> or </w:t>
      </w:r>
      <w:hyperlink r:id="rId71" w:tooltip="Protein" w:history="1">
        <w:r w:rsidRPr="00F66805">
          <w:rPr>
            <w:rFonts w:ascii="Times New Roman" w:hAnsi="Times New Roman" w:cs="Times New Roman"/>
            <w:sz w:val="28"/>
            <w:szCs w:val="28"/>
          </w:rPr>
          <w:t>proteins</w:t>
        </w:r>
      </w:hyperlink>
      <w:r w:rsidRPr="00F66805">
        <w:rPr>
          <w:rFonts w:ascii="Times New Roman" w:hAnsi="Times New Roman" w:cs="Times New Roman"/>
          <w:sz w:val="28"/>
          <w:szCs w:val="28"/>
        </w:rPr>
        <w:t xml:space="preserve"> secreted</w:t>
      </w:r>
      <w:r w:rsidR="00073DC8">
        <w:rPr>
          <w:rFonts w:ascii="Times New Roman" w:hAnsi="Times New Roman" w:cs="Times New Roman"/>
          <w:sz w:val="28"/>
          <w:szCs w:val="28"/>
        </w:rPr>
        <w:t xml:space="preserve"> </w:t>
      </w:r>
      <w:r w:rsidRPr="00F66805">
        <w:rPr>
          <w:rFonts w:ascii="Times New Roman" w:hAnsi="Times New Roman" w:cs="Times New Roman"/>
          <w:sz w:val="28"/>
          <w:szCs w:val="28"/>
        </w:rPr>
        <w:t xml:space="preserve">by </w:t>
      </w:r>
      <w:hyperlink r:id="rId72" w:tooltip="Cell (biology)" w:history="1">
        <w:r w:rsidRPr="00F66805">
          <w:rPr>
            <w:rFonts w:ascii="Times New Roman" w:hAnsi="Times New Roman" w:cs="Times New Roman"/>
            <w:sz w:val="28"/>
            <w:szCs w:val="28"/>
          </w:rPr>
          <w:t>cells</w:t>
        </w:r>
      </w:hyperlink>
      <w:r w:rsidRPr="00F66805">
        <w:rPr>
          <w:rFonts w:ascii="Times New Roman" w:hAnsi="Times New Roman" w:cs="Times New Roman"/>
          <w:sz w:val="28"/>
          <w:szCs w:val="28"/>
        </w:rPr>
        <w:t xml:space="preserve">. Their name is derived from their ability to induce directed </w:t>
      </w:r>
      <w:hyperlink r:id="rId73" w:tooltip="Chemotaxis" w:history="1">
        <w:r w:rsidRPr="00F66805">
          <w:rPr>
            <w:rFonts w:ascii="Times New Roman" w:hAnsi="Times New Roman" w:cs="Times New Roman"/>
            <w:sz w:val="28"/>
            <w:szCs w:val="28"/>
          </w:rPr>
          <w:t>chemotaxis</w:t>
        </w:r>
      </w:hyperlink>
      <w:r w:rsidRPr="00F66805">
        <w:rPr>
          <w:rFonts w:ascii="Times New Roman" w:hAnsi="Times New Roman" w:cs="Times New Roman"/>
          <w:sz w:val="28"/>
          <w:szCs w:val="28"/>
        </w:rPr>
        <w:t xml:space="preserve"> in nearby responsive cells; they are chemotactic cytokine,</w:t>
      </w:r>
      <w:r w:rsidR="00073DC8">
        <w:rPr>
          <w:rFonts w:ascii="Times New Roman" w:hAnsi="Times New Roman" w:cs="Times New Roman"/>
          <w:sz w:val="28"/>
          <w:szCs w:val="28"/>
        </w:rPr>
        <w:t xml:space="preserve"> </w:t>
      </w:r>
      <w:r w:rsidR="0021396B">
        <w:rPr>
          <w:rFonts w:ascii="Times New Roman" w:hAnsi="Times New Roman" w:cs="Times New Roman"/>
          <w:sz w:val="28"/>
          <w:szCs w:val="28"/>
        </w:rPr>
        <w:t>t</w:t>
      </w:r>
      <w:r w:rsidRPr="00F66805">
        <w:rPr>
          <w:rFonts w:ascii="Times New Roman" w:hAnsi="Times New Roman" w:cs="Times New Roman"/>
          <w:sz w:val="28"/>
          <w:szCs w:val="28"/>
        </w:rPr>
        <w:t>hey have   emerged as crucial orchestrators for lymphocyte trafficking and activation</w:t>
      </w:r>
      <w:r w:rsidRPr="00F66805">
        <w:rPr>
          <w:rFonts w:ascii="Times New Roman" w:hAnsi="Times New Roman" w:cs="Times New Roman"/>
          <w:b/>
          <w:bCs/>
          <w:i/>
          <w:iCs/>
          <w:sz w:val="28"/>
          <w:szCs w:val="28"/>
        </w:rPr>
        <w:t xml:space="preserve"> (Mackay, 2001).</w:t>
      </w:r>
    </w:p>
    <w:p w:rsidR="00EA69C7" w:rsidRPr="00F66805" w:rsidRDefault="00EA69C7" w:rsidP="003F250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F66805">
        <w:rPr>
          <w:rFonts w:ascii="Times New Roman" w:hAnsi="Times New Roman" w:cs="Times New Roman"/>
          <w:sz w:val="28"/>
          <w:szCs w:val="28"/>
        </w:rPr>
        <w:t xml:space="preserve">These secreted polypeptides exert their function by binding to specific cell surface receptors called </w:t>
      </w:r>
      <w:hyperlink r:id="rId74" w:tooltip="Chemokine receptor" w:history="1">
        <w:r w:rsidRPr="00F66805">
          <w:rPr>
            <w:rFonts w:ascii="Times New Roman" w:hAnsi="Times New Roman" w:cs="Times New Roman"/>
            <w:sz w:val="28"/>
            <w:szCs w:val="28"/>
          </w:rPr>
          <w:t>chemokine receptors</w:t>
        </w:r>
      </w:hyperlink>
      <w:proofErr w:type="gramStart"/>
      <w:r w:rsidR="001F313C">
        <w:rPr>
          <w:rFonts w:ascii="Times New Roman" w:hAnsi="Times New Roman" w:cs="Times New Roman"/>
          <w:sz w:val="28"/>
          <w:szCs w:val="28"/>
        </w:rPr>
        <w:t>,</w:t>
      </w:r>
      <w:r w:rsidR="008D6AAA">
        <w:rPr>
          <w:rFonts w:ascii="Times New Roman" w:hAnsi="Times New Roman" w:cs="Times New Roman"/>
          <w:sz w:val="28"/>
          <w:szCs w:val="28"/>
        </w:rPr>
        <w:t xml:space="preserve"> </w:t>
      </w:r>
      <w:r w:rsidRPr="00F66805">
        <w:rPr>
          <w:rFonts w:ascii="Times New Roman" w:hAnsi="Times New Roman" w:cs="Times New Roman"/>
          <w:sz w:val="28"/>
          <w:szCs w:val="28"/>
        </w:rPr>
        <w:t>that</w:t>
      </w:r>
      <w:proofErr w:type="gramEnd"/>
      <w:r w:rsidRPr="00F66805">
        <w:rPr>
          <w:rFonts w:ascii="Times New Roman" w:hAnsi="Times New Roman" w:cs="Times New Roman"/>
          <w:sz w:val="28"/>
          <w:szCs w:val="28"/>
        </w:rPr>
        <w:t xml:space="preserve"> are selectively found on the surfaces of their target cells</w:t>
      </w:r>
      <w:r w:rsidRPr="00F66805">
        <w:rPr>
          <w:rFonts w:ascii="Times New Roman" w:hAnsi="Times New Roman" w:cs="Times New Roman"/>
          <w:b/>
          <w:bCs/>
          <w:i/>
          <w:iCs/>
          <w:sz w:val="28"/>
          <w:szCs w:val="28"/>
        </w:rPr>
        <w:t xml:space="preserve"> (</w:t>
      </w:r>
      <w:proofErr w:type="spellStart"/>
      <w:r w:rsidRPr="00F66805">
        <w:rPr>
          <w:rFonts w:ascii="Times New Roman" w:hAnsi="Times New Roman" w:cs="Times New Roman"/>
          <w:b/>
          <w:bCs/>
          <w:i/>
          <w:iCs/>
          <w:sz w:val="28"/>
          <w:szCs w:val="28"/>
        </w:rPr>
        <w:t>Zlotnik</w:t>
      </w:r>
      <w:proofErr w:type="spellEnd"/>
      <w:r w:rsidRPr="00F66805">
        <w:rPr>
          <w:rFonts w:ascii="Times New Roman" w:hAnsi="Times New Roman" w:cs="Times New Roman"/>
          <w:b/>
          <w:bCs/>
          <w:i/>
          <w:iCs/>
          <w:sz w:val="28"/>
          <w:szCs w:val="28"/>
        </w:rPr>
        <w:t xml:space="preserve"> and </w:t>
      </w:r>
      <w:proofErr w:type="spellStart"/>
      <w:r w:rsidRPr="00F66805">
        <w:rPr>
          <w:rFonts w:ascii="Times New Roman" w:hAnsi="Times New Roman" w:cs="Times New Roman"/>
          <w:b/>
          <w:bCs/>
          <w:i/>
          <w:iCs/>
          <w:sz w:val="28"/>
          <w:szCs w:val="28"/>
        </w:rPr>
        <w:t>Yoshie</w:t>
      </w:r>
      <w:proofErr w:type="spellEnd"/>
      <w:r w:rsidR="00073DC8">
        <w:rPr>
          <w:rFonts w:ascii="Times New Roman" w:hAnsi="Times New Roman" w:cs="Times New Roman"/>
          <w:b/>
          <w:bCs/>
          <w:i/>
          <w:iCs/>
          <w:sz w:val="28"/>
          <w:szCs w:val="28"/>
        </w:rPr>
        <w:t>,</w:t>
      </w:r>
      <w:r w:rsidRPr="00F66805">
        <w:rPr>
          <w:rFonts w:ascii="Times New Roman" w:hAnsi="Times New Roman" w:cs="Times New Roman"/>
          <w:b/>
          <w:bCs/>
          <w:i/>
          <w:iCs/>
          <w:sz w:val="28"/>
          <w:szCs w:val="28"/>
        </w:rPr>
        <w:t xml:space="preserve"> 2000)</w:t>
      </w:r>
      <w:r w:rsidRPr="00F66805">
        <w:rPr>
          <w:rFonts w:ascii="Times New Roman" w:hAnsi="Times New Roman" w:cs="Times New Roman"/>
          <w:sz w:val="28"/>
          <w:szCs w:val="28"/>
        </w:rPr>
        <w:t>.</w:t>
      </w:r>
    </w:p>
    <w:p w:rsidR="00EA69C7" w:rsidRPr="00F66805" w:rsidRDefault="00EA69C7" w:rsidP="003F250B">
      <w:pPr>
        <w:autoSpaceDE w:val="0"/>
        <w:autoSpaceDN w:val="0"/>
        <w:bidi w:val="0"/>
        <w:adjustRightInd w:val="0"/>
        <w:spacing w:before="120" w:after="0" w:line="360" w:lineRule="auto"/>
        <w:ind w:firstLine="720"/>
        <w:jc w:val="both"/>
        <w:rPr>
          <w:rFonts w:asciiTheme="majorBidi" w:hAnsiTheme="majorBidi" w:cstheme="majorBidi"/>
          <w:b/>
          <w:bCs/>
          <w:i/>
          <w:iCs/>
          <w:sz w:val="28"/>
          <w:szCs w:val="28"/>
        </w:rPr>
      </w:pPr>
      <w:r w:rsidRPr="00F66805">
        <w:rPr>
          <w:rFonts w:ascii="Times New Roman" w:hAnsi="Times New Roman" w:cs="Times New Roman"/>
          <w:sz w:val="28"/>
          <w:szCs w:val="28"/>
        </w:rPr>
        <w:t>The major role of chemokines is to act as a chemoattractant   to guide the migration of cells. Cells that are attracted by chemokines follow a signal of increasing chemokine concentration towa</w:t>
      </w:r>
      <w:r w:rsidR="00073DC8">
        <w:rPr>
          <w:rFonts w:ascii="Times New Roman" w:hAnsi="Times New Roman" w:cs="Times New Roman"/>
          <w:sz w:val="28"/>
          <w:szCs w:val="28"/>
        </w:rPr>
        <w:t>rds the source of the chemokine</w:t>
      </w:r>
      <w:r w:rsidRPr="00F66805">
        <w:rPr>
          <w:rFonts w:ascii="Times New Roman" w:hAnsi="Times New Roman" w:cs="Times New Roman"/>
          <w:sz w:val="28"/>
          <w:szCs w:val="28"/>
        </w:rPr>
        <w:t xml:space="preserve">. Some chemokines control cells of the </w:t>
      </w:r>
      <w:hyperlink r:id="rId75" w:tooltip="Immune system" w:history="1">
        <w:r w:rsidRPr="00F66805">
          <w:rPr>
            <w:rFonts w:ascii="Times New Roman" w:hAnsi="Times New Roman" w:cs="Times New Roman"/>
            <w:sz w:val="28"/>
            <w:szCs w:val="28"/>
          </w:rPr>
          <w:t>immune system</w:t>
        </w:r>
      </w:hyperlink>
      <w:r w:rsidRPr="00F66805">
        <w:rPr>
          <w:rFonts w:ascii="Times New Roman" w:hAnsi="Times New Roman" w:cs="Times New Roman"/>
          <w:sz w:val="28"/>
          <w:szCs w:val="28"/>
        </w:rPr>
        <w:t xml:space="preserve"> during processes of immune surveillance, such as directing </w:t>
      </w:r>
      <w:hyperlink r:id="rId76" w:tooltip="Lymphocyte" w:history="1">
        <w:r w:rsidRPr="00F66805">
          <w:rPr>
            <w:rFonts w:ascii="Times New Roman" w:hAnsi="Times New Roman" w:cs="Times New Roman"/>
            <w:sz w:val="28"/>
            <w:szCs w:val="28"/>
          </w:rPr>
          <w:t>lymphocytes</w:t>
        </w:r>
      </w:hyperlink>
      <w:r w:rsidRPr="00F66805">
        <w:rPr>
          <w:rFonts w:ascii="Times New Roman" w:hAnsi="Times New Roman" w:cs="Times New Roman"/>
          <w:sz w:val="28"/>
          <w:szCs w:val="28"/>
        </w:rPr>
        <w:t xml:space="preserve"> to the </w:t>
      </w:r>
      <w:hyperlink r:id="rId77" w:tooltip="Lymph node" w:history="1">
        <w:r w:rsidRPr="00F66805">
          <w:rPr>
            <w:rFonts w:ascii="Times New Roman" w:hAnsi="Times New Roman" w:cs="Times New Roman"/>
            <w:sz w:val="28"/>
            <w:szCs w:val="28"/>
          </w:rPr>
          <w:t>lymph nodes</w:t>
        </w:r>
      </w:hyperlink>
      <w:r w:rsidRPr="00F66805">
        <w:rPr>
          <w:rFonts w:ascii="Times New Roman" w:hAnsi="Times New Roman" w:cs="Times New Roman"/>
          <w:sz w:val="28"/>
          <w:szCs w:val="28"/>
        </w:rPr>
        <w:t xml:space="preserve"> so they can screen for invasion of pathogens by interacting with </w:t>
      </w:r>
      <w:hyperlink r:id="rId78" w:tooltip="Antigen-presenting cell" w:history="1">
        <w:r w:rsidRPr="00F66805">
          <w:rPr>
            <w:rFonts w:ascii="Times New Roman" w:hAnsi="Times New Roman" w:cs="Times New Roman"/>
            <w:sz w:val="28"/>
            <w:szCs w:val="28"/>
          </w:rPr>
          <w:t>antigen-presenting cells</w:t>
        </w:r>
      </w:hyperlink>
      <w:r w:rsidRPr="00F66805">
        <w:rPr>
          <w:rFonts w:ascii="Times New Roman" w:hAnsi="Times New Roman" w:cs="Times New Roman"/>
          <w:sz w:val="28"/>
          <w:szCs w:val="28"/>
        </w:rPr>
        <w:t xml:space="preserve"> residing in these tissues. These are known as </w:t>
      </w:r>
      <w:hyperlink r:id="rId79" w:tooltip="Homeostatic" w:history="1">
        <w:r w:rsidRPr="00F66805">
          <w:rPr>
            <w:rFonts w:ascii="Times New Roman" w:hAnsi="Times New Roman" w:cs="Times New Roman"/>
            <w:sz w:val="28"/>
            <w:szCs w:val="28"/>
          </w:rPr>
          <w:t>homeostatic</w:t>
        </w:r>
      </w:hyperlink>
      <w:r w:rsidR="00905CB4">
        <w:t xml:space="preserve"> </w:t>
      </w:r>
      <w:r w:rsidR="0021396B">
        <w:rPr>
          <w:rFonts w:ascii="Times New Roman" w:hAnsi="Times New Roman" w:cs="Times New Roman"/>
          <w:sz w:val="28"/>
          <w:szCs w:val="28"/>
        </w:rPr>
        <w:t>chemokines   and are produced</w:t>
      </w:r>
      <w:r w:rsidRPr="00F66805">
        <w:rPr>
          <w:rFonts w:ascii="Times New Roman" w:hAnsi="Times New Roman" w:cs="Times New Roman"/>
          <w:sz w:val="28"/>
          <w:szCs w:val="28"/>
        </w:rPr>
        <w:t>, secreted without any need to stimulate their source cells. Some chemoki</w:t>
      </w:r>
      <w:r w:rsidR="00905CB4">
        <w:rPr>
          <w:rFonts w:ascii="Times New Roman" w:hAnsi="Times New Roman" w:cs="Times New Roman"/>
          <w:sz w:val="28"/>
          <w:szCs w:val="28"/>
        </w:rPr>
        <w:t xml:space="preserve">nes have roles in </w:t>
      </w:r>
      <w:proofErr w:type="gramStart"/>
      <w:r w:rsidR="00905CB4">
        <w:rPr>
          <w:rFonts w:ascii="Times New Roman" w:hAnsi="Times New Roman" w:cs="Times New Roman"/>
          <w:sz w:val="28"/>
          <w:szCs w:val="28"/>
        </w:rPr>
        <w:t>development</w:t>
      </w:r>
      <w:r w:rsidRPr="00F66805">
        <w:rPr>
          <w:rFonts w:ascii="Times New Roman" w:hAnsi="Times New Roman" w:cs="Times New Roman"/>
          <w:sz w:val="28"/>
          <w:szCs w:val="28"/>
        </w:rPr>
        <w:t>,</w:t>
      </w:r>
      <w:proofErr w:type="gramEnd"/>
      <w:r w:rsidRPr="00F66805">
        <w:rPr>
          <w:rFonts w:ascii="Times New Roman" w:hAnsi="Times New Roman" w:cs="Times New Roman"/>
          <w:sz w:val="28"/>
          <w:szCs w:val="28"/>
        </w:rPr>
        <w:t xml:space="preserve"> they promote </w:t>
      </w:r>
      <w:hyperlink r:id="rId80" w:tooltip="Angiogenesis" w:history="1">
        <w:r w:rsidRPr="00F66805">
          <w:rPr>
            <w:rFonts w:ascii="Times New Roman" w:hAnsi="Times New Roman" w:cs="Times New Roman"/>
            <w:sz w:val="28"/>
            <w:szCs w:val="28"/>
          </w:rPr>
          <w:t>angiogenesis</w:t>
        </w:r>
      </w:hyperlink>
      <w:r w:rsidRPr="00F66805">
        <w:rPr>
          <w:rFonts w:ascii="Times New Roman" w:hAnsi="Times New Roman" w:cs="Times New Roman"/>
          <w:sz w:val="28"/>
          <w:szCs w:val="28"/>
        </w:rPr>
        <w:t xml:space="preserve"> (the growth of new </w:t>
      </w:r>
      <w:hyperlink r:id="rId81" w:tooltip="Blood vessel" w:history="1">
        <w:r w:rsidRPr="00F66805">
          <w:rPr>
            <w:rFonts w:ascii="Times New Roman" w:hAnsi="Times New Roman" w:cs="Times New Roman"/>
            <w:sz w:val="28"/>
            <w:szCs w:val="28"/>
          </w:rPr>
          <w:t>blood vessels</w:t>
        </w:r>
      </w:hyperlink>
      <w:r w:rsidRPr="00F66805">
        <w:rPr>
          <w:rFonts w:ascii="Times New Roman" w:hAnsi="Times New Roman" w:cs="Times New Roman"/>
          <w:sz w:val="28"/>
          <w:szCs w:val="28"/>
        </w:rPr>
        <w:t xml:space="preserve">) or guide cells to tissues that provide specific signals critical for cellular maturation. Other chemokines are </w:t>
      </w:r>
      <w:hyperlink r:id="rId82" w:tooltip="Inflammation" w:history="1">
        <w:r w:rsidRPr="00F66805">
          <w:rPr>
            <w:rFonts w:ascii="Times New Roman" w:hAnsi="Times New Roman" w:cs="Times New Roman"/>
            <w:sz w:val="28"/>
            <w:szCs w:val="28"/>
          </w:rPr>
          <w:t>inflammatory</w:t>
        </w:r>
      </w:hyperlink>
      <w:r w:rsidRPr="00F66805">
        <w:rPr>
          <w:rFonts w:ascii="Times New Roman" w:hAnsi="Times New Roman" w:cs="Times New Roman"/>
          <w:sz w:val="28"/>
          <w:szCs w:val="28"/>
        </w:rPr>
        <w:t xml:space="preserve"> and are released from a wide variety of cells in response to infection </w:t>
      </w:r>
      <w:r w:rsidRPr="00F66805">
        <w:rPr>
          <w:rFonts w:asciiTheme="majorBidi" w:hAnsiTheme="majorBidi" w:cstheme="majorBidi"/>
          <w:b/>
          <w:bCs/>
          <w:i/>
          <w:iCs/>
          <w:sz w:val="28"/>
          <w:szCs w:val="28"/>
        </w:rPr>
        <w:t>(</w:t>
      </w:r>
      <w:r w:rsidR="008D6AAA">
        <w:rPr>
          <w:rStyle w:val="citation"/>
          <w:rFonts w:asciiTheme="majorBidi" w:hAnsiTheme="majorBidi" w:cstheme="majorBidi"/>
          <w:b/>
          <w:bCs/>
          <w:i/>
          <w:iCs/>
          <w:sz w:val="28"/>
          <w:szCs w:val="28"/>
        </w:rPr>
        <w:t xml:space="preserve">Fernandez </w:t>
      </w:r>
      <w:r w:rsidRPr="00F66805">
        <w:rPr>
          <w:rStyle w:val="citation"/>
          <w:rFonts w:asciiTheme="majorBidi" w:hAnsiTheme="majorBidi" w:cstheme="majorBidi"/>
          <w:b/>
          <w:bCs/>
          <w:i/>
          <w:iCs/>
          <w:sz w:val="28"/>
          <w:szCs w:val="28"/>
        </w:rPr>
        <w:t>and</w:t>
      </w:r>
      <w:r w:rsidR="00905CB4">
        <w:rPr>
          <w:rStyle w:val="citation"/>
          <w:rFonts w:asciiTheme="majorBidi" w:hAnsiTheme="majorBidi" w:cstheme="majorBidi"/>
          <w:b/>
          <w:bCs/>
          <w:i/>
          <w:iCs/>
          <w:sz w:val="28"/>
          <w:szCs w:val="28"/>
        </w:rPr>
        <w:t xml:space="preserve"> </w:t>
      </w:r>
      <w:proofErr w:type="spellStart"/>
      <w:r w:rsidRPr="00F66805">
        <w:rPr>
          <w:rStyle w:val="citation"/>
          <w:rFonts w:asciiTheme="majorBidi" w:hAnsiTheme="majorBidi" w:cstheme="majorBidi"/>
          <w:b/>
          <w:bCs/>
          <w:i/>
          <w:iCs/>
          <w:sz w:val="28"/>
          <w:szCs w:val="28"/>
        </w:rPr>
        <w:t>Lolis</w:t>
      </w:r>
      <w:proofErr w:type="spellEnd"/>
      <w:r w:rsidRPr="00F66805">
        <w:rPr>
          <w:rStyle w:val="citation"/>
          <w:rFonts w:asciiTheme="majorBidi" w:hAnsiTheme="majorBidi" w:cstheme="majorBidi"/>
          <w:b/>
          <w:bCs/>
          <w:i/>
          <w:iCs/>
          <w:sz w:val="28"/>
          <w:szCs w:val="28"/>
        </w:rPr>
        <w:t>, 2002)</w:t>
      </w:r>
      <w:r w:rsidRPr="00F66805">
        <w:rPr>
          <w:rFonts w:asciiTheme="majorBidi" w:hAnsiTheme="majorBidi" w:cstheme="majorBidi"/>
          <w:b/>
          <w:bCs/>
          <w:i/>
          <w:iCs/>
          <w:sz w:val="28"/>
          <w:szCs w:val="28"/>
        </w:rPr>
        <w:t>.</w:t>
      </w:r>
    </w:p>
    <w:p w:rsidR="00EA69C7" w:rsidRPr="00F66805" w:rsidRDefault="00EA69C7" w:rsidP="00073DC8">
      <w:pPr>
        <w:autoSpaceDE w:val="0"/>
        <w:autoSpaceDN w:val="0"/>
        <w:bidi w:val="0"/>
        <w:adjustRightInd w:val="0"/>
        <w:spacing w:before="120" w:after="0" w:line="360" w:lineRule="auto"/>
        <w:ind w:firstLine="720"/>
        <w:jc w:val="both"/>
        <w:rPr>
          <w:rFonts w:ascii="Times New Roman" w:hAnsi="Times New Roman" w:cs="Times New Roman"/>
          <w:color w:val="000000"/>
          <w:sz w:val="28"/>
          <w:szCs w:val="28"/>
        </w:rPr>
      </w:pPr>
      <w:r w:rsidRPr="00F66805">
        <w:rPr>
          <w:rFonts w:ascii="Times New Roman" w:hAnsi="Times New Roman" w:cs="Times New Roman"/>
          <w:color w:val="000000"/>
          <w:sz w:val="28"/>
          <w:szCs w:val="28"/>
        </w:rPr>
        <w:t>Disappointingly, however, none of the cytokines that drive the acute systemic response and that can be produced at least in part at the synovial tissue level, such as IL-1, IL-6 and TNF-</w:t>
      </w:r>
      <w:r w:rsidRPr="00F66805">
        <w:rPr>
          <w:rFonts w:ascii="Times New Roman" w:eastAsia="SymbolMT" w:hAnsi="Times New Roman" w:cs="Times New Roman"/>
          <w:color w:val="000000"/>
          <w:sz w:val="28"/>
          <w:szCs w:val="28"/>
        </w:rPr>
        <w:t>α</w:t>
      </w:r>
      <w:r w:rsidRPr="00F66805">
        <w:rPr>
          <w:rFonts w:ascii="Times New Roman" w:hAnsi="Times New Roman" w:cs="Times New Roman"/>
          <w:color w:val="000000"/>
          <w:sz w:val="28"/>
          <w:szCs w:val="28"/>
        </w:rPr>
        <w:t>, has</w:t>
      </w:r>
      <w:r w:rsidR="00905CB4">
        <w:rPr>
          <w:rFonts w:ascii="Times New Roman" w:hAnsi="Times New Roman" w:cs="Times New Roman"/>
          <w:color w:val="000000"/>
          <w:sz w:val="28"/>
          <w:szCs w:val="28"/>
        </w:rPr>
        <w:t xml:space="preserve"> </w:t>
      </w:r>
      <w:r w:rsidRPr="00F66805">
        <w:rPr>
          <w:rFonts w:ascii="Times New Roman" w:hAnsi="Times New Roman" w:cs="Times New Roman"/>
          <w:color w:val="000000"/>
          <w:sz w:val="28"/>
          <w:szCs w:val="28"/>
        </w:rPr>
        <w:t xml:space="preserve">been </w:t>
      </w:r>
      <w:r w:rsidRPr="00F66805">
        <w:rPr>
          <w:rFonts w:ascii="Times New Roman" w:hAnsi="Times New Roman" w:cs="Times New Roman"/>
          <w:color w:val="000000"/>
          <w:sz w:val="28"/>
          <w:szCs w:val="28"/>
        </w:rPr>
        <w:lastRenderedPageBreak/>
        <w:t>convincingly shown to be associated with progression of joint damage, thus making the crude assessment of classical inflammat</w:t>
      </w:r>
      <w:r w:rsidR="0021396B">
        <w:rPr>
          <w:rFonts w:ascii="Times New Roman" w:hAnsi="Times New Roman" w:cs="Times New Roman"/>
          <w:color w:val="000000"/>
          <w:sz w:val="28"/>
          <w:szCs w:val="28"/>
        </w:rPr>
        <w:t>ory biomarkers hardly advisable</w:t>
      </w:r>
      <w:r w:rsidRPr="00F66805">
        <w:rPr>
          <w:rFonts w:ascii="Times New Roman" w:hAnsi="Times New Roman" w:cs="Times New Roman"/>
          <w:color w:val="000000"/>
          <w:sz w:val="28"/>
          <w:szCs w:val="28"/>
        </w:rPr>
        <w:t>.</w:t>
      </w:r>
      <w:r w:rsidR="0021396B">
        <w:rPr>
          <w:rFonts w:ascii="Times New Roman" w:hAnsi="Times New Roman" w:cs="Times New Roman"/>
          <w:color w:val="000000"/>
          <w:sz w:val="28"/>
          <w:szCs w:val="28"/>
        </w:rPr>
        <w:t xml:space="preserve"> </w:t>
      </w:r>
      <w:r w:rsidRPr="00F66805">
        <w:rPr>
          <w:rFonts w:ascii="Times New Roman" w:hAnsi="Times New Roman" w:cs="Times New Roman"/>
          <w:color w:val="000000"/>
          <w:sz w:val="28"/>
          <w:szCs w:val="28"/>
        </w:rPr>
        <w:t>Additional value could be provided by serological markers which</w:t>
      </w:r>
      <w:r w:rsidR="0021396B">
        <w:rPr>
          <w:rFonts w:ascii="Times New Roman" w:hAnsi="Times New Roman" w:cs="Times New Roman"/>
          <w:color w:val="000000"/>
          <w:sz w:val="28"/>
          <w:szCs w:val="28"/>
        </w:rPr>
        <w:t xml:space="preserve"> reflect more specific aspects </w:t>
      </w:r>
      <w:r w:rsidRPr="00F66805">
        <w:rPr>
          <w:rFonts w:ascii="Times New Roman" w:hAnsi="Times New Roman" w:cs="Times New Roman"/>
          <w:color w:val="000000"/>
          <w:sz w:val="28"/>
          <w:szCs w:val="28"/>
        </w:rPr>
        <w:t>of synovial pathology, differently regulated in different patients, such as angiogenesis (and vascular biology in general) and mononuclear cell infiltration</w:t>
      </w:r>
      <w:r w:rsidR="00073DC8">
        <w:rPr>
          <w:rFonts w:ascii="Times New Roman" w:hAnsi="Times New Roman" w:cs="Times New Roman"/>
          <w:color w:val="000000"/>
          <w:sz w:val="28"/>
          <w:szCs w:val="28"/>
        </w:rPr>
        <w:t xml:space="preserve"> </w:t>
      </w:r>
      <w:r w:rsidRPr="00F66805">
        <w:rPr>
          <w:rFonts w:ascii="Times New Roman" w:hAnsi="Times New Roman" w:cs="Times New Roman"/>
          <w:b/>
          <w:bCs/>
          <w:i/>
          <w:iCs/>
          <w:color w:val="000000"/>
          <w:sz w:val="28"/>
          <w:szCs w:val="28"/>
        </w:rPr>
        <w:t>(Rooney</w:t>
      </w:r>
      <w:r w:rsidR="0021396B">
        <w:rPr>
          <w:rFonts w:ascii="Times New Roman" w:hAnsi="Times New Roman" w:cs="Times New Roman"/>
          <w:b/>
          <w:bCs/>
          <w:i/>
          <w:iCs/>
          <w:color w:val="000000"/>
          <w:sz w:val="28"/>
          <w:szCs w:val="28"/>
        </w:rPr>
        <w:t xml:space="preserve">   </w:t>
      </w:r>
      <w:r w:rsidRPr="00F66805">
        <w:rPr>
          <w:rFonts w:ascii="Times New Roman" w:hAnsi="Times New Roman" w:cs="Times New Roman"/>
          <w:b/>
          <w:bCs/>
          <w:i/>
          <w:iCs/>
          <w:color w:val="000000"/>
          <w:sz w:val="28"/>
          <w:szCs w:val="28"/>
        </w:rPr>
        <w:t xml:space="preserve"> et al., 2010)</w:t>
      </w:r>
      <w:r w:rsidRPr="00F66805">
        <w:rPr>
          <w:rFonts w:ascii="Times New Roman" w:hAnsi="Times New Roman" w:cs="Times New Roman"/>
          <w:color w:val="000000"/>
          <w:sz w:val="28"/>
          <w:szCs w:val="28"/>
        </w:rPr>
        <w:t>.</w:t>
      </w:r>
    </w:p>
    <w:p w:rsidR="00EA69C7" w:rsidRPr="00F66805" w:rsidRDefault="00EA69C7" w:rsidP="003F250B">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F66805">
        <w:rPr>
          <w:rFonts w:ascii="inherit" w:hAnsi="inherit"/>
          <w:color w:val="000000"/>
          <w:sz w:val="28"/>
          <w:szCs w:val="28"/>
        </w:rPr>
        <w:t>Identification of new variables derived from understanding pathogenic mechanisms that co</w:t>
      </w:r>
      <w:r w:rsidR="0021396B">
        <w:rPr>
          <w:rFonts w:ascii="inherit" w:hAnsi="inherit"/>
          <w:color w:val="000000"/>
          <w:sz w:val="28"/>
          <w:szCs w:val="28"/>
        </w:rPr>
        <w:t xml:space="preserve">rrelate more specifically with </w:t>
      </w:r>
      <w:r w:rsidRPr="00F66805">
        <w:rPr>
          <w:rFonts w:ascii="inherit" w:hAnsi="inherit"/>
          <w:color w:val="000000"/>
          <w:sz w:val="28"/>
          <w:szCs w:val="28"/>
        </w:rPr>
        <w:t>synovitis, at both the clinical and the sub-clinical level, might refine our ability to build early prognostic algorithms</w:t>
      </w:r>
      <w:r w:rsidR="00073DC8">
        <w:rPr>
          <w:rFonts w:ascii="inherit" w:hAnsi="inherit"/>
          <w:b/>
          <w:bCs/>
          <w:i/>
          <w:iCs/>
          <w:color w:val="000000"/>
          <w:sz w:val="28"/>
          <w:szCs w:val="28"/>
        </w:rPr>
        <w:t xml:space="preserve"> </w:t>
      </w:r>
      <w:r w:rsidRPr="00F66805">
        <w:rPr>
          <w:rFonts w:ascii="inherit" w:hAnsi="inherit"/>
          <w:b/>
          <w:bCs/>
          <w:i/>
          <w:iCs/>
          <w:color w:val="000000"/>
          <w:sz w:val="28"/>
          <w:szCs w:val="28"/>
        </w:rPr>
        <w:t>(</w:t>
      </w:r>
      <w:r w:rsidRPr="00F66805">
        <w:rPr>
          <w:rStyle w:val="element-citation"/>
          <w:rFonts w:ascii="Times New Roman" w:hAnsi="Times New Roman" w:cs="Times New Roman"/>
          <w:b/>
          <w:bCs/>
          <w:i/>
          <w:iCs/>
          <w:sz w:val="28"/>
          <w:szCs w:val="28"/>
        </w:rPr>
        <w:t>Jones et al.,</w:t>
      </w:r>
      <w:r w:rsidR="003F250B">
        <w:rPr>
          <w:rStyle w:val="element-citation"/>
          <w:rFonts w:ascii="Times New Roman" w:hAnsi="Times New Roman" w:cs="Times New Roman"/>
          <w:b/>
          <w:bCs/>
          <w:i/>
          <w:iCs/>
          <w:sz w:val="28"/>
          <w:szCs w:val="28"/>
        </w:rPr>
        <w:t xml:space="preserve"> </w:t>
      </w:r>
      <w:r w:rsidRPr="00F66805">
        <w:rPr>
          <w:rStyle w:val="element-citation"/>
          <w:rFonts w:ascii="Times New Roman" w:hAnsi="Times New Roman" w:cs="Times New Roman"/>
          <w:b/>
          <w:bCs/>
          <w:i/>
          <w:iCs/>
          <w:sz w:val="28"/>
          <w:szCs w:val="28"/>
        </w:rPr>
        <w:t>2014)</w:t>
      </w:r>
      <w:r w:rsidRPr="00F66805">
        <w:rPr>
          <w:rFonts w:ascii="inherit" w:hAnsi="inherit"/>
          <w:b/>
          <w:bCs/>
          <w:i/>
          <w:iCs/>
          <w:color w:val="000000"/>
          <w:sz w:val="28"/>
          <w:szCs w:val="28"/>
        </w:rPr>
        <w:t>.</w:t>
      </w:r>
    </w:p>
    <w:p w:rsidR="00EA69C7" w:rsidRPr="00F66805" w:rsidRDefault="00EA69C7" w:rsidP="00073DC8">
      <w:pPr>
        <w:autoSpaceDE w:val="0"/>
        <w:autoSpaceDN w:val="0"/>
        <w:bidi w:val="0"/>
        <w:adjustRightInd w:val="0"/>
        <w:spacing w:before="120" w:after="0" w:line="360" w:lineRule="auto"/>
        <w:ind w:firstLine="720"/>
        <w:jc w:val="both"/>
        <w:rPr>
          <w:sz w:val="28"/>
          <w:szCs w:val="28"/>
          <w:rtl/>
        </w:rPr>
      </w:pPr>
      <w:r w:rsidRPr="00F66805">
        <w:rPr>
          <w:rFonts w:ascii="Times New Roman" w:hAnsi="Times New Roman" w:cs="Times New Roman"/>
          <w:sz w:val="28"/>
          <w:szCs w:val="28"/>
        </w:rPr>
        <w:t>CXCL13 has been considered a putative diagnostic marker for some acute</w:t>
      </w:r>
      <w:r w:rsidR="00905CB4">
        <w:rPr>
          <w:rFonts w:ascii="Times New Roman" w:hAnsi="Times New Roman" w:cs="Times New Roman"/>
          <w:sz w:val="28"/>
          <w:szCs w:val="28"/>
        </w:rPr>
        <w:t xml:space="preserve"> </w:t>
      </w:r>
      <w:r w:rsidRPr="00F66805">
        <w:rPr>
          <w:rFonts w:ascii="Times New Roman" w:hAnsi="Times New Roman" w:cs="Times New Roman"/>
          <w:sz w:val="28"/>
          <w:szCs w:val="28"/>
        </w:rPr>
        <w:t xml:space="preserve">or chronic infectious and inflammatory diseases </w:t>
      </w:r>
      <w:r w:rsidRPr="00F66805">
        <w:rPr>
          <w:rFonts w:ascii="Times New Roman" w:hAnsi="Times New Roman" w:cs="Times New Roman"/>
          <w:b/>
          <w:bCs/>
          <w:i/>
          <w:iCs/>
          <w:sz w:val="28"/>
          <w:szCs w:val="28"/>
        </w:rPr>
        <w:t>(</w:t>
      </w:r>
      <w:proofErr w:type="spellStart"/>
      <w:r w:rsidRPr="00F66805">
        <w:rPr>
          <w:rFonts w:ascii="Times New Roman" w:hAnsi="Times New Roman" w:cs="Times New Roman"/>
          <w:b/>
          <w:bCs/>
          <w:i/>
          <w:iCs/>
          <w:sz w:val="28"/>
          <w:szCs w:val="28"/>
        </w:rPr>
        <w:t>Rupprecht</w:t>
      </w:r>
      <w:proofErr w:type="spellEnd"/>
      <w:r w:rsidR="00905CB4">
        <w:rPr>
          <w:rFonts w:ascii="Times New Roman" w:hAnsi="Times New Roman" w:cs="Times New Roman"/>
          <w:b/>
          <w:bCs/>
          <w:i/>
          <w:iCs/>
          <w:sz w:val="28"/>
          <w:szCs w:val="28"/>
        </w:rPr>
        <w:t xml:space="preserve"> et </w:t>
      </w:r>
      <w:r w:rsidRPr="00F66805">
        <w:rPr>
          <w:rFonts w:ascii="Times New Roman" w:hAnsi="Times New Roman" w:cs="Times New Roman"/>
          <w:b/>
          <w:bCs/>
          <w:i/>
          <w:iCs/>
          <w:sz w:val="28"/>
          <w:szCs w:val="28"/>
        </w:rPr>
        <w:t>al.,</w:t>
      </w:r>
      <w:r w:rsidR="00905CB4">
        <w:rPr>
          <w:rFonts w:ascii="Times New Roman" w:hAnsi="Times New Roman" w:cs="Times New Roman"/>
          <w:b/>
          <w:bCs/>
          <w:i/>
          <w:iCs/>
          <w:sz w:val="28"/>
          <w:szCs w:val="28"/>
        </w:rPr>
        <w:t xml:space="preserve"> </w:t>
      </w:r>
      <w:r w:rsidRPr="00F66805">
        <w:rPr>
          <w:rFonts w:ascii="Times New Roman" w:hAnsi="Times New Roman" w:cs="Times New Roman"/>
          <w:b/>
          <w:bCs/>
          <w:i/>
          <w:iCs/>
          <w:sz w:val="28"/>
          <w:szCs w:val="28"/>
        </w:rPr>
        <w:t>2014).</w:t>
      </w:r>
    </w:p>
    <w:p w:rsidR="00EA69C7" w:rsidRPr="00F66805" w:rsidRDefault="00EA69C7" w:rsidP="00073DC8">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F66805">
        <w:rPr>
          <w:rFonts w:ascii="Times New Roman" w:hAnsi="Times New Roman" w:cs="Times New Roman"/>
          <w:sz w:val="28"/>
          <w:szCs w:val="28"/>
        </w:rPr>
        <w:t>CXC chemokine ligand 13 protein</w:t>
      </w:r>
      <w:r w:rsidR="00905CB4">
        <w:rPr>
          <w:rFonts w:ascii="Times New Roman" w:hAnsi="Times New Roman" w:cs="Times New Roman"/>
          <w:sz w:val="28"/>
          <w:szCs w:val="28"/>
        </w:rPr>
        <w:t xml:space="preserve"> </w:t>
      </w:r>
      <w:r w:rsidRPr="00F66805">
        <w:rPr>
          <w:rFonts w:ascii="Times New Roman" w:hAnsi="Times New Roman" w:cs="Times New Roman"/>
          <w:sz w:val="28"/>
          <w:szCs w:val="28"/>
        </w:rPr>
        <w:t>(CXCL13)</w:t>
      </w:r>
      <w:r w:rsidR="00905CB4">
        <w:rPr>
          <w:rFonts w:ascii="Times New Roman" w:hAnsi="Times New Roman" w:cs="Times New Roman"/>
          <w:sz w:val="28"/>
          <w:szCs w:val="28"/>
        </w:rPr>
        <w:t xml:space="preserve"> </w:t>
      </w:r>
      <w:r w:rsidRPr="00F66805">
        <w:rPr>
          <w:rFonts w:ascii="Times New Roman" w:hAnsi="Times New Roman" w:cs="Times New Roman"/>
          <w:sz w:val="28"/>
          <w:szCs w:val="28"/>
        </w:rPr>
        <w:t>is  homeostatic   chemokine characterized as the sole B cell chemoattractant signal, ori</w:t>
      </w:r>
      <w:r>
        <w:rPr>
          <w:rFonts w:ascii="Times New Roman" w:hAnsi="Times New Roman" w:cs="Times New Roman"/>
          <w:sz w:val="28"/>
          <w:szCs w:val="28"/>
        </w:rPr>
        <w:t xml:space="preserve">ginally named B-cell-attracting </w:t>
      </w:r>
      <w:r w:rsidRPr="00F66805">
        <w:rPr>
          <w:rFonts w:ascii="Times New Roman" w:hAnsi="Times New Roman" w:cs="Times New Roman"/>
          <w:sz w:val="28"/>
          <w:szCs w:val="28"/>
        </w:rPr>
        <w:t>chemokine-1(BCA-1) or B-lymphocyte chemoattractant (BLC), is a CXC subtype member of the chemokine superfamily</w:t>
      </w:r>
      <w:r w:rsidR="00073DC8">
        <w:rPr>
          <w:rFonts w:ascii="Times New Roman" w:hAnsi="Times New Roman" w:cs="Times New Roman"/>
          <w:b/>
          <w:bCs/>
          <w:i/>
          <w:iCs/>
          <w:sz w:val="28"/>
          <w:szCs w:val="28"/>
        </w:rPr>
        <w:t xml:space="preserve"> (</w:t>
      </w:r>
      <w:r w:rsidR="00905CB4">
        <w:rPr>
          <w:rFonts w:ascii="Times New Roman" w:hAnsi="Times New Roman" w:cs="Times New Roman"/>
          <w:b/>
          <w:bCs/>
          <w:i/>
          <w:iCs/>
          <w:sz w:val="28"/>
          <w:szCs w:val="28"/>
        </w:rPr>
        <w:t>Hui et al</w:t>
      </w:r>
      <w:r w:rsidRPr="00F66805">
        <w:rPr>
          <w:rFonts w:ascii="Times New Roman" w:hAnsi="Times New Roman" w:cs="Times New Roman"/>
          <w:b/>
          <w:bCs/>
          <w:i/>
          <w:iCs/>
          <w:sz w:val="28"/>
          <w:szCs w:val="28"/>
        </w:rPr>
        <w:t>.,</w:t>
      </w:r>
      <w:r w:rsidR="00905CB4">
        <w:rPr>
          <w:rFonts w:ascii="Times New Roman" w:hAnsi="Times New Roman" w:cs="Times New Roman"/>
          <w:b/>
          <w:bCs/>
          <w:i/>
          <w:iCs/>
          <w:sz w:val="28"/>
          <w:szCs w:val="28"/>
        </w:rPr>
        <w:t xml:space="preserve"> </w:t>
      </w:r>
      <w:r w:rsidRPr="00F66805">
        <w:rPr>
          <w:rFonts w:ascii="Times New Roman" w:hAnsi="Times New Roman" w:cs="Times New Roman"/>
          <w:b/>
          <w:bCs/>
          <w:i/>
          <w:iCs/>
          <w:sz w:val="28"/>
          <w:szCs w:val="28"/>
        </w:rPr>
        <w:t>2015</w:t>
      </w:r>
      <w:r w:rsidRPr="00F66805">
        <w:rPr>
          <w:rFonts w:ascii="Times New Roman" w:hAnsi="Times New Roman" w:cs="Times New Roman"/>
          <w:sz w:val="28"/>
          <w:szCs w:val="28"/>
        </w:rPr>
        <w:t>)</w:t>
      </w:r>
      <w:r w:rsidRPr="00F66805">
        <w:rPr>
          <w:rFonts w:ascii="Times New Roman" w:hAnsi="Times New Roman" w:cs="Times New Roman"/>
          <w:b/>
          <w:bCs/>
          <w:sz w:val="28"/>
          <w:szCs w:val="28"/>
        </w:rPr>
        <w:t>.</w:t>
      </w:r>
    </w:p>
    <w:p w:rsidR="00EA69C7" w:rsidRPr="00F66805" w:rsidRDefault="00EA69C7" w:rsidP="00073DC8">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F66805">
        <w:rPr>
          <w:rFonts w:ascii="Times New Roman" w:hAnsi="Times New Roman" w:cs="Times New Roman"/>
          <w:sz w:val="28"/>
          <w:szCs w:val="28"/>
        </w:rPr>
        <w:t>C-X-C motif chemokine 13 ( CXCL13)is critical agent for B-cell homing to inflammatory foci by redistributing B lymphocytes into injured tissues, organizing their</w:t>
      </w:r>
      <w:r w:rsidR="00905CB4">
        <w:rPr>
          <w:rFonts w:ascii="Times New Roman" w:hAnsi="Times New Roman" w:cs="Times New Roman"/>
          <w:sz w:val="28"/>
          <w:szCs w:val="28"/>
        </w:rPr>
        <w:t xml:space="preserve"> </w:t>
      </w:r>
      <w:proofErr w:type="spellStart"/>
      <w:r w:rsidRPr="00F66805">
        <w:rPr>
          <w:rFonts w:ascii="Times New Roman" w:hAnsi="Times New Roman" w:cs="Times New Roman"/>
          <w:sz w:val="28"/>
          <w:szCs w:val="28"/>
        </w:rPr>
        <w:t>microanatomical</w:t>
      </w:r>
      <w:proofErr w:type="spellEnd"/>
      <w:r w:rsidRPr="00F66805">
        <w:rPr>
          <w:rFonts w:ascii="Times New Roman" w:hAnsi="Times New Roman" w:cs="Times New Roman"/>
          <w:sz w:val="28"/>
          <w:szCs w:val="28"/>
        </w:rPr>
        <w:t xml:space="preserve"> positioning and possibly enhanc</w:t>
      </w:r>
      <w:r w:rsidR="0021396B">
        <w:rPr>
          <w:rFonts w:ascii="Times New Roman" w:hAnsi="Times New Roman" w:cs="Times New Roman"/>
          <w:sz w:val="28"/>
          <w:szCs w:val="28"/>
        </w:rPr>
        <w:t>ing their B cell receptor (BCR)</w:t>
      </w:r>
      <w:r w:rsidRPr="00F66805">
        <w:rPr>
          <w:rFonts w:ascii="Times New Roman" w:hAnsi="Times New Roman" w:cs="Times New Roman"/>
          <w:sz w:val="28"/>
          <w:szCs w:val="28"/>
        </w:rPr>
        <w:t>-mediated activation that is implicated in the pathogenesis of several immunologic disorder</w:t>
      </w:r>
      <w:r w:rsidR="00073DC8">
        <w:rPr>
          <w:rFonts w:ascii="Times New Roman" w:hAnsi="Times New Roman" w:cs="Times New Roman"/>
          <w:b/>
          <w:bCs/>
          <w:i/>
          <w:iCs/>
          <w:sz w:val="28"/>
          <w:szCs w:val="28"/>
        </w:rPr>
        <w:t xml:space="preserve"> </w:t>
      </w:r>
      <w:r w:rsidRPr="00F66805">
        <w:rPr>
          <w:rFonts w:ascii="Times New Roman" w:hAnsi="Times New Roman" w:cs="Times New Roman"/>
          <w:b/>
          <w:bCs/>
          <w:i/>
          <w:iCs/>
          <w:sz w:val="28"/>
          <w:szCs w:val="28"/>
        </w:rPr>
        <w:t>(</w:t>
      </w:r>
      <w:proofErr w:type="spellStart"/>
      <w:r w:rsidRPr="00F66805">
        <w:rPr>
          <w:rFonts w:ascii="Times New Roman" w:hAnsi="Times New Roman" w:cs="Times New Roman"/>
          <w:b/>
          <w:bCs/>
          <w:i/>
          <w:iCs/>
          <w:sz w:val="28"/>
          <w:szCs w:val="28"/>
        </w:rPr>
        <w:t>Corsiero</w:t>
      </w:r>
      <w:proofErr w:type="spellEnd"/>
      <w:r w:rsidR="00905CB4">
        <w:rPr>
          <w:rFonts w:ascii="Times New Roman" w:hAnsi="Times New Roman" w:cs="Times New Roman"/>
          <w:b/>
          <w:bCs/>
          <w:i/>
          <w:iCs/>
          <w:sz w:val="28"/>
          <w:szCs w:val="28"/>
        </w:rPr>
        <w:t xml:space="preserve"> </w:t>
      </w:r>
      <w:r w:rsidRPr="00F66805">
        <w:rPr>
          <w:rFonts w:ascii="Times New Roman" w:hAnsi="Times New Roman" w:cs="Times New Roman"/>
          <w:b/>
          <w:bCs/>
          <w:i/>
          <w:iCs/>
          <w:sz w:val="28"/>
          <w:szCs w:val="28"/>
        </w:rPr>
        <w:t>et</w:t>
      </w:r>
      <w:r w:rsidR="00905CB4">
        <w:rPr>
          <w:rFonts w:ascii="Times New Roman" w:hAnsi="Times New Roman" w:cs="Times New Roman"/>
          <w:b/>
          <w:bCs/>
          <w:i/>
          <w:iCs/>
          <w:sz w:val="28"/>
          <w:szCs w:val="28"/>
        </w:rPr>
        <w:t xml:space="preserve"> </w:t>
      </w:r>
      <w:r w:rsidRPr="00F66805">
        <w:rPr>
          <w:rFonts w:ascii="Times New Roman" w:hAnsi="Times New Roman" w:cs="Times New Roman"/>
          <w:b/>
          <w:bCs/>
          <w:i/>
          <w:iCs/>
          <w:sz w:val="28"/>
          <w:szCs w:val="28"/>
        </w:rPr>
        <w:t>al.,2012).</w:t>
      </w:r>
    </w:p>
    <w:p w:rsidR="00EA69C7" w:rsidRPr="00F66805" w:rsidRDefault="00EA69C7" w:rsidP="00073DC8">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sidRPr="00F66805">
        <w:rPr>
          <w:rFonts w:ascii="Times New Roman" w:hAnsi="Times New Roman" w:cs="Times New Roman"/>
          <w:sz w:val="28"/>
          <w:szCs w:val="28"/>
        </w:rPr>
        <w:t>Circulating CXCL13 is increased in many classical autoimmune syndromes</w:t>
      </w:r>
      <w:r w:rsidR="00905CB4">
        <w:rPr>
          <w:rFonts w:ascii="Times New Roman" w:hAnsi="Times New Roman" w:cs="Times New Roman"/>
          <w:sz w:val="28"/>
          <w:szCs w:val="28"/>
        </w:rPr>
        <w:t xml:space="preserve"> </w:t>
      </w:r>
      <w:r w:rsidRPr="00F66805">
        <w:rPr>
          <w:rFonts w:ascii="Times New Roman" w:hAnsi="Times New Roman" w:cs="Times New Roman"/>
          <w:sz w:val="28"/>
          <w:szCs w:val="28"/>
        </w:rPr>
        <w:t>including multiple sclerosis</w:t>
      </w:r>
      <w:r w:rsidR="0021396B">
        <w:rPr>
          <w:rFonts w:ascii="Times New Roman" w:hAnsi="Times New Roman" w:cs="Times New Roman"/>
          <w:sz w:val="28"/>
          <w:szCs w:val="28"/>
        </w:rPr>
        <w:t>, RA</w:t>
      </w:r>
      <w:r w:rsidRPr="00F66805">
        <w:rPr>
          <w:rFonts w:ascii="Times New Roman" w:hAnsi="Times New Roman" w:cs="Times New Roman"/>
          <w:sz w:val="28"/>
          <w:szCs w:val="28"/>
        </w:rPr>
        <w:t xml:space="preserve">, systemic lupus </w:t>
      </w:r>
      <w:proofErr w:type="spellStart"/>
      <w:r w:rsidRPr="00F66805">
        <w:rPr>
          <w:rFonts w:ascii="Times New Roman" w:hAnsi="Times New Roman" w:cs="Times New Roman"/>
          <w:sz w:val="28"/>
          <w:szCs w:val="28"/>
        </w:rPr>
        <w:t>erythematosus</w:t>
      </w:r>
      <w:proofErr w:type="spellEnd"/>
      <w:r w:rsidRPr="00F66805">
        <w:rPr>
          <w:rFonts w:ascii="Times New Roman" w:hAnsi="Times New Roman" w:cs="Times New Roman"/>
          <w:sz w:val="28"/>
          <w:szCs w:val="28"/>
        </w:rPr>
        <w:t>,</w:t>
      </w:r>
      <w:r w:rsidR="00905CB4">
        <w:rPr>
          <w:rFonts w:asciiTheme="majorBidi" w:hAnsiTheme="majorBidi" w:cstheme="majorBidi"/>
          <w:sz w:val="28"/>
          <w:szCs w:val="28"/>
        </w:rPr>
        <w:t xml:space="preserve"> </w:t>
      </w:r>
      <w:r w:rsidRPr="00F66805">
        <w:rPr>
          <w:rFonts w:asciiTheme="majorBidi" w:hAnsiTheme="majorBidi" w:cstheme="majorBidi"/>
          <w:sz w:val="28"/>
          <w:szCs w:val="28"/>
        </w:rPr>
        <w:t xml:space="preserve">systemic </w:t>
      </w:r>
      <w:proofErr w:type="spellStart"/>
      <w:r w:rsidRPr="00F66805">
        <w:rPr>
          <w:rFonts w:asciiTheme="majorBidi" w:hAnsiTheme="majorBidi" w:cstheme="majorBidi"/>
          <w:sz w:val="28"/>
          <w:szCs w:val="28"/>
        </w:rPr>
        <w:t>sjӧgren</w:t>
      </w:r>
      <w:proofErr w:type="spellEnd"/>
      <w:r w:rsidRPr="00F66805">
        <w:rPr>
          <w:rFonts w:ascii="Times New Roman" w:hAnsi="Times New Roman" w:cs="Times New Roman"/>
          <w:sz w:val="28"/>
          <w:szCs w:val="28"/>
        </w:rPr>
        <w:t xml:space="preserve"> and levels of this chemokine are often </w:t>
      </w:r>
      <w:r w:rsidRPr="00F66805">
        <w:rPr>
          <w:rFonts w:ascii="Times New Roman" w:hAnsi="Times New Roman" w:cs="Times New Roman"/>
          <w:sz w:val="28"/>
          <w:szCs w:val="28"/>
        </w:rPr>
        <w:lastRenderedPageBreak/>
        <w:t xml:space="preserve">correlated with the clinical activity of these diseases </w:t>
      </w:r>
      <w:r w:rsidRPr="00F66805">
        <w:rPr>
          <w:rFonts w:ascii="Times New Roman" w:hAnsi="Times New Roman" w:cs="Times New Roman"/>
          <w:b/>
          <w:bCs/>
          <w:i/>
          <w:iCs/>
          <w:sz w:val="28"/>
          <w:szCs w:val="28"/>
        </w:rPr>
        <w:t>(</w:t>
      </w:r>
      <w:r w:rsidRPr="00F66805">
        <w:rPr>
          <w:rStyle w:val="element-citation"/>
          <w:rFonts w:ascii="Times New Roman" w:hAnsi="Times New Roman" w:cs="Times New Roman"/>
          <w:b/>
          <w:bCs/>
          <w:i/>
          <w:iCs/>
          <w:sz w:val="28"/>
          <w:szCs w:val="28"/>
        </w:rPr>
        <w:t xml:space="preserve">Lee </w:t>
      </w:r>
      <w:r w:rsidR="0021396B">
        <w:rPr>
          <w:rStyle w:val="element-citation"/>
          <w:rFonts w:ascii="Times New Roman" w:hAnsi="Times New Roman" w:cs="Times New Roman"/>
          <w:b/>
          <w:bCs/>
          <w:i/>
          <w:iCs/>
          <w:sz w:val="28"/>
          <w:szCs w:val="28"/>
        </w:rPr>
        <w:t xml:space="preserve">et </w:t>
      </w:r>
      <w:r w:rsidRPr="00F66805">
        <w:rPr>
          <w:rStyle w:val="element-citation"/>
          <w:rFonts w:ascii="Times New Roman" w:hAnsi="Times New Roman" w:cs="Times New Roman"/>
          <w:b/>
          <w:bCs/>
          <w:i/>
          <w:iCs/>
          <w:sz w:val="28"/>
          <w:szCs w:val="28"/>
        </w:rPr>
        <w:t>al.,</w:t>
      </w:r>
      <w:r w:rsidR="0021396B">
        <w:rPr>
          <w:rStyle w:val="element-citation"/>
          <w:rFonts w:ascii="Times New Roman" w:hAnsi="Times New Roman" w:cs="Times New Roman"/>
          <w:b/>
          <w:bCs/>
          <w:i/>
          <w:iCs/>
          <w:sz w:val="28"/>
          <w:szCs w:val="28"/>
        </w:rPr>
        <w:t xml:space="preserve"> </w:t>
      </w:r>
      <w:r w:rsidRPr="00F66805">
        <w:rPr>
          <w:rStyle w:val="element-citation"/>
          <w:rFonts w:ascii="Times New Roman" w:hAnsi="Times New Roman" w:cs="Times New Roman"/>
          <w:b/>
          <w:bCs/>
          <w:i/>
          <w:iCs/>
          <w:sz w:val="28"/>
          <w:szCs w:val="28"/>
        </w:rPr>
        <w:t>2010</w:t>
      </w:r>
      <w:r w:rsidRPr="00F66805">
        <w:rPr>
          <w:rFonts w:ascii="Times New Roman" w:hAnsi="Times New Roman" w:cs="Times New Roman"/>
          <w:b/>
          <w:bCs/>
          <w:i/>
          <w:iCs/>
          <w:sz w:val="28"/>
          <w:szCs w:val="28"/>
        </w:rPr>
        <w:t>).</w:t>
      </w:r>
      <w:r w:rsidR="0021396B">
        <w:rPr>
          <w:rFonts w:ascii="Times New Roman" w:hAnsi="Times New Roman" w:cs="Times New Roman"/>
          <w:sz w:val="28"/>
          <w:szCs w:val="28"/>
        </w:rPr>
        <w:t xml:space="preserve"> </w:t>
      </w:r>
      <w:r w:rsidRPr="00F66805">
        <w:rPr>
          <w:rFonts w:ascii="Times New Roman" w:hAnsi="Times New Roman" w:cs="Times New Roman"/>
          <w:sz w:val="28"/>
          <w:szCs w:val="28"/>
        </w:rPr>
        <w:t>Increased CXCL13 production by osteoblasts from osteoarthritis patients in response to stimulation with IL-1β has been reported</w:t>
      </w:r>
      <w:r w:rsidR="00073DC8">
        <w:rPr>
          <w:rFonts w:ascii="Times New Roman" w:hAnsi="Times New Roman" w:cs="Times New Roman"/>
          <w:b/>
          <w:bCs/>
          <w:i/>
          <w:iCs/>
          <w:sz w:val="28"/>
          <w:szCs w:val="28"/>
        </w:rPr>
        <w:t xml:space="preserve"> </w:t>
      </w:r>
      <w:r w:rsidR="00905CB4">
        <w:rPr>
          <w:rFonts w:ascii="Times New Roman" w:hAnsi="Times New Roman" w:cs="Times New Roman"/>
          <w:b/>
          <w:bCs/>
          <w:i/>
          <w:iCs/>
          <w:sz w:val="28"/>
          <w:szCs w:val="28"/>
        </w:rPr>
        <w:t>(</w:t>
      </w:r>
      <w:proofErr w:type="spellStart"/>
      <w:r w:rsidR="00905CB4">
        <w:rPr>
          <w:rFonts w:ascii="Times New Roman" w:hAnsi="Times New Roman" w:cs="Times New Roman"/>
          <w:b/>
          <w:bCs/>
          <w:i/>
          <w:iCs/>
          <w:sz w:val="28"/>
          <w:szCs w:val="28"/>
        </w:rPr>
        <w:t>Lis</w:t>
      </w:r>
      <w:r w:rsidR="0021396B">
        <w:rPr>
          <w:rFonts w:ascii="Times New Roman" w:hAnsi="Times New Roman" w:cs="Times New Roman"/>
          <w:b/>
          <w:bCs/>
          <w:i/>
          <w:iCs/>
          <w:sz w:val="28"/>
          <w:szCs w:val="28"/>
        </w:rPr>
        <w:t>ignoli</w:t>
      </w:r>
      <w:proofErr w:type="spellEnd"/>
      <w:r w:rsidR="0021396B">
        <w:rPr>
          <w:rFonts w:ascii="Times New Roman" w:hAnsi="Times New Roman" w:cs="Times New Roman"/>
          <w:b/>
          <w:bCs/>
          <w:i/>
          <w:iCs/>
          <w:sz w:val="28"/>
          <w:szCs w:val="28"/>
        </w:rPr>
        <w:t xml:space="preserve"> </w:t>
      </w:r>
      <w:r w:rsidR="00905CB4">
        <w:rPr>
          <w:rFonts w:ascii="Times New Roman" w:hAnsi="Times New Roman" w:cs="Times New Roman"/>
          <w:b/>
          <w:bCs/>
          <w:i/>
          <w:iCs/>
          <w:sz w:val="28"/>
          <w:szCs w:val="28"/>
        </w:rPr>
        <w:t xml:space="preserve">et </w:t>
      </w:r>
      <w:r w:rsidRPr="00F66805">
        <w:rPr>
          <w:rFonts w:ascii="Times New Roman" w:hAnsi="Times New Roman" w:cs="Times New Roman"/>
          <w:b/>
          <w:bCs/>
          <w:i/>
          <w:iCs/>
          <w:sz w:val="28"/>
          <w:szCs w:val="28"/>
        </w:rPr>
        <w:t>al., 2004).</w:t>
      </w:r>
    </w:p>
    <w:p w:rsidR="00EA69C7" w:rsidRPr="00F66805" w:rsidRDefault="00EA69C7" w:rsidP="00073DC8">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F66805">
        <w:rPr>
          <w:rFonts w:asciiTheme="majorBidi" w:hAnsiTheme="majorBidi" w:cstheme="majorBidi"/>
          <w:sz w:val="28"/>
          <w:szCs w:val="28"/>
        </w:rPr>
        <w:t>Interestingly, renal CXCL13mRNA and protein were over</w:t>
      </w:r>
      <w:r w:rsidR="00905CB4">
        <w:rPr>
          <w:rFonts w:asciiTheme="majorBidi" w:hAnsiTheme="majorBidi" w:cstheme="majorBidi"/>
          <w:sz w:val="28"/>
          <w:szCs w:val="28"/>
        </w:rPr>
        <w:t xml:space="preserve"> </w:t>
      </w:r>
      <w:r w:rsidRPr="00F66805">
        <w:rPr>
          <w:rFonts w:asciiTheme="majorBidi" w:hAnsiTheme="majorBidi" w:cstheme="majorBidi"/>
          <w:sz w:val="28"/>
          <w:szCs w:val="28"/>
        </w:rPr>
        <w:t>expressed starting at the onset of   systemic lupus erythematosus</w:t>
      </w:r>
      <w:r w:rsidR="00905CB4">
        <w:rPr>
          <w:rFonts w:asciiTheme="majorBidi" w:hAnsiTheme="majorBidi" w:cstheme="majorBidi"/>
          <w:sz w:val="28"/>
          <w:szCs w:val="28"/>
        </w:rPr>
        <w:t xml:space="preserve"> </w:t>
      </w:r>
      <w:r w:rsidRPr="00F66805">
        <w:rPr>
          <w:rFonts w:asciiTheme="majorBidi" w:hAnsiTheme="majorBidi" w:cstheme="majorBidi"/>
          <w:sz w:val="28"/>
          <w:szCs w:val="28"/>
        </w:rPr>
        <w:t>disease, even prior to the appearance of renal manifestations. Also there are enhanced plasma levels of CXCL13 in patients suffering from type IV lupus nephritis as well as in lupus-prone mice. Expression of CXCL13 in the kidneys of the murine model of lupus progressively increased during the course of LN. Furthermore, elevated levels of CXCL13 correlated with enhanced numbers of B cells in the kidney, glomerular and tubule interstitial damage, albuminuria, and loss of renal function</w:t>
      </w:r>
      <w:r w:rsidR="00073DC8">
        <w:rPr>
          <w:rFonts w:asciiTheme="majorBidi" w:hAnsiTheme="majorBidi" w:cstheme="majorBidi"/>
          <w:b/>
          <w:bCs/>
          <w:i/>
          <w:iCs/>
          <w:sz w:val="28"/>
          <w:szCs w:val="28"/>
        </w:rPr>
        <w:t xml:space="preserve"> </w:t>
      </w:r>
      <w:r w:rsidRPr="00F66805">
        <w:rPr>
          <w:rFonts w:asciiTheme="majorBidi" w:hAnsiTheme="majorBidi" w:cstheme="majorBidi"/>
          <w:b/>
          <w:bCs/>
          <w:i/>
          <w:iCs/>
          <w:sz w:val="28"/>
          <w:szCs w:val="28"/>
        </w:rPr>
        <w:t>(</w:t>
      </w:r>
      <w:proofErr w:type="spellStart"/>
      <w:r w:rsidRPr="00F66805">
        <w:rPr>
          <w:rFonts w:asciiTheme="majorBidi" w:hAnsiTheme="majorBidi" w:cstheme="majorBidi"/>
          <w:b/>
          <w:bCs/>
          <w:i/>
          <w:iCs/>
          <w:sz w:val="28"/>
          <w:szCs w:val="28"/>
        </w:rPr>
        <w:t>Moreth</w:t>
      </w:r>
      <w:proofErr w:type="spellEnd"/>
      <w:r w:rsidRPr="00F66805">
        <w:rPr>
          <w:rFonts w:asciiTheme="majorBidi" w:hAnsiTheme="majorBidi" w:cstheme="majorBidi"/>
          <w:b/>
          <w:bCs/>
          <w:i/>
          <w:iCs/>
          <w:sz w:val="28"/>
          <w:szCs w:val="28"/>
        </w:rPr>
        <w:t xml:space="preserve"> et al., 2010).</w:t>
      </w:r>
    </w:p>
    <w:p w:rsidR="00EA69C7" w:rsidRPr="00F66805" w:rsidRDefault="00EA69C7" w:rsidP="00073DC8">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F66805">
        <w:rPr>
          <w:rFonts w:ascii="Times New Roman" w:hAnsi="Times New Roman" w:cs="Times New Roman"/>
          <w:sz w:val="28"/>
          <w:szCs w:val="28"/>
        </w:rPr>
        <w:t xml:space="preserve">CXCL13 expression was recognized in the liver of mixed </w:t>
      </w:r>
      <w:proofErr w:type="spellStart"/>
      <w:r w:rsidRPr="00F66805">
        <w:rPr>
          <w:rFonts w:ascii="Times New Roman" w:hAnsi="Times New Roman" w:cs="Times New Roman"/>
          <w:sz w:val="28"/>
          <w:szCs w:val="28"/>
        </w:rPr>
        <w:t>cryoglobuliemia</w:t>
      </w:r>
      <w:proofErr w:type="spellEnd"/>
      <w:r w:rsidRPr="00F66805">
        <w:rPr>
          <w:rFonts w:ascii="Times New Roman" w:hAnsi="Times New Roman" w:cs="Times New Roman"/>
          <w:sz w:val="28"/>
          <w:szCs w:val="28"/>
        </w:rPr>
        <w:t xml:space="preserve"> patients with morphologic pictures of follicle-like structures, suggesting its major role in the organization and maintenance of ectopic lymphoid tissue </w:t>
      </w:r>
      <w:r w:rsidR="00905CB4">
        <w:rPr>
          <w:rFonts w:ascii="Times New Roman" w:hAnsi="Times New Roman" w:cs="Times New Roman"/>
          <w:b/>
          <w:bCs/>
          <w:i/>
          <w:iCs/>
          <w:sz w:val="28"/>
          <w:szCs w:val="28"/>
        </w:rPr>
        <w:t xml:space="preserve">(Magliozzi   et </w:t>
      </w:r>
      <w:r w:rsidRPr="00F66805">
        <w:rPr>
          <w:rFonts w:ascii="Times New Roman" w:hAnsi="Times New Roman" w:cs="Times New Roman"/>
          <w:b/>
          <w:bCs/>
          <w:i/>
          <w:iCs/>
          <w:sz w:val="28"/>
          <w:szCs w:val="28"/>
        </w:rPr>
        <w:t>al.,</w:t>
      </w:r>
      <w:r w:rsidR="00905CB4">
        <w:rPr>
          <w:rFonts w:ascii="Times New Roman" w:hAnsi="Times New Roman" w:cs="Times New Roman"/>
          <w:b/>
          <w:bCs/>
          <w:i/>
          <w:iCs/>
          <w:sz w:val="28"/>
          <w:szCs w:val="28"/>
        </w:rPr>
        <w:t xml:space="preserve"> </w:t>
      </w:r>
      <w:r w:rsidRPr="00F66805">
        <w:rPr>
          <w:rFonts w:ascii="Times New Roman" w:hAnsi="Times New Roman" w:cs="Times New Roman"/>
          <w:b/>
          <w:bCs/>
          <w:i/>
          <w:iCs/>
          <w:sz w:val="28"/>
          <w:szCs w:val="28"/>
        </w:rPr>
        <w:t>2004).</w:t>
      </w:r>
    </w:p>
    <w:p w:rsidR="00EA69C7" w:rsidRPr="00F66805" w:rsidRDefault="00EA69C7" w:rsidP="00073DC8">
      <w:pPr>
        <w:autoSpaceDE w:val="0"/>
        <w:autoSpaceDN w:val="0"/>
        <w:bidi w:val="0"/>
        <w:adjustRightInd w:val="0"/>
        <w:spacing w:before="120" w:after="0" w:line="360" w:lineRule="auto"/>
        <w:ind w:firstLine="720"/>
        <w:jc w:val="both"/>
        <w:rPr>
          <w:rFonts w:ascii="Times New Roman" w:hAnsi="Times New Roman" w:cs="Times New Roman"/>
          <w:color w:val="000000"/>
          <w:sz w:val="28"/>
          <w:szCs w:val="28"/>
        </w:rPr>
      </w:pPr>
      <w:r w:rsidRPr="00F66805">
        <w:rPr>
          <w:rFonts w:ascii="Times New Roman" w:eastAsia="Times New Roman" w:hAnsi="Times New Roman" w:cs="Times New Roman"/>
          <w:sz w:val="28"/>
          <w:szCs w:val="28"/>
        </w:rPr>
        <w:t xml:space="preserve">Using a computer model representing the biology of the rheumatic joint, the B cell attracting chemokine CXC (CXCL13) has been recently identified as a new potential serologic marker for severity in RA </w:t>
      </w:r>
      <w:r w:rsidR="00905CB4">
        <w:rPr>
          <w:rFonts w:ascii="Times New Roman" w:eastAsia="Times New Roman" w:hAnsi="Times New Roman" w:cs="Times New Roman"/>
          <w:b/>
          <w:bCs/>
          <w:i/>
          <w:iCs/>
          <w:sz w:val="28"/>
          <w:szCs w:val="28"/>
        </w:rPr>
        <w:t>(</w:t>
      </w:r>
      <w:proofErr w:type="spellStart"/>
      <w:r w:rsidR="00905CB4">
        <w:rPr>
          <w:rFonts w:ascii="Times New Roman" w:eastAsia="Times New Roman" w:hAnsi="Times New Roman" w:cs="Times New Roman"/>
          <w:b/>
          <w:bCs/>
          <w:i/>
          <w:iCs/>
          <w:sz w:val="28"/>
          <w:szCs w:val="28"/>
        </w:rPr>
        <w:t>Meeuwisse</w:t>
      </w:r>
      <w:proofErr w:type="spellEnd"/>
      <w:r w:rsidR="00905CB4">
        <w:rPr>
          <w:rFonts w:ascii="Times New Roman" w:eastAsia="Times New Roman" w:hAnsi="Times New Roman" w:cs="Times New Roman"/>
          <w:b/>
          <w:bCs/>
          <w:i/>
          <w:iCs/>
          <w:sz w:val="28"/>
          <w:szCs w:val="28"/>
        </w:rPr>
        <w:t xml:space="preserve"> et </w:t>
      </w:r>
      <w:r w:rsidRPr="00F66805">
        <w:rPr>
          <w:rFonts w:ascii="Times New Roman" w:eastAsia="Times New Roman" w:hAnsi="Times New Roman" w:cs="Times New Roman"/>
          <w:b/>
          <w:bCs/>
          <w:i/>
          <w:iCs/>
          <w:sz w:val="28"/>
          <w:szCs w:val="28"/>
        </w:rPr>
        <w:t>al.,</w:t>
      </w:r>
      <w:r w:rsidR="00905CB4">
        <w:rPr>
          <w:rFonts w:ascii="Times New Roman" w:eastAsia="Times New Roman" w:hAnsi="Times New Roman" w:cs="Times New Roman"/>
          <w:b/>
          <w:bCs/>
          <w:i/>
          <w:iCs/>
          <w:sz w:val="28"/>
          <w:szCs w:val="28"/>
        </w:rPr>
        <w:t xml:space="preserve"> </w:t>
      </w:r>
      <w:r w:rsidRPr="00F66805">
        <w:rPr>
          <w:rFonts w:ascii="Times New Roman" w:eastAsia="Times New Roman" w:hAnsi="Times New Roman" w:cs="Times New Roman"/>
          <w:b/>
          <w:bCs/>
          <w:i/>
          <w:iCs/>
          <w:sz w:val="28"/>
          <w:szCs w:val="28"/>
        </w:rPr>
        <w:t xml:space="preserve">2011). </w:t>
      </w:r>
    </w:p>
    <w:p w:rsidR="00EA69C7" w:rsidRPr="00F66805" w:rsidRDefault="00EA69C7" w:rsidP="004A45C6">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F66805">
        <w:rPr>
          <w:rFonts w:ascii="Times New Roman" w:hAnsi="Times New Roman" w:cs="Times New Roman"/>
          <w:sz w:val="28"/>
          <w:szCs w:val="28"/>
        </w:rPr>
        <w:t>Recently, CXCL13 has risen to be a possible new marker of</w:t>
      </w:r>
      <w:r w:rsidR="00073DC8">
        <w:rPr>
          <w:rFonts w:ascii="Times New Roman" w:hAnsi="Times New Roman" w:cs="Times New Roman"/>
          <w:sz w:val="28"/>
          <w:szCs w:val="28"/>
        </w:rPr>
        <w:t xml:space="preserve"> d</w:t>
      </w:r>
      <w:r w:rsidRPr="00F66805">
        <w:rPr>
          <w:rFonts w:ascii="Times New Roman" w:hAnsi="Times New Roman" w:cs="Times New Roman"/>
          <w:sz w:val="28"/>
          <w:szCs w:val="28"/>
        </w:rPr>
        <w:t>isease</w:t>
      </w:r>
      <w:r w:rsidR="00073DC8">
        <w:rPr>
          <w:rFonts w:ascii="Times New Roman" w:hAnsi="Times New Roman" w:cs="Times New Roman"/>
          <w:sz w:val="28"/>
          <w:szCs w:val="28"/>
        </w:rPr>
        <w:t xml:space="preserve"> </w:t>
      </w:r>
      <w:r w:rsidRPr="00F66805">
        <w:rPr>
          <w:rFonts w:ascii="Times New Roman" w:hAnsi="Times New Roman" w:cs="Times New Roman"/>
          <w:sz w:val="28"/>
          <w:szCs w:val="28"/>
        </w:rPr>
        <w:t>and inflammation in RA. CXCL13 is reported up</w:t>
      </w:r>
      <w:r w:rsidR="000E3152">
        <w:rPr>
          <w:rFonts w:ascii="Times New Roman" w:hAnsi="Times New Roman" w:cs="Times New Roman"/>
          <w:sz w:val="28"/>
          <w:szCs w:val="28"/>
        </w:rPr>
        <w:t>-</w:t>
      </w:r>
      <w:r w:rsidRPr="00F66805">
        <w:rPr>
          <w:rFonts w:ascii="Times New Roman" w:hAnsi="Times New Roman" w:cs="Times New Roman"/>
          <w:sz w:val="28"/>
          <w:szCs w:val="28"/>
        </w:rPr>
        <w:t>regulated in RA patients, and is suggested to be connected with both disease activity and</w:t>
      </w:r>
      <w:r w:rsidR="00073DC8">
        <w:rPr>
          <w:rFonts w:ascii="Times New Roman" w:hAnsi="Times New Roman" w:cs="Times New Roman"/>
          <w:sz w:val="28"/>
          <w:szCs w:val="28"/>
        </w:rPr>
        <w:t xml:space="preserve"> </w:t>
      </w:r>
      <w:r w:rsidRPr="00F66805">
        <w:rPr>
          <w:rFonts w:ascii="Times New Roman" w:hAnsi="Times New Roman" w:cs="Times New Roman"/>
          <w:sz w:val="28"/>
          <w:szCs w:val="28"/>
        </w:rPr>
        <w:t>CXCL13 is</w:t>
      </w:r>
      <w:r w:rsidR="00905CB4">
        <w:rPr>
          <w:rFonts w:ascii="Times New Roman" w:hAnsi="Times New Roman" w:cs="Times New Roman"/>
          <w:sz w:val="28"/>
          <w:szCs w:val="28"/>
        </w:rPr>
        <w:t xml:space="preserve"> </w:t>
      </w:r>
      <w:r w:rsidR="0021396B">
        <w:rPr>
          <w:rFonts w:ascii="Times New Roman" w:hAnsi="Times New Roman" w:cs="Times New Roman"/>
          <w:sz w:val="28"/>
          <w:szCs w:val="28"/>
        </w:rPr>
        <w:t>expressed in ectopic l</w:t>
      </w:r>
      <w:r w:rsidRPr="00F66805">
        <w:rPr>
          <w:rFonts w:ascii="Times New Roman" w:hAnsi="Times New Roman" w:cs="Times New Roman"/>
          <w:sz w:val="28"/>
          <w:szCs w:val="28"/>
        </w:rPr>
        <w:t>ymphoid structures, including islets in</w:t>
      </w:r>
      <w:r w:rsidR="00905CB4">
        <w:rPr>
          <w:rFonts w:ascii="Times New Roman" w:hAnsi="Times New Roman" w:cs="Times New Roman"/>
          <w:sz w:val="28"/>
          <w:szCs w:val="28"/>
        </w:rPr>
        <w:t xml:space="preserve"> </w:t>
      </w:r>
      <w:r w:rsidRPr="00F66805">
        <w:rPr>
          <w:rFonts w:ascii="Times New Roman" w:hAnsi="Times New Roman" w:cs="Times New Roman"/>
          <w:sz w:val="28"/>
          <w:szCs w:val="28"/>
        </w:rPr>
        <w:t>mice, the aorta in apolipoprotein E–deficient mice</w:t>
      </w:r>
      <w:r w:rsidR="00905CB4">
        <w:rPr>
          <w:rFonts w:ascii="Times New Roman" w:hAnsi="Times New Roman" w:cs="Times New Roman"/>
          <w:sz w:val="28"/>
          <w:szCs w:val="28"/>
        </w:rPr>
        <w:t xml:space="preserve">, and </w:t>
      </w:r>
      <w:r w:rsidRPr="00F66805">
        <w:rPr>
          <w:rFonts w:ascii="Times New Roman" w:hAnsi="Times New Roman" w:cs="Times New Roman"/>
          <w:sz w:val="28"/>
          <w:szCs w:val="28"/>
        </w:rPr>
        <w:t xml:space="preserve">synovial tissue  in patients with RA </w:t>
      </w:r>
      <w:r w:rsidRPr="00F66805">
        <w:rPr>
          <w:rFonts w:ascii="Times New Roman" w:hAnsi="Times New Roman" w:cs="Times New Roman"/>
          <w:b/>
          <w:bCs/>
          <w:i/>
          <w:iCs/>
          <w:sz w:val="28"/>
          <w:szCs w:val="28"/>
        </w:rPr>
        <w:t>(</w:t>
      </w:r>
      <w:hyperlink r:id="rId83" w:anchor="art38173-bib-0023" w:tooltip="Link to bibliographic citations" w:history="1">
        <w:r w:rsidRPr="00EE5700">
          <w:rPr>
            <w:rStyle w:val="author"/>
            <w:rFonts w:ascii="Times New Roman" w:hAnsi="Times New Roman" w:cs="Times New Roman"/>
            <w:b/>
            <w:bCs/>
            <w:i/>
            <w:iCs/>
            <w:sz w:val="28"/>
            <w:szCs w:val="28"/>
          </w:rPr>
          <w:t>Henry</w:t>
        </w:r>
        <w:r w:rsidR="00905CB4">
          <w:rPr>
            <w:rStyle w:val="Hyperlink"/>
            <w:rFonts w:ascii="Times New Roman" w:hAnsi="Times New Roman" w:cs="Times New Roman"/>
            <w:b/>
            <w:bCs/>
            <w:i/>
            <w:iCs/>
            <w:color w:val="auto"/>
            <w:sz w:val="28"/>
            <w:szCs w:val="28"/>
            <w:u w:val="none"/>
          </w:rPr>
          <w:t xml:space="preserve"> et al., </w:t>
        </w:r>
        <w:r w:rsidRPr="00EE5700">
          <w:rPr>
            <w:rStyle w:val="Hyperlink"/>
            <w:rFonts w:ascii="Times New Roman" w:hAnsi="Times New Roman" w:cs="Times New Roman"/>
            <w:b/>
            <w:bCs/>
            <w:i/>
            <w:iCs/>
            <w:color w:val="auto"/>
            <w:sz w:val="28"/>
            <w:szCs w:val="28"/>
            <w:u w:val="none"/>
          </w:rPr>
          <w:t>2010</w:t>
        </w:r>
      </w:hyperlink>
      <w:r w:rsidRPr="00F66805">
        <w:rPr>
          <w:rFonts w:ascii="Times New Roman" w:hAnsi="Times New Roman" w:cs="Times New Roman"/>
          <w:b/>
          <w:bCs/>
          <w:i/>
          <w:iCs/>
          <w:sz w:val="28"/>
          <w:szCs w:val="28"/>
        </w:rPr>
        <w:t>)</w:t>
      </w:r>
      <w:r w:rsidR="00905CB4" w:rsidRPr="00905CB4">
        <w:rPr>
          <w:rFonts w:ascii="Times New Roman" w:hAnsi="Times New Roman" w:cs="Times New Roman"/>
          <w:sz w:val="28"/>
          <w:szCs w:val="28"/>
        </w:rPr>
        <w:t>,</w:t>
      </w:r>
      <w:r w:rsidR="00905CB4">
        <w:rPr>
          <w:rFonts w:ascii="Times New Roman" w:hAnsi="Times New Roman" w:cs="Times New Roman"/>
          <w:sz w:val="28"/>
          <w:szCs w:val="28"/>
        </w:rPr>
        <w:t xml:space="preserve"> </w:t>
      </w:r>
      <w:r w:rsidRPr="00F66805">
        <w:rPr>
          <w:rFonts w:ascii="Times New Roman" w:hAnsi="Times New Roman" w:cs="Times New Roman"/>
          <w:sz w:val="28"/>
          <w:szCs w:val="28"/>
        </w:rPr>
        <w:t xml:space="preserve">and participates in ectopic </w:t>
      </w:r>
      <w:r w:rsidRPr="00F66805">
        <w:rPr>
          <w:rFonts w:ascii="Times New Roman" w:hAnsi="Times New Roman" w:cs="Times New Roman"/>
          <w:sz w:val="28"/>
          <w:szCs w:val="28"/>
        </w:rPr>
        <w:lastRenderedPageBreak/>
        <w:t>germinal center (GC) formation</w:t>
      </w:r>
      <w:r w:rsidR="00905CB4">
        <w:rPr>
          <w:rFonts w:ascii="Times New Roman" w:hAnsi="Times New Roman" w:cs="Times New Roman"/>
          <w:sz w:val="28"/>
          <w:szCs w:val="28"/>
        </w:rPr>
        <w:t xml:space="preserve"> </w:t>
      </w:r>
      <w:r w:rsidRPr="00F66805">
        <w:rPr>
          <w:rFonts w:ascii="Times New Roman" w:hAnsi="Times New Roman" w:cs="Times New Roman"/>
          <w:b/>
          <w:bCs/>
          <w:sz w:val="28"/>
          <w:szCs w:val="28"/>
        </w:rPr>
        <w:t>.</w:t>
      </w:r>
      <w:r w:rsidRPr="00F66805">
        <w:rPr>
          <w:rFonts w:ascii="Times New Roman" w:hAnsi="Times New Roman" w:cs="Times New Roman"/>
          <w:sz w:val="28"/>
          <w:szCs w:val="28"/>
        </w:rPr>
        <w:t xml:space="preserve"> These ectopic (GC) provide an optimal microenvironment for B-cell activation, differentiation, maturation, and autoantibody generation, resulting in accelerated disease progression </w:t>
      </w:r>
      <w:r w:rsidRPr="00F66805">
        <w:rPr>
          <w:rFonts w:ascii="Times New Roman" w:hAnsi="Times New Roman" w:cs="Times New Roman"/>
          <w:b/>
          <w:bCs/>
          <w:i/>
          <w:iCs/>
          <w:sz w:val="28"/>
          <w:szCs w:val="28"/>
        </w:rPr>
        <w:t>(</w:t>
      </w:r>
      <w:proofErr w:type="spellStart"/>
      <w:r w:rsidRPr="00F66805">
        <w:rPr>
          <w:rFonts w:ascii="Times New Roman" w:hAnsi="Times New Roman" w:cs="Times New Roman"/>
          <w:b/>
          <w:bCs/>
          <w:i/>
          <w:iCs/>
          <w:sz w:val="28"/>
          <w:szCs w:val="28"/>
        </w:rPr>
        <w:t>Carlsen</w:t>
      </w:r>
      <w:proofErr w:type="spellEnd"/>
      <w:r w:rsidR="00905CB4">
        <w:rPr>
          <w:rFonts w:ascii="Times New Roman" w:hAnsi="Times New Roman" w:cs="Times New Roman"/>
          <w:b/>
          <w:bCs/>
          <w:i/>
          <w:iCs/>
          <w:sz w:val="28"/>
          <w:szCs w:val="28"/>
        </w:rPr>
        <w:t xml:space="preserve"> et</w:t>
      </w:r>
      <w:r w:rsidR="004A45C6">
        <w:rPr>
          <w:rFonts w:ascii="Times New Roman" w:hAnsi="Times New Roman" w:cs="Times New Roman"/>
          <w:b/>
          <w:bCs/>
          <w:i/>
          <w:iCs/>
          <w:sz w:val="28"/>
          <w:szCs w:val="28"/>
        </w:rPr>
        <w:t xml:space="preserve"> </w:t>
      </w:r>
      <w:r w:rsidR="00905CB4">
        <w:rPr>
          <w:rFonts w:ascii="Times New Roman" w:hAnsi="Times New Roman" w:cs="Times New Roman"/>
          <w:b/>
          <w:bCs/>
          <w:i/>
          <w:iCs/>
          <w:sz w:val="28"/>
          <w:szCs w:val="28"/>
        </w:rPr>
        <w:t xml:space="preserve">al., </w:t>
      </w:r>
      <w:r w:rsidRPr="00F66805">
        <w:rPr>
          <w:rFonts w:ascii="Times New Roman" w:hAnsi="Times New Roman" w:cs="Times New Roman"/>
          <w:b/>
          <w:bCs/>
          <w:i/>
          <w:iCs/>
          <w:sz w:val="28"/>
          <w:szCs w:val="28"/>
        </w:rPr>
        <w:t>2004)</w:t>
      </w:r>
      <w:r w:rsidRPr="00F66805">
        <w:rPr>
          <w:rFonts w:ascii="Times New Roman" w:eastAsia="Times New Roman" w:hAnsi="Times New Roman" w:cs="Times New Roman"/>
          <w:sz w:val="28"/>
          <w:szCs w:val="28"/>
        </w:rPr>
        <w:t>,</w:t>
      </w:r>
      <w:r w:rsidR="00905CB4">
        <w:rPr>
          <w:rFonts w:ascii="Times New Roman" w:eastAsia="Times New Roman" w:hAnsi="Times New Roman" w:cs="Times New Roman"/>
          <w:sz w:val="28"/>
          <w:szCs w:val="28"/>
        </w:rPr>
        <w:t xml:space="preserve"> </w:t>
      </w:r>
      <w:r w:rsidRPr="00F66805">
        <w:rPr>
          <w:rFonts w:ascii="Times New Roman" w:eastAsia="Times New Roman" w:hAnsi="Times New Roman" w:cs="Times New Roman"/>
          <w:sz w:val="28"/>
          <w:szCs w:val="28"/>
        </w:rPr>
        <w:t>as well as for local affinity maturation of the immunoglobulin genes</w:t>
      </w:r>
      <w:r w:rsidR="00073DC8">
        <w:rPr>
          <w:rFonts w:ascii="Times New Roman" w:eastAsia="Times New Roman" w:hAnsi="Times New Roman" w:cs="Times New Roman"/>
          <w:sz w:val="28"/>
          <w:szCs w:val="28"/>
        </w:rPr>
        <w:t xml:space="preserve"> </w:t>
      </w:r>
      <w:r w:rsidRPr="00F66805">
        <w:rPr>
          <w:rFonts w:ascii="Times New Roman" w:eastAsia="Times New Roman" w:hAnsi="Times New Roman" w:cs="Times New Roman"/>
          <w:b/>
          <w:bCs/>
          <w:i/>
          <w:iCs/>
          <w:sz w:val="28"/>
          <w:szCs w:val="28"/>
        </w:rPr>
        <w:t>(</w:t>
      </w:r>
      <w:proofErr w:type="spellStart"/>
      <w:r w:rsidRPr="00F66805">
        <w:rPr>
          <w:rFonts w:ascii="Times New Roman" w:eastAsia="Times New Roman" w:hAnsi="Times New Roman" w:cs="Times New Roman"/>
          <w:b/>
          <w:bCs/>
          <w:i/>
          <w:iCs/>
          <w:sz w:val="28"/>
          <w:szCs w:val="28"/>
        </w:rPr>
        <w:t>Schee</w:t>
      </w:r>
      <w:r w:rsidR="00905CB4">
        <w:rPr>
          <w:rFonts w:ascii="Times New Roman" w:eastAsia="Times New Roman" w:hAnsi="Times New Roman" w:cs="Times New Roman"/>
          <w:b/>
          <w:bCs/>
          <w:i/>
          <w:iCs/>
          <w:sz w:val="28"/>
          <w:szCs w:val="28"/>
        </w:rPr>
        <w:t>l</w:t>
      </w:r>
      <w:proofErr w:type="spellEnd"/>
      <w:r w:rsidR="00905CB4">
        <w:rPr>
          <w:rFonts w:ascii="Times New Roman" w:eastAsia="Times New Roman" w:hAnsi="Times New Roman" w:cs="Times New Roman"/>
          <w:b/>
          <w:bCs/>
          <w:i/>
          <w:iCs/>
          <w:sz w:val="28"/>
          <w:szCs w:val="28"/>
        </w:rPr>
        <w:t xml:space="preserve"> </w:t>
      </w:r>
      <w:r w:rsidRPr="00F66805">
        <w:rPr>
          <w:rFonts w:ascii="Times New Roman" w:eastAsia="Times New Roman" w:hAnsi="Times New Roman" w:cs="Times New Roman"/>
          <w:b/>
          <w:bCs/>
          <w:i/>
          <w:iCs/>
          <w:sz w:val="28"/>
          <w:szCs w:val="28"/>
        </w:rPr>
        <w:t>et al.,</w:t>
      </w:r>
      <w:r w:rsidR="003F250B">
        <w:rPr>
          <w:rFonts w:ascii="Times New Roman" w:eastAsia="Times New Roman" w:hAnsi="Times New Roman" w:cs="Times New Roman"/>
          <w:b/>
          <w:bCs/>
          <w:i/>
          <w:iCs/>
          <w:sz w:val="28"/>
          <w:szCs w:val="28"/>
        </w:rPr>
        <w:t xml:space="preserve"> </w:t>
      </w:r>
      <w:r w:rsidRPr="00F66805">
        <w:rPr>
          <w:rFonts w:ascii="Times New Roman" w:eastAsia="Times New Roman" w:hAnsi="Times New Roman" w:cs="Times New Roman"/>
          <w:b/>
          <w:bCs/>
          <w:i/>
          <w:iCs/>
          <w:sz w:val="28"/>
          <w:szCs w:val="28"/>
        </w:rPr>
        <w:t>2011).</w:t>
      </w:r>
    </w:p>
    <w:p w:rsidR="00EA69C7" w:rsidRPr="00F66805" w:rsidRDefault="00EA69C7" w:rsidP="00073DC8">
      <w:pPr>
        <w:autoSpaceDE w:val="0"/>
        <w:autoSpaceDN w:val="0"/>
        <w:bidi w:val="0"/>
        <w:adjustRightInd w:val="0"/>
        <w:spacing w:before="120" w:after="0" w:line="360" w:lineRule="auto"/>
        <w:ind w:firstLine="720"/>
        <w:jc w:val="both"/>
        <w:rPr>
          <w:rFonts w:ascii="Times New Roman" w:hAnsi="Times New Roman" w:cs="Times New Roman"/>
          <w:sz w:val="28"/>
          <w:szCs w:val="28"/>
        </w:rPr>
      </w:pPr>
      <w:r w:rsidRPr="00F66805">
        <w:rPr>
          <w:rFonts w:ascii="Times New Roman" w:hAnsi="Times New Roman" w:cs="Times New Roman"/>
          <w:sz w:val="28"/>
          <w:szCs w:val="28"/>
        </w:rPr>
        <w:t>In mice , CXCL13  is  produced  mainly  by  stromal  cells , such as follicular  dendritic cells , in the secondary lymphoid</w:t>
      </w:r>
      <w:r w:rsidR="00905CB4">
        <w:rPr>
          <w:rFonts w:ascii="Times New Roman" w:hAnsi="Times New Roman" w:cs="Times New Roman"/>
          <w:sz w:val="28"/>
          <w:szCs w:val="28"/>
        </w:rPr>
        <w:t xml:space="preserve"> </w:t>
      </w:r>
      <w:r w:rsidRPr="00F66805">
        <w:rPr>
          <w:rFonts w:ascii="Times New Roman" w:hAnsi="Times New Roman" w:cs="Times New Roman"/>
          <w:sz w:val="28"/>
          <w:szCs w:val="28"/>
        </w:rPr>
        <w:t>organs</w:t>
      </w:r>
      <w:r w:rsidR="0021396B">
        <w:rPr>
          <w:rFonts w:ascii="Times New Roman" w:eastAsia="Times New Roman" w:hAnsi="Times New Roman" w:cs="Times New Roman"/>
          <w:sz w:val="28"/>
          <w:szCs w:val="28"/>
        </w:rPr>
        <w:t xml:space="preserve">(spleen, lymph </w:t>
      </w:r>
      <w:r w:rsidRPr="00F66805">
        <w:rPr>
          <w:rFonts w:ascii="Times New Roman" w:eastAsia="Times New Roman" w:hAnsi="Times New Roman" w:cs="Times New Roman"/>
          <w:sz w:val="28"/>
          <w:szCs w:val="28"/>
        </w:rPr>
        <w:t>nodes and  Peyer’s patches)</w:t>
      </w:r>
      <w:r w:rsidR="0021396B">
        <w:rPr>
          <w:rFonts w:ascii="Times New Roman" w:hAnsi="Times New Roman" w:cs="Times New Roman"/>
          <w:sz w:val="28"/>
          <w:szCs w:val="28"/>
        </w:rPr>
        <w:t xml:space="preserve"> </w:t>
      </w:r>
      <w:r w:rsidRPr="00F66805">
        <w:rPr>
          <w:rFonts w:ascii="Times New Roman" w:hAnsi="Times New Roman" w:cs="Times New Roman"/>
          <w:sz w:val="28"/>
          <w:szCs w:val="28"/>
        </w:rPr>
        <w:t>but not by T cells, such  as</w:t>
      </w:r>
      <w:r w:rsidR="00905CB4">
        <w:rPr>
          <w:rFonts w:ascii="Times New Roman" w:hAnsi="Times New Roman" w:cs="Times New Roman"/>
          <w:sz w:val="28"/>
          <w:szCs w:val="28"/>
        </w:rPr>
        <w:t xml:space="preserve"> </w:t>
      </w:r>
      <w:r w:rsidRPr="00F66805">
        <w:rPr>
          <w:rFonts w:ascii="Times New Roman" w:hAnsi="Times New Roman" w:cs="Times New Roman"/>
          <w:sz w:val="28"/>
          <w:szCs w:val="28"/>
        </w:rPr>
        <w:t>antigen-experienced T cells,  follicular  helper T (</w:t>
      </w:r>
      <w:proofErr w:type="spellStart"/>
      <w:r w:rsidRPr="00F66805">
        <w:rPr>
          <w:rFonts w:ascii="Times New Roman" w:hAnsi="Times New Roman" w:cs="Times New Roman"/>
          <w:sz w:val="28"/>
          <w:szCs w:val="28"/>
        </w:rPr>
        <w:t>Tfh</w:t>
      </w:r>
      <w:proofErr w:type="spellEnd"/>
      <w:r w:rsidRPr="00F66805">
        <w:rPr>
          <w:rFonts w:ascii="Times New Roman" w:hAnsi="Times New Roman" w:cs="Times New Roman"/>
          <w:sz w:val="28"/>
          <w:szCs w:val="28"/>
        </w:rPr>
        <w:t>) cells in the GC,</w:t>
      </w:r>
      <w:r w:rsidR="0021396B">
        <w:rPr>
          <w:rFonts w:ascii="Times New Roman" w:hAnsi="Times New Roman" w:cs="Times New Roman"/>
          <w:sz w:val="28"/>
          <w:szCs w:val="28"/>
        </w:rPr>
        <w:t xml:space="preserve"> </w:t>
      </w:r>
      <w:r w:rsidRPr="00F66805">
        <w:rPr>
          <w:rFonts w:ascii="Times New Roman" w:hAnsi="Times New Roman" w:cs="Times New Roman"/>
          <w:sz w:val="28"/>
          <w:szCs w:val="28"/>
        </w:rPr>
        <w:t>and a subset of</w:t>
      </w:r>
      <w:r w:rsidR="00905CB4">
        <w:rPr>
          <w:rFonts w:ascii="Times New Roman" w:hAnsi="Times New Roman" w:cs="Times New Roman"/>
          <w:sz w:val="28"/>
          <w:szCs w:val="28"/>
        </w:rPr>
        <w:t xml:space="preserve"> </w:t>
      </w:r>
      <w:r w:rsidRPr="00F66805">
        <w:rPr>
          <w:rFonts w:ascii="Times New Roman" w:hAnsi="Times New Roman" w:cs="Times New Roman"/>
          <w:sz w:val="28"/>
          <w:szCs w:val="28"/>
          <w:lang w:bidi="ar-EG"/>
        </w:rPr>
        <w:t>memory CD+4 cells</w:t>
      </w:r>
      <w:r w:rsidR="00905CB4">
        <w:rPr>
          <w:rFonts w:ascii="Times New Roman" w:hAnsi="Times New Roman" w:cs="Times New Roman"/>
          <w:b/>
          <w:bCs/>
          <w:i/>
          <w:iCs/>
          <w:sz w:val="28"/>
          <w:szCs w:val="28"/>
        </w:rPr>
        <w:t xml:space="preserve"> </w:t>
      </w:r>
      <w:r w:rsidRPr="00EE5700">
        <w:rPr>
          <w:rFonts w:ascii="Times New Roman" w:hAnsi="Times New Roman" w:cs="Times New Roman"/>
          <w:b/>
          <w:bCs/>
          <w:i/>
          <w:iCs/>
          <w:sz w:val="28"/>
          <w:szCs w:val="28"/>
        </w:rPr>
        <w:t>(</w:t>
      </w:r>
      <w:hyperlink r:id="rId84" w:anchor="art38173-bib-0021" w:tooltip="Link to bibliographic citation" w:history="1">
        <w:r w:rsidR="00905CB4">
          <w:rPr>
            <w:rStyle w:val="author"/>
            <w:rFonts w:ascii="Times New Roman" w:hAnsi="Times New Roman" w:cs="Times New Roman"/>
            <w:b/>
            <w:bCs/>
            <w:i/>
            <w:iCs/>
            <w:sz w:val="28"/>
            <w:szCs w:val="28"/>
          </w:rPr>
          <w:t xml:space="preserve">Crotty et </w:t>
        </w:r>
        <w:r w:rsidRPr="00EE5700">
          <w:rPr>
            <w:rStyle w:val="author"/>
            <w:rFonts w:ascii="Times New Roman" w:hAnsi="Times New Roman" w:cs="Times New Roman"/>
            <w:b/>
            <w:bCs/>
            <w:i/>
            <w:iCs/>
            <w:sz w:val="28"/>
            <w:szCs w:val="28"/>
          </w:rPr>
          <w:t>al., 2011</w:t>
        </w:r>
        <w:r w:rsidRPr="00EE5700">
          <w:rPr>
            <w:rFonts w:ascii="Times New Roman" w:eastAsiaTheme="majorEastAsia" w:hAnsi="Times New Roman" w:cs="Times New Roman"/>
            <w:b/>
            <w:bCs/>
            <w:i/>
            <w:iCs/>
            <w:sz w:val="28"/>
            <w:szCs w:val="28"/>
          </w:rPr>
          <w:t>)</w:t>
        </w:r>
      </w:hyperlink>
      <w:r w:rsidRPr="00F66805">
        <w:rPr>
          <w:rFonts w:ascii="Times New Roman" w:hAnsi="Times New Roman" w:cs="Times New Roman"/>
          <w:sz w:val="28"/>
          <w:szCs w:val="28"/>
          <w:lang w:bidi="ar-EG"/>
        </w:rPr>
        <w:t xml:space="preserve">  and </w:t>
      </w:r>
      <w:r w:rsidRPr="00F66805">
        <w:rPr>
          <w:rFonts w:ascii="Times New Roman" w:hAnsi="Times New Roman" w:cs="Times New Roman"/>
          <w:b/>
          <w:bCs/>
          <w:i/>
          <w:iCs/>
          <w:sz w:val="28"/>
          <w:szCs w:val="28"/>
        </w:rPr>
        <w:t>(</w:t>
      </w:r>
      <w:proofErr w:type="spellStart"/>
      <w:r w:rsidRPr="00F66805">
        <w:rPr>
          <w:rFonts w:ascii="Times New Roman" w:hAnsi="Times New Roman" w:cs="Times New Roman"/>
          <w:b/>
          <w:bCs/>
          <w:i/>
          <w:iCs/>
          <w:sz w:val="28"/>
          <w:szCs w:val="28"/>
        </w:rPr>
        <w:t>Corsiero</w:t>
      </w:r>
      <w:proofErr w:type="spellEnd"/>
      <w:r w:rsidRPr="00F66805">
        <w:rPr>
          <w:rFonts w:ascii="Times New Roman" w:hAnsi="Times New Roman" w:cs="Times New Roman"/>
          <w:b/>
          <w:bCs/>
          <w:i/>
          <w:iCs/>
          <w:sz w:val="28"/>
          <w:szCs w:val="28"/>
        </w:rPr>
        <w:t xml:space="preserve"> et al.,</w:t>
      </w:r>
      <w:r w:rsidR="00905CB4">
        <w:rPr>
          <w:rFonts w:ascii="Times New Roman" w:hAnsi="Times New Roman" w:cs="Times New Roman"/>
          <w:b/>
          <w:bCs/>
          <w:i/>
          <w:iCs/>
          <w:sz w:val="28"/>
          <w:szCs w:val="28"/>
        </w:rPr>
        <w:t xml:space="preserve"> </w:t>
      </w:r>
      <w:r w:rsidRPr="00F66805">
        <w:rPr>
          <w:rFonts w:ascii="Times New Roman" w:hAnsi="Times New Roman" w:cs="Times New Roman"/>
          <w:b/>
          <w:bCs/>
          <w:i/>
          <w:iCs/>
          <w:sz w:val="28"/>
          <w:szCs w:val="28"/>
        </w:rPr>
        <w:t>2012).</w:t>
      </w:r>
    </w:p>
    <w:p w:rsidR="00EA69C7" w:rsidRPr="00F66805" w:rsidRDefault="00905CB4" w:rsidP="00073DC8">
      <w:pPr>
        <w:pStyle w:val="NormalWeb"/>
        <w:shd w:val="clear" w:color="auto" w:fill="FFFFFF"/>
        <w:spacing w:before="120" w:beforeAutospacing="0" w:after="0" w:afterAutospacing="0" w:line="360" w:lineRule="auto"/>
        <w:ind w:firstLine="720"/>
        <w:jc w:val="both"/>
        <w:textAlignment w:val="baseline"/>
        <w:rPr>
          <w:sz w:val="28"/>
          <w:szCs w:val="28"/>
        </w:rPr>
      </w:pPr>
      <w:r>
        <w:rPr>
          <w:sz w:val="28"/>
          <w:szCs w:val="28"/>
        </w:rPr>
        <w:t xml:space="preserve">Showed that CD4+ T cells </w:t>
      </w:r>
      <w:r w:rsidR="00EA69C7" w:rsidRPr="00F66805">
        <w:rPr>
          <w:sz w:val="28"/>
          <w:szCs w:val="28"/>
        </w:rPr>
        <w:t>subsets  in  RA</w:t>
      </w:r>
      <w:r>
        <w:rPr>
          <w:sz w:val="28"/>
          <w:szCs w:val="28"/>
        </w:rPr>
        <w:t xml:space="preserve"> synovium </w:t>
      </w:r>
      <w:r w:rsidR="00EA69C7" w:rsidRPr="00F66805">
        <w:rPr>
          <w:sz w:val="28"/>
          <w:szCs w:val="28"/>
        </w:rPr>
        <w:t xml:space="preserve">appear to produce CXCL13 spontaneously </w:t>
      </w:r>
      <w:r w:rsidR="00EA69C7" w:rsidRPr="00905CB4">
        <w:rPr>
          <w:sz w:val="28"/>
          <w:szCs w:val="28"/>
        </w:rPr>
        <w:t>,</w:t>
      </w:r>
      <w:r w:rsidR="00EA69C7" w:rsidRPr="00F66805">
        <w:rPr>
          <w:b/>
          <w:bCs/>
          <w:i/>
          <w:iCs/>
          <w:sz w:val="28"/>
          <w:szCs w:val="28"/>
        </w:rPr>
        <w:t xml:space="preserve"> </w:t>
      </w:r>
      <w:r w:rsidR="00EA69C7" w:rsidRPr="00F66805">
        <w:rPr>
          <w:sz w:val="28"/>
          <w:szCs w:val="28"/>
        </w:rPr>
        <w:t>also  human CD14</w:t>
      </w:r>
      <w:r w:rsidR="00EA69C7" w:rsidRPr="00F66805">
        <w:rPr>
          <w:sz w:val="28"/>
          <w:szCs w:val="28"/>
          <w:vertAlign w:val="superscript"/>
        </w:rPr>
        <w:t>+</w:t>
      </w:r>
      <w:r w:rsidR="00EA69C7" w:rsidRPr="00F66805">
        <w:rPr>
          <w:sz w:val="28"/>
          <w:szCs w:val="28"/>
        </w:rPr>
        <w:t>/CD68</w:t>
      </w:r>
      <w:r w:rsidR="00EA69C7" w:rsidRPr="00F66805">
        <w:rPr>
          <w:sz w:val="28"/>
          <w:szCs w:val="28"/>
          <w:vertAlign w:val="superscript"/>
        </w:rPr>
        <w:t>+</w:t>
      </w:r>
      <w:r w:rsidR="00EA69C7" w:rsidRPr="00F66805">
        <w:rPr>
          <w:sz w:val="28"/>
          <w:szCs w:val="28"/>
        </w:rPr>
        <w:t xml:space="preserve">monocytes/ macrophages  are potent inducible sources of CXCL13 </w:t>
      </w:r>
      <w:r>
        <w:rPr>
          <w:b/>
          <w:bCs/>
          <w:i/>
          <w:iCs/>
          <w:sz w:val="28"/>
          <w:szCs w:val="28"/>
        </w:rPr>
        <w:t xml:space="preserve">(Kobayashi et </w:t>
      </w:r>
      <w:r w:rsidR="00EA69C7" w:rsidRPr="00F66805">
        <w:rPr>
          <w:b/>
          <w:bCs/>
          <w:i/>
          <w:iCs/>
          <w:sz w:val="28"/>
          <w:szCs w:val="28"/>
        </w:rPr>
        <w:t>al.,  2013).</w:t>
      </w:r>
    </w:p>
    <w:p w:rsidR="00EA69C7" w:rsidRPr="00F66805" w:rsidRDefault="00EA69C7" w:rsidP="004A45C6">
      <w:pPr>
        <w:bidi w:val="0"/>
        <w:spacing w:before="120" w:after="0" w:line="360" w:lineRule="auto"/>
        <w:ind w:firstLine="720"/>
        <w:jc w:val="both"/>
        <w:rPr>
          <w:rFonts w:ascii="Times New Roman" w:hAnsi="Times New Roman" w:cs="Times New Roman"/>
          <w:sz w:val="28"/>
          <w:szCs w:val="28"/>
        </w:rPr>
      </w:pPr>
      <w:r w:rsidRPr="00F66805">
        <w:rPr>
          <w:rFonts w:ascii="Times New Roman" w:hAnsi="Times New Roman" w:cs="Times New Roman"/>
          <w:color w:val="000000"/>
          <w:sz w:val="28"/>
          <w:szCs w:val="28"/>
        </w:rPr>
        <w:t>CXCL13 is essential</w:t>
      </w:r>
      <w:r w:rsidR="00905CB4">
        <w:rPr>
          <w:rFonts w:ascii="Times New Roman" w:hAnsi="Times New Roman" w:cs="Times New Roman"/>
          <w:color w:val="000000"/>
          <w:sz w:val="28"/>
          <w:szCs w:val="28"/>
        </w:rPr>
        <w:t xml:space="preserve"> </w:t>
      </w:r>
      <w:r w:rsidRPr="00F66805">
        <w:rPr>
          <w:rFonts w:ascii="Times New Roman" w:hAnsi="Times New Roman" w:cs="Times New Roman"/>
          <w:sz w:val="28"/>
          <w:szCs w:val="28"/>
        </w:rPr>
        <w:t>in establishing an adaptive  immune response</w:t>
      </w:r>
      <w:r w:rsidRPr="00F66805">
        <w:rPr>
          <w:rFonts w:ascii="Times New Roman" w:hAnsi="Times New Roman" w:cs="Times New Roman"/>
          <w:color w:val="000000"/>
          <w:sz w:val="28"/>
          <w:szCs w:val="28"/>
        </w:rPr>
        <w:t>,</w:t>
      </w:r>
      <w:r w:rsidR="0021396B">
        <w:rPr>
          <w:rFonts w:ascii="Times New Roman" w:hAnsi="Times New Roman" w:cs="Times New Roman"/>
          <w:color w:val="000000"/>
          <w:sz w:val="28"/>
          <w:szCs w:val="28"/>
        </w:rPr>
        <w:t xml:space="preserve"> </w:t>
      </w:r>
      <w:r w:rsidR="00090596">
        <w:rPr>
          <w:rFonts w:ascii="Times New Roman" w:hAnsi="Times New Roman" w:cs="Times New Roman"/>
          <w:color w:val="000000"/>
          <w:sz w:val="28"/>
          <w:szCs w:val="28"/>
        </w:rPr>
        <w:t>as</w:t>
      </w:r>
      <w:r w:rsidRPr="00F66805">
        <w:rPr>
          <w:rFonts w:ascii="Times New Roman" w:hAnsi="Times New Roman" w:cs="Times New Roman"/>
          <w:color w:val="000000"/>
          <w:sz w:val="28"/>
          <w:szCs w:val="28"/>
        </w:rPr>
        <w:t xml:space="preserve"> involved in  the positioning, cooperation and activation of B</w:t>
      </w:r>
      <w:r w:rsidR="0021396B">
        <w:rPr>
          <w:rFonts w:ascii="Times New Roman" w:hAnsi="Times New Roman" w:cs="Times New Roman"/>
          <w:color w:val="000000"/>
          <w:sz w:val="28"/>
          <w:szCs w:val="28"/>
        </w:rPr>
        <w:t xml:space="preserve"> </w:t>
      </w:r>
      <w:r w:rsidRPr="00F66805">
        <w:rPr>
          <w:rFonts w:ascii="Times New Roman" w:hAnsi="Times New Roman" w:cs="Times New Roman"/>
          <w:color w:val="000000"/>
          <w:sz w:val="28"/>
          <w:szCs w:val="28"/>
        </w:rPr>
        <w:t xml:space="preserve">and T cells within lymphoid and </w:t>
      </w:r>
      <w:proofErr w:type="spellStart"/>
      <w:r w:rsidRPr="00F66805">
        <w:rPr>
          <w:rFonts w:ascii="Times New Roman" w:hAnsi="Times New Roman" w:cs="Times New Roman"/>
          <w:color w:val="000000"/>
          <w:sz w:val="28"/>
          <w:szCs w:val="28"/>
        </w:rPr>
        <w:t>extralymphoid</w:t>
      </w:r>
      <w:proofErr w:type="spellEnd"/>
      <w:r w:rsidRPr="00F66805">
        <w:rPr>
          <w:rFonts w:ascii="Times New Roman" w:hAnsi="Times New Roman" w:cs="Times New Roman"/>
          <w:color w:val="000000"/>
          <w:sz w:val="28"/>
          <w:szCs w:val="28"/>
        </w:rPr>
        <w:t xml:space="preserve"> sites, including RA synovium</w:t>
      </w:r>
      <w:r w:rsidRPr="00F66805">
        <w:rPr>
          <w:rFonts w:ascii="Times New Roman" w:hAnsi="Times New Roman" w:cs="Times New Roman"/>
          <w:sz w:val="28"/>
          <w:szCs w:val="28"/>
        </w:rPr>
        <w:t xml:space="preserve"> which facilitat</w:t>
      </w:r>
      <w:r w:rsidR="00905CB4">
        <w:rPr>
          <w:rFonts w:ascii="Times New Roman" w:hAnsi="Times New Roman" w:cs="Times New Roman"/>
          <w:sz w:val="28"/>
          <w:szCs w:val="28"/>
        </w:rPr>
        <w:t>es the generation of antibodies</w:t>
      </w:r>
      <w:r w:rsidRPr="00F66805">
        <w:rPr>
          <w:rFonts w:ascii="Times New Roman" w:hAnsi="Times New Roman" w:cs="Times New Roman"/>
          <w:sz w:val="28"/>
          <w:szCs w:val="28"/>
        </w:rPr>
        <w:t xml:space="preserve">, local inflammation and subsequent tissue damage noted in serial autoimmune diseases </w:t>
      </w:r>
      <w:r w:rsidRPr="004A45C6">
        <w:rPr>
          <w:rFonts w:ascii="Times New Roman" w:hAnsi="Times New Roman" w:cs="Times New Roman"/>
          <w:b/>
          <w:bCs/>
          <w:i/>
          <w:iCs/>
          <w:color w:val="000000"/>
          <w:sz w:val="28"/>
          <w:szCs w:val="28"/>
        </w:rPr>
        <w:t>(Manzo</w:t>
      </w:r>
      <w:r w:rsidR="00905CB4" w:rsidRPr="004A45C6">
        <w:rPr>
          <w:rFonts w:ascii="Times New Roman" w:hAnsi="Times New Roman" w:cs="Times New Roman"/>
          <w:b/>
          <w:bCs/>
          <w:i/>
          <w:iCs/>
          <w:color w:val="000000"/>
          <w:sz w:val="28"/>
          <w:szCs w:val="28"/>
        </w:rPr>
        <w:t xml:space="preserve"> </w:t>
      </w:r>
      <w:r w:rsidR="004A45C6">
        <w:rPr>
          <w:rFonts w:ascii="Times New Roman" w:hAnsi="Times New Roman" w:cs="Times New Roman"/>
          <w:b/>
          <w:bCs/>
          <w:i/>
          <w:iCs/>
          <w:color w:val="000000"/>
          <w:sz w:val="28"/>
          <w:szCs w:val="28"/>
        </w:rPr>
        <w:t xml:space="preserve">          </w:t>
      </w:r>
      <w:r w:rsidRPr="004A45C6">
        <w:rPr>
          <w:rFonts w:ascii="Times New Roman" w:hAnsi="Times New Roman" w:cs="Times New Roman"/>
          <w:b/>
          <w:bCs/>
          <w:i/>
          <w:iCs/>
          <w:color w:val="000000"/>
          <w:sz w:val="28"/>
          <w:szCs w:val="28"/>
        </w:rPr>
        <w:t>et al .,</w:t>
      </w:r>
      <w:r w:rsidR="00905CB4" w:rsidRPr="004A45C6">
        <w:rPr>
          <w:rFonts w:ascii="Times New Roman" w:hAnsi="Times New Roman" w:cs="Times New Roman"/>
          <w:b/>
          <w:bCs/>
          <w:i/>
          <w:iCs/>
          <w:color w:val="000000"/>
          <w:sz w:val="28"/>
          <w:szCs w:val="28"/>
        </w:rPr>
        <w:t xml:space="preserve">  </w:t>
      </w:r>
      <w:r w:rsidRPr="004A45C6">
        <w:rPr>
          <w:rFonts w:ascii="Times New Roman" w:hAnsi="Times New Roman" w:cs="Times New Roman"/>
          <w:b/>
          <w:bCs/>
          <w:i/>
          <w:iCs/>
          <w:color w:val="000000"/>
          <w:sz w:val="28"/>
          <w:szCs w:val="28"/>
        </w:rPr>
        <w:t>2010) .</w:t>
      </w:r>
    </w:p>
    <w:p w:rsidR="00EA69C7" w:rsidRPr="0077716F" w:rsidRDefault="00EA69C7" w:rsidP="003C7C9B">
      <w:pPr>
        <w:tabs>
          <w:tab w:val="left" w:pos="360"/>
        </w:tabs>
        <w:bidi w:val="0"/>
        <w:spacing w:before="120" w:after="0" w:line="360" w:lineRule="auto"/>
        <w:jc w:val="both"/>
        <w:rPr>
          <w:rFonts w:asciiTheme="majorBidi" w:hAnsiTheme="majorBidi" w:cstheme="majorBidi"/>
          <w:sz w:val="32"/>
          <w:szCs w:val="32"/>
        </w:rPr>
      </w:pPr>
      <w:r w:rsidRPr="0077716F">
        <w:rPr>
          <w:rFonts w:asciiTheme="majorBidi" w:hAnsiTheme="majorBidi" w:cstheme="majorBidi"/>
          <w:b/>
          <w:bCs/>
          <w:i/>
          <w:iCs/>
          <w:sz w:val="32"/>
          <w:szCs w:val="32"/>
          <w:u w:val="single"/>
        </w:rPr>
        <w:t>CXCL13 Receptors:</w:t>
      </w:r>
    </w:p>
    <w:p w:rsidR="00EA69C7" w:rsidRDefault="00EA69C7" w:rsidP="004A45C6">
      <w:pPr>
        <w:bidi w:val="0"/>
        <w:spacing w:before="120" w:after="0" w:line="360" w:lineRule="auto"/>
        <w:ind w:firstLine="720"/>
        <w:jc w:val="both"/>
        <w:rPr>
          <w:rFonts w:ascii="Times New Roman" w:hAnsi="Times New Roman" w:cs="Times New Roman"/>
          <w:sz w:val="28"/>
          <w:szCs w:val="28"/>
        </w:rPr>
      </w:pPr>
      <w:r w:rsidRPr="00F66805">
        <w:rPr>
          <w:rFonts w:ascii="Times New Roman" w:hAnsi="Times New Roman" w:cs="Times New Roman"/>
          <w:sz w:val="28"/>
          <w:szCs w:val="28"/>
        </w:rPr>
        <w:t>The B-cell ligand for CXCL13 that mediates lymphocyte chemotaxis is C-X-C chemokine receptor type 5 (CXCR5)</w:t>
      </w:r>
      <w:r w:rsidR="00960EF7">
        <w:rPr>
          <w:rFonts w:ascii="Times New Roman" w:hAnsi="Times New Roman" w:cs="Times New Roman"/>
          <w:sz w:val="28"/>
          <w:szCs w:val="28"/>
        </w:rPr>
        <w:t>,</w:t>
      </w:r>
      <w:r w:rsidR="006A0635">
        <w:rPr>
          <w:rFonts w:ascii="Times New Roman" w:hAnsi="Times New Roman" w:cs="Times New Roman"/>
          <w:b/>
          <w:bCs/>
          <w:i/>
          <w:iCs/>
          <w:sz w:val="28"/>
          <w:szCs w:val="28"/>
        </w:rPr>
        <w:t xml:space="preserve"> </w:t>
      </w:r>
      <w:r w:rsidR="00090596" w:rsidRPr="00090596">
        <w:rPr>
          <w:rFonts w:ascii="Times New Roman" w:hAnsi="Times New Roman" w:cs="Times New Roman"/>
          <w:b/>
          <w:bCs/>
          <w:i/>
          <w:iCs/>
          <w:sz w:val="28"/>
          <w:szCs w:val="28"/>
        </w:rPr>
        <w:t xml:space="preserve">Figure </w:t>
      </w:r>
      <w:r w:rsidR="00960EF7">
        <w:rPr>
          <w:rFonts w:ascii="Times New Roman" w:hAnsi="Times New Roman" w:cs="Times New Roman"/>
          <w:b/>
          <w:bCs/>
          <w:i/>
          <w:iCs/>
          <w:sz w:val="28"/>
          <w:szCs w:val="28"/>
        </w:rPr>
        <w:t>(</w:t>
      </w:r>
      <w:r w:rsidR="00090596" w:rsidRPr="00090596">
        <w:rPr>
          <w:rFonts w:ascii="Times New Roman" w:hAnsi="Times New Roman" w:cs="Times New Roman"/>
          <w:b/>
          <w:bCs/>
          <w:i/>
          <w:iCs/>
          <w:sz w:val="28"/>
          <w:szCs w:val="28"/>
        </w:rPr>
        <w:t>2)</w:t>
      </w:r>
      <w:r w:rsidR="004A45C6">
        <w:rPr>
          <w:rFonts w:ascii="Times New Roman" w:hAnsi="Times New Roman" w:cs="Times New Roman"/>
          <w:b/>
          <w:bCs/>
          <w:i/>
          <w:iCs/>
          <w:sz w:val="28"/>
          <w:szCs w:val="28"/>
        </w:rPr>
        <w:t xml:space="preserve"> </w:t>
      </w:r>
      <w:r w:rsidRPr="00F66805">
        <w:rPr>
          <w:rFonts w:ascii="Times New Roman" w:hAnsi="Times New Roman" w:cs="Times New Roman"/>
          <w:b/>
          <w:bCs/>
          <w:i/>
          <w:iCs/>
          <w:sz w:val="28"/>
          <w:szCs w:val="28"/>
        </w:rPr>
        <w:t>(</w:t>
      </w:r>
      <w:r w:rsidRPr="00F66805">
        <w:rPr>
          <w:rStyle w:val="element-citation"/>
          <w:rFonts w:ascii="Times New Roman" w:hAnsi="Times New Roman" w:cs="Times New Roman"/>
          <w:b/>
          <w:bCs/>
          <w:i/>
          <w:iCs/>
          <w:sz w:val="28"/>
          <w:szCs w:val="28"/>
        </w:rPr>
        <w:t>Nelson et al., 2006</w:t>
      </w:r>
      <w:r w:rsidRPr="00F66805">
        <w:rPr>
          <w:rFonts w:ascii="Times New Roman" w:hAnsi="Times New Roman" w:cs="Times New Roman"/>
          <w:b/>
          <w:bCs/>
          <w:i/>
          <w:iCs/>
          <w:sz w:val="28"/>
          <w:szCs w:val="28"/>
        </w:rPr>
        <w:t>).</w:t>
      </w:r>
      <w:r w:rsidR="00905CB4">
        <w:rPr>
          <w:rFonts w:ascii="Times New Roman" w:hAnsi="Times New Roman" w:cs="Times New Roman"/>
          <w:sz w:val="28"/>
          <w:szCs w:val="28"/>
        </w:rPr>
        <w:t xml:space="preserve"> </w:t>
      </w:r>
      <w:r w:rsidRPr="00F66805">
        <w:rPr>
          <w:rFonts w:ascii="Times New Roman" w:hAnsi="Times New Roman" w:cs="Times New Roman"/>
          <w:sz w:val="28"/>
          <w:szCs w:val="28"/>
        </w:rPr>
        <w:t>CXCR5, the only known receptor  for CXCL13, is expressed by naïve B cells and subset of CD4+ and CD8+  T</w:t>
      </w:r>
      <w:r w:rsidRPr="00F66805">
        <w:rPr>
          <w:rFonts w:ascii="Times New Roman" w:hAnsi="Times New Roman" w:cs="Times New Roman"/>
          <w:sz w:val="28"/>
          <w:szCs w:val="28"/>
          <w:vertAlign w:val="subscript"/>
        </w:rPr>
        <w:t>FH</w:t>
      </w:r>
      <w:r w:rsidRPr="00F66805">
        <w:rPr>
          <w:rFonts w:ascii="Times New Roman" w:hAnsi="Times New Roman" w:cs="Times New Roman"/>
          <w:sz w:val="28"/>
          <w:szCs w:val="28"/>
        </w:rPr>
        <w:t xml:space="preserve">  cells,</w:t>
      </w:r>
      <w:r w:rsidRPr="00F66805">
        <w:rPr>
          <w:rFonts w:ascii="Times New Roman" w:eastAsia="Times New Roman" w:hAnsi="Times New Roman" w:cs="Times New Roman"/>
          <w:sz w:val="28"/>
          <w:szCs w:val="28"/>
        </w:rPr>
        <w:t xml:space="preserve">  T helper (</w:t>
      </w:r>
      <w:proofErr w:type="spellStart"/>
      <w:r w:rsidRPr="00F66805">
        <w:rPr>
          <w:rFonts w:ascii="Times New Roman" w:eastAsia="Times New Roman" w:hAnsi="Times New Roman" w:cs="Times New Roman"/>
          <w:sz w:val="28"/>
          <w:szCs w:val="28"/>
        </w:rPr>
        <w:t>Th</w:t>
      </w:r>
      <w:proofErr w:type="spellEnd"/>
      <w:r w:rsidRPr="00712D02">
        <w:rPr>
          <w:rFonts w:ascii="Times New Roman" w:eastAsia="Times New Roman" w:hAnsi="Times New Roman" w:cs="Times New Roman"/>
          <w:sz w:val="28"/>
          <w:szCs w:val="28"/>
        </w:rPr>
        <w:t xml:space="preserve"> 17</w:t>
      </w:r>
      <w:r>
        <w:rPr>
          <w:rFonts w:ascii="Times New Roman" w:eastAsia="Times New Roman" w:hAnsi="Times New Roman" w:cs="Times New Roman"/>
          <w:sz w:val="28"/>
          <w:szCs w:val="28"/>
        </w:rPr>
        <w:t>)</w:t>
      </w:r>
      <w:r w:rsidR="00905CB4">
        <w:rPr>
          <w:rFonts w:ascii="Times New Roman" w:eastAsia="Times New Roman" w:hAnsi="Times New Roman" w:cs="Times New Roman"/>
          <w:sz w:val="28"/>
          <w:szCs w:val="28"/>
        </w:rPr>
        <w:t xml:space="preserve">, </w:t>
      </w:r>
      <w:r w:rsidRPr="00712D02">
        <w:rPr>
          <w:rFonts w:ascii="Times New Roman" w:eastAsia="Times New Roman" w:hAnsi="Times New Roman" w:cs="Times New Roman"/>
          <w:sz w:val="28"/>
          <w:szCs w:val="28"/>
        </w:rPr>
        <w:t>regulatory T (</w:t>
      </w:r>
      <w:proofErr w:type="spellStart"/>
      <w:r w:rsidRPr="00712D02">
        <w:rPr>
          <w:rFonts w:ascii="Times New Roman" w:eastAsia="Times New Roman" w:hAnsi="Times New Roman" w:cs="Times New Roman"/>
          <w:sz w:val="28"/>
          <w:szCs w:val="28"/>
        </w:rPr>
        <w:t>Treg</w:t>
      </w:r>
      <w:proofErr w:type="spellEnd"/>
      <w:r w:rsidRPr="00712D02">
        <w:rPr>
          <w:rFonts w:ascii="Times New Roman" w:eastAsia="Times New Roman" w:hAnsi="Times New Roman" w:cs="Times New Roman"/>
          <w:sz w:val="28"/>
          <w:szCs w:val="28"/>
        </w:rPr>
        <w:t>) cells</w:t>
      </w:r>
      <w:r w:rsidRPr="00712D02">
        <w:rPr>
          <w:rFonts w:ascii="Times New Roman" w:hAnsi="Times New Roman" w:cs="Times New Roman"/>
          <w:sz w:val="28"/>
          <w:szCs w:val="28"/>
        </w:rPr>
        <w:t xml:space="preserve"> in secondary lymphoid tissue </w:t>
      </w:r>
      <w:r w:rsidRPr="00712D02">
        <w:rPr>
          <w:rFonts w:ascii="Times New Roman" w:hAnsi="Times New Roman" w:cs="Times New Roman"/>
          <w:sz w:val="28"/>
          <w:szCs w:val="28"/>
        </w:rPr>
        <w:lastRenderedPageBreak/>
        <w:t xml:space="preserve">follicles, immature dendritic cells (DCs), and macrophages and it controls the migration of these cells to the follicle </w:t>
      </w:r>
      <w:r w:rsidRPr="00712D02">
        <w:rPr>
          <w:rStyle w:val="element-citation"/>
          <w:rFonts w:ascii="Times New Roman" w:hAnsi="Times New Roman" w:cs="Times New Roman"/>
          <w:b/>
          <w:bCs/>
          <w:i/>
          <w:iCs/>
          <w:sz w:val="28"/>
          <w:szCs w:val="28"/>
        </w:rPr>
        <w:t>(Chan</w:t>
      </w:r>
      <w:r w:rsidR="00905CB4">
        <w:rPr>
          <w:rFonts w:ascii="Times New Roman" w:hAnsi="Times New Roman" w:cs="Times New Roman"/>
          <w:b/>
          <w:bCs/>
          <w:i/>
          <w:iCs/>
          <w:sz w:val="28"/>
          <w:szCs w:val="28"/>
        </w:rPr>
        <w:t xml:space="preserve"> et </w:t>
      </w:r>
      <w:r w:rsidRPr="00712D02">
        <w:rPr>
          <w:rFonts w:ascii="Times New Roman" w:hAnsi="Times New Roman" w:cs="Times New Roman"/>
          <w:b/>
          <w:bCs/>
          <w:i/>
          <w:iCs/>
          <w:sz w:val="28"/>
          <w:szCs w:val="28"/>
        </w:rPr>
        <w:t>al., 2009)</w:t>
      </w:r>
      <w:r w:rsidRPr="00D71ADF">
        <w:rPr>
          <w:rFonts w:ascii="Times New Roman" w:hAnsi="Times New Roman" w:cs="Times New Roman"/>
          <w:b/>
          <w:bCs/>
          <w:sz w:val="28"/>
          <w:szCs w:val="28"/>
        </w:rPr>
        <w:t xml:space="preserve">. </w:t>
      </w:r>
    </w:p>
    <w:p w:rsidR="00EA69C7" w:rsidRDefault="00EA69C7" w:rsidP="004A45C6">
      <w:pPr>
        <w:bidi w:val="0"/>
        <w:spacing w:before="120" w:after="0" w:line="360" w:lineRule="auto"/>
        <w:ind w:firstLine="720"/>
        <w:jc w:val="both"/>
        <w:rPr>
          <w:rFonts w:asciiTheme="majorBidi" w:hAnsiTheme="majorBidi" w:cstheme="majorBidi"/>
          <w:b/>
          <w:bCs/>
          <w:sz w:val="28"/>
          <w:szCs w:val="28"/>
        </w:rPr>
      </w:pPr>
      <w:r w:rsidRPr="000061A3">
        <w:rPr>
          <w:rFonts w:asciiTheme="majorBidi" w:hAnsiTheme="majorBidi" w:cstheme="majorBidi"/>
          <w:sz w:val="28"/>
          <w:szCs w:val="28"/>
        </w:rPr>
        <w:t>The CXCL13-CXCR5 axis is critical to the generation of immunological memory based on long-lived plasma cells because the interaction between T</w:t>
      </w:r>
      <w:r w:rsidRPr="000061A3">
        <w:rPr>
          <w:rFonts w:asciiTheme="majorBidi" w:hAnsiTheme="majorBidi" w:cstheme="majorBidi"/>
          <w:sz w:val="28"/>
          <w:szCs w:val="28"/>
          <w:vertAlign w:val="subscript"/>
        </w:rPr>
        <w:t>FH</w:t>
      </w:r>
      <w:r>
        <w:rPr>
          <w:rFonts w:asciiTheme="majorBidi" w:hAnsiTheme="majorBidi" w:cstheme="majorBidi"/>
          <w:sz w:val="28"/>
          <w:szCs w:val="28"/>
        </w:rPr>
        <w:t xml:space="preserve"> and B cells is necessary </w:t>
      </w:r>
      <w:r w:rsidRPr="000061A3">
        <w:rPr>
          <w:rFonts w:asciiTheme="majorBidi" w:hAnsiTheme="majorBidi" w:cstheme="majorBidi"/>
          <w:sz w:val="28"/>
          <w:szCs w:val="28"/>
        </w:rPr>
        <w:t>for t</w:t>
      </w:r>
      <w:r>
        <w:rPr>
          <w:rFonts w:asciiTheme="majorBidi" w:hAnsiTheme="majorBidi" w:cstheme="majorBidi"/>
          <w:sz w:val="28"/>
          <w:szCs w:val="28"/>
        </w:rPr>
        <w:t>he formation of plasma cells,</w:t>
      </w:r>
      <w:r w:rsidRPr="000061A3">
        <w:rPr>
          <w:rFonts w:asciiTheme="majorBidi" w:hAnsiTheme="majorBidi" w:cstheme="majorBidi"/>
          <w:sz w:val="28"/>
          <w:szCs w:val="28"/>
        </w:rPr>
        <w:t xml:space="preserve"> autoantibody production</w:t>
      </w:r>
      <w:r>
        <w:rPr>
          <w:rFonts w:asciiTheme="majorBidi" w:hAnsiTheme="majorBidi" w:cstheme="majorBidi"/>
          <w:sz w:val="28"/>
          <w:szCs w:val="28"/>
        </w:rPr>
        <w:t xml:space="preserve"> and </w:t>
      </w:r>
      <w:r w:rsidRPr="000061A3">
        <w:rPr>
          <w:rFonts w:asciiTheme="majorBidi" w:hAnsiTheme="majorBidi" w:cstheme="majorBidi"/>
          <w:sz w:val="28"/>
          <w:szCs w:val="28"/>
        </w:rPr>
        <w:t xml:space="preserve"> maintenance of epithelial cell  </w:t>
      </w:r>
      <w:proofErr w:type="spellStart"/>
      <w:r w:rsidRPr="000061A3">
        <w:rPr>
          <w:rFonts w:asciiTheme="majorBidi" w:hAnsiTheme="majorBidi" w:cstheme="majorBidi"/>
          <w:sz w:val="28"/>
          <w:szCs w:val="28"/>
        </w:rPr>
        <w:t>angiostatic</w:t>
      </w:r>
      <w:proofErr w:type="spellEnd"/>
      <w:r w:rsidR="005E62B0">
        <w:rPr>
          <w:rFonts w:asciiTheme="majorBidi" w:hAnsiTheme="majorBidi" w:cstheme="majorBidi"/>
          <w:sz w:val="28"/>
          <w:szCs w:val="28"/>
        </w:rPr>
        <w:t xml:space="preserve"> </w:t>
      </w:r>
      <w:r w:rsidRPr="000061A3">
        <w:rPr>
          <w:rFonts w:asciiTheme="majorBidi" w:hAnsiTheme="majorBidi" w:cstheme="majorBidi"/>
          <w:sz w:val="28"/>
          <w:szCs w:val="28"/>
        </w:rPr>
        <w:t>activity</w:t>
      </w:r>
      <w:r w:rsidR="004A45C6">
        <w:rPr>
          <w:rStyle w:val="element-citation"/>
          <w:rFonts w:asciiTheme="majorBidi" w:hAnsiTheme="majorBidi" w:cstheme="majorBidi"/>
          <w:b/>
          <w:bCs/>
          <w:i/>
          <w:iCs/>
          <w:sz w:val="28"/>
          <w:szCs w:val="28"/>
        </w:rPr>
        <w:t xml:space="preserve"> </w:t>
      </w:r>
      <w:r w:rsidRPr="000061A3">
        <w:rPr>
          <w:rStyle w:val="element-citation"/>
          <w:rFonts w:asciiTheme="majorBidi" w:hAnsiTheme="majorBidi" w:cstheme="majorBidi"/>
          <w:b/>
          <w:bCs/>
          <w:i/>
          <w:iCs/>
          <w:sz w:val="28"/>
          <w:szCs w:val="28"/>
        </w:rPr>
        <w:t>(</w:t>
      </w:r>
      <w:proofErr w:type="spellStart"/>
      <w:r w:rsidRPr="000061A3">
        <w:rPr>
          <w:rStyle w:val="element-citation"/>
          <w:rFonts w:asciiTheme="majorBidi" w:hAnsiTheme="majorBidi" w:cstheme="majorBidi"/>
          <w:b/>
          <w:bCs/>
          <w:i/>
          <w:iCs/>
          <w:sz w:val="28"/>
          <w:szCs w:val="28"/>
        </w:rPr>
        <w:t>Manzo</w:t>
      </w:r>
      <w:proofErr w:type="spellEnd"/>
      <w:r w:rsidRPr="000061A3">
        <w:rPr>
          <w:rStyle w:val="element-citation"/>
          <w:rFonts w:asciiTheme="majorBidi" w:hAnsiTheme="majorBidi" w:cstheme="majorBidi"/>
          <w:b/>
          <w:bCs/>
          <w:i/>
          <w:iCs/>
          <w:sz w:val="28"/>
          <w:szCs w:val="28"/>
        </w:rPr>
        <w:t xml:space="preserve"> et al., 2008</w:t>
      </w:r>
      <w:r w:rsidRPr="000061A3">
        <w:rPr>
          <w:rStyle w:val="element-citation"/>
          <w:rFonts w:asciiTheme="majorBidi" w:hAnsiTheme="majorBidi" w:cstheme="majorBidi"/>
          <w:b/>
          <w:bCs/>
          <w:sz w:val="28"/>
          <w:szCs w:val="28"/>
        </w:rPr>
        <w:t>)</w:t>
      </w:r>
      <w:r w:rsidR="004A45C6">
        <w:rPr>
          <w:rStyle w:val="element-citation"/>
          <w:rFonts w:asciiTheme="majorBidi" w:hAnsiTheme="majorBidi" w:cstheme="majorBidi"/>
          <w:b/>
          <w:bCs/>
          <w:sz w:val="28"/>
          <w:szCs w:val="28"/>
        </w:rPr>
        <w:t xml:space="preserve"> </w:t>
      </w:r>
      <w:r w:rsidRPr="000061A3">
        <w:rPr>
          <w:rFonts w:asciiTheme="majorBidi" w:hAnsiTheme="majorBidi" w:cstheme="majorBidi"/>
          <w:sz w:val="28"/>
          <w:szCs w:val="28"/>
        </w:rPr>
        <w:t xml:space="preserve">and </w:t>
      </w:r>
      <w:r w:rsidR="005E62B0">
        <w:rPr>
          <w:rFonts w:asciiTheme="majorBidi" w:hAnsiTheme="majorBidi" w:cstheme="majorBidi"/>
          <w:b/>
          <w:bCs/>
          <w:i/>
          <w:iCs/>
          <w:sz w:val="28"/>
          <w:szCs w:val="28"/>
        </w:rPr>
        <w:t xml:space="preserve">( </w:t>
      </w:r>
      <w:proofErr w:type="spellStart"/>
      <w:r w:rsidR="005E62B0">
        <w:rPr>
          <w:rFonts w:asciiTheme="majorBidi" w:hAnsiTheme="majorBidi" w:cstheme="majorBidi"/>
          <w:b/>
          <w:bCs/>
          <w:i/>
          <w:iCs/>
          <w:sz w:val="28"/>
          <w:szCs w:val="28"/>
        </w:rPr>
        <w:t>Romagnani</w:t>
      </w:r>
      <w:proofErr w:type="spellEnd"/>
      <w:r w:rsidR="005E62B0">
        <w:rPr>
          <w:rFonts w:asciiTheme="majorBidi" w:hAnsiTheme="majorBidi" w:cstheme="majorBidi"/>
          <w:b/>
          <w:bCs/>
          <w:i/>
          <w:iCs/>
          <w:sz w:val="28"/>
          <w:szCs w:val="28"/>
        </w:rPr>
        <w:t xml:space="preserve"> et </w:t>
      </w:r>
      <w:r w:rsidRPr="000061A3">
        <w:rPr>
          <w:rFonts w:asciiTheme="majorBidi" w:hAnsiTheme="majorBidi" w:cstheme="majorBidi"/>
          <w:b/>
          <w:bCs/>
          <w:i/>
          <w:iCs/>
          <w:sz w:val="28"/>
          <w:szCs w:val="28"/>
        </w:rPr>
        <w:t>al., 2004</w:t>
      </w:r>
      <w:r w:rsidRPr="000061A3">
        <w:rPr>
          <w:rFonts w:asciiTheme="majorBidi" w:hAnsiTheme="majorBidi" w:cstheme="majorBidi"/>
          <w:b/>
          <w:bCs/>
          <w:sz w:val="28"/>
          <w:szCs w:val="28"/>
        </w:rPr>
        <w:t>).</w:t>
      </w:r>
    </w:p>
    <w:p w:rsidR="00EA69C7" w:rsidRDefault="00EA69C7" w:rsidP="004A45C6">
      <w:pPr>
        <w:bidi w:val="0"/>
        <w:spacing w:before="120" w:after="0" w:line="360" w:lineRule="auto"/>
        <w:ind w:firstLine="720"/>
        <w:jc w:val="both"/>
        <w:rPr>
          <w:rFonts w:ascii="Times New Roman" w:hAnsi="Times New Roman" w:cs="Times New Roman"/>
          <w:sz w:val="28"/>
          <w:szCs w:val="28"/>
        </w:rPr>
      </w:pPr>
      <w:r w:rsidRPr="00BC6BEB">
        <w:rPr>
          <w:rFonts w:ascii="Times New Roman" w:hAnsi="Times New Roman" w:cs="Times New Roman"/>
          <w:sz w:val="28"/>
          <w:szCs w:val="28"/>
        </w:rPr>
        <w:t>Human CXCL13 is also reported to be an agonist of human</w:t>
      </w:r>
      <w:r w:rsidR="004A45C6">
        <w:rPr>
          <w:rFonts w:ascii="Times New Roman" w:hAnsi="Times New Roman" w:cs="Times New Roman"/>
          <w:sz w:val="28"/>
          <w:szCs w:val="28"/>
        </w:rPr>
        <w:t xml:space="preserve"> </w:t>
      </w:r>
      <w:r w:rsidRPr="00BC6BEB">
        <w:rPr>
          <w:rFonts w:ascii="Times New Roman" w:hAnsi="Times New Roman" w:cs="Times New Roman"/>
          <w:sz w:val="28"/>
          <w:szCs w:val="28"/>
        </w:rPr>
        <w:t xml:space="preserve">CXCR3 receptor, which plays an important role in recruitment of activated T cells into secondary lymphoid tissues </w:t>
      </w:r>
      <w:r w:rsidRPr="00BC6BEB">
        <w:rPr>
          <w:rFonts w:ascii="Times New Roman" w:hAnsi="Times New Roman" w:cs="Times New Roman"/>
          <w:b/>
          <w:bCs/>
          <w:i/>
          <w:iCs/>
          <w:sz w:val="28"/>
          <w:szCs w:val="28"/>
        </w:rPr>
        <w:t>(</w:t>
      </w:r>
      <w:proofErr w:type="spellStart"/>
      <w:r w:rsidRPr="00BC6BEB">
        <w:rPr>
          <w:rFonts w:ascii="Times New Roman" w:hAnsi="Times New Roman" w:cs="Times New Roman"/>
          <w:b/>
          <w:bCs/>
          <w:i/>
          <w:iCs/>
          <w:sz w:val="28"/>
          <w:szCs w:val="28"/>
        </w:rPr>
        <w:t>Jenh</w:t>
      </w:r>
      <w:proofErr w:type="spellEnd"/>
      <w:r w:rsidR="005E62B0">
        <w:rPr>
          <w:rFonts w:ascii="Times New Roman" w:hAnsi="Times New Roman" w:cs="Times New Roman"/>
          <w:b/>
          <w:bCs/>
          <w:i/>
          <w:iCs/>
          <w:sz w:val="28"/>
          <w:szCs w:val="28"/>
        </w:rPr>
        <w:t xml:space="preserve"> et </w:t>
      </w:r>
      <w:r w:rsidRPr="00BC6BEB">
        <w:rPr>
          <w:rFonts w:ascii="Times New Roman" w:hAnsi="Times New Roman" w:cs="Times New Roman"/>
          <w:b/>
          <w:bCs/>
          <w:i/>
          <w:iCs/>
          <w:sz w:val="28"/>
          <w:szCs w:val="28"/>
        </w:rPr>
        <w:t>al., 2001).</w:t>
      </w:r>
    </w:p>
    <w:p w:rsidR="00EA69C7" w:rsidRDefault="00EA69C7" w:rsidP="004A45C6">
      <w:pPr>
        <w:bidi w:val="0"/>
        <w:spacing w:before="120" w:after="0" w:line="360" w:lineRule="auto"/>
        <w:ind w:firstLine="720"/>
        <w:jc w:val="both"/>
        <w:rPr>
          <w:rFonts w:ascii="Times New Roman" w:hAnsi="Times New Roman" w:cs="Times New Roman"/>
          <w:b/>
          <w:bCs/>
          <w:i/>
          <w:iCs/>
          <w:sz w:val="28"/>
          <w:szCs w:val="28"/>
        </w:rPr>
      </w:pPr>
      <w:r w:rsidRPr="00BC6BEB">
        <w:rPr>
          <w:rFonts w:ascii="Times New Roman" w:hAnsi="Times New Roman" w:cs="Times New Roman"/>
          <w:sz w:val="28"/>
          <w:szCs w:val="28"/>
        </w:rPr>
        <w:t>Char</w:t>
      </w:r>
      <w:r>
        <w:rPr>
          <w:rFonts w:ascii="Times New Roman" w:hAnsi="Times New Roman" w:cs="Times New Roman"/>
          <w:sz w:val="28"/>
          <w:szCs w:val="28"/>
        </w:rPr>
        <w:t xml:space="preserve">acteristically of all chemokine </w:t>
      </w:r>
      <w:r w:rsidRPr="00BC6BEB">
        <w:rPr>
          <w:rFonts w:ascii="Times New Roman" w:hAnsi="Times New Roman" w:cs="Times New Roman"/>
          <w:sz w:val="28"/>
          <w:szCs w:val="28"/>
        </w:rPr>
        <w:t xml:space="preserve">receptors, binding of a chemokine leads to an internalization of the ligand-receptor complex with subsequent activation of the associated intracellular signaling cascade </w:t>
      </w:r>
      <w:r w:rsidRPr="00BC6BEB">
        <w:rPr>
          <w:rFonts w:ascii="Times New Roman" w:hAnsi="Times New Roman" w:cs="Times New Roman"/>
          <w:b/>
          <w:bCs/>
          <w:i/>
          <w:iCs/>
          <w:sz w:val="28"/>
          <w:szCs w:val="28"/>
        </w:rPr>
        <w:t>(</w:t>
      </w:r>
      <w:proofErr w:type="spellStart"/>
      <w:r w:rsidRPr="00BC6BEB">
        <w:rPr>
          <w:rFonts w:ascii="Times New Roman" w:hAnsi="Times New Roman" w:cs="Times New Roman"/>
          <w:b/>
          <w:bCs/>
          <w:i/>
          <w:iCs/>
          <w:sz w:val="28"/>
          <w:szCs w:val="28"/>
        </w:rPr>
        <w:t>Klimatcheva</w:t>
      </w:r>
      <w:proofErr w:type="spellEnd"/>
      <w:r w:rsidRPr="00BC6BEB">
        <w:rPr>
          <w:rFonts w:ascii="Times New Roman" w:hAnsi="Times New Roman" w:cs="Times New Roman"/>
          <w:b/>
          <w:bCs/>
          <w:i/>
          <w:iCs/>
          <w:sz w:val="28"/>
          <w:szCs w:val="28"/>
        </w:rPr>
        <w:t xml:space="preserve"> et al., 2015</w:t>
      </w:r>
      <w:r>
        <w:rPr>
          <w:rFonts w:ascii="Times New Roman" w:hAnsi="Times New Roman" w:cs="Times New Roman"/>
          <w:b/>
          <w:bCs/>
          <w:i/>
          <w:iCs/>
          <w:sz w:val="28"/>
          <w:szCs w:val="28"/>
        </w:rPr>
        <w:t>).</w:t>
      </w:r>
    </w:p>
    <w:p w:rsidR="00EA69C7" w:rsidRDefault="00EA69C7" w:rsidP="004A45C6">
      <w:pPr>
        <w:bidi w:val="0"/>
        <w:spacing w:before="120" w:after="0" w:line="360" w:lineRule="auto"/>
        <w:ind w:left="-766"/>
        <w:jc w:val="center"/>
        <w:rPr>
          <w:rFonts w:asciiTheme="majorBidi" w:hAnsiTheme="majorBidi" w:cstheme="majorBidi"/>
          <w:rtl/>
          <w:lang w:val="en-GB"/>
        </w:rPr>
      </w:pPr>
      <w:r w:rsidRPr="007266F5">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337323</wp:posOffset>
            </wp:positionH>
            <wp:positionV relativeFrom="paragraph">
              <wp:posOffset>55880</wp:posOffset>
            </wp:positionV>
            <wp:extent cx="4452730" cy="3888188"/>
            <wp:effectExtent l="76200" t="76200" r="119380" b="112395"/>
            <wp:wrapNone/>
            <wp:docPr id="13" name="Picture 1"/>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52730" cy="3888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A45C6" w:rsidRDefault="004A45C6" w:rsidP="003C7C9B">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4A45C6" w:rsidRDefault="004A45C6" w:rsidP="004A45C6">
      <w:pPr>
        <w:bidi w:val="0"/>
        <w:spacing w:before="120" w:after="0" w:line="360" w:lineRule="auto"/>
        <w:jc w:val="both"/>
        <w:rPr>
          <w:rFonts w:ascii="Times New Roman" w:hAnsi="Times New Roman" w:cs="Times New Roman"/>
          <w:b/>
          <w:bCs/>
          <w:sz w:val="24"/>
          <w:szCs w:val="24"/>
        </w:rPr>
      </w:pPr>
    </w:p>
    <w:p w:rsidR="00EA69C7" w:rsidRPr="00871E03" w:rsidRDefault="00960EF7" w:rsidP="004A45C6">
      <w:pPr>
        <w:bidi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w:t>
      </w:r>
      <w:r w:rsidR="00EA69C7" w:rsidRPr="002505A9">
        <w:rPr>
          <w:rFonts w:ascii="Times New Roman" w:hAnsi="Times New Roman" w:cs="Times New Roman"/>
          <w:b/>
          <w:bCs/>
          <w:sz w:val="24"/>
          <w:szCs w:val="24"/>
        </w:rPr>
        <w:t>(2)</w:t>
      </w:r>
      <w:r w:rsidR="005E62B0">
        <w:rPr>
          <w:rFonts w:ascii="Times New Roman" w:hAnsi="Times New Roman" w:cs="Times New Roman"/>
          <w:b/>
          <w:bCs/>
          <w:sz w:val="24"/>
          <w:szCs w:val="24"/>
        </w:rPr>
        <w:t xml:space="preserve">: </w:t>
      </w:r>
      <w:r w:rsidR="00EA69C7" w:rsidRPr="00C2607F">
        <w:rPr>
          <w:rFonts w:asciiTheme="majorBidi" w:hAnsiTheme="majorBidi" w:cstheme="majorBidi"/>
          <w:lang w:val="en-GB"/>
        </w:rPr>
        <w:t>Overview of homoeostatic and inflammatory functional</w:t>
      </w:r>
      <w:r w:rsidR="0063248C">
        <w:rPr>
          <w:rFonts w:asciiTheme="majorBidi" w:hAnsiTheme="majorBidi" w:cstheme="majorBidi"/>
          <w:lang w:val="en-GB"/>
        </w:rPr>
        <w:t xml:space="preserve"> </w:t>
      </w:r>
      <w:r w:rsidR="00EA69C7" w:rsidRPr="00C2607F">
        <w:rPr>
          <w:rFonts w:asciiTheme="majorBidi" w:hAnsiTheme="majorBidi" w:cstheme="majorBidi"/>
          <w:lang w:val="en-GB"/>
        </w:rPr>
        <w:t xml:space="preserve">interactions of </w:t>
      </w:r>
      <w:proofErr w:type="spellStart"/>
      <w:r w:rsidR="00EA69C7" w:rsidRPr="00C2607F">
        <w:rPr>
          <w:rFonts w:asciiTheme="majorBidi" w:hAnsiTheme="majorBidi" w:cstheme="majorBidi"/>
          <w:lang w:val="en-GB"/>
        </w:rPr>
        <w:t>chemokines</w:t>
      </w:r>
      <w:proofErr w:type="spellEnd"/>
      <w:r w:rsidR="00EA69C7" w:rsidRPr="00C2607F">
        <w:rPr>
          <w:rFonts w:asciiTheme="majorBidi" w:hAnsiTheme="majorBidi" w:cstheme="majorBidi"/>
          <w:lang w:val="en-GB"/>
        </w:rPr>
        <w:t xml:space="preserve"> and their receptors in inflammatory joint disease</w:t>
      </w:r>
      <w:r w:rsidR="00A37F5F">
        <w:rPr>
          <w:rFonts w:ascii="Times New Roman" w:hAnsi="Times New Roman" w:cs="Times New Roman"/>
          <w:b/>
          <w:bCs/>
          <w:i/>
          <w:iCs/>
          <w:sz w:val="24"/>
          <w:szCs w:val="24"/>
        </w:rPr>
        <w:t xml:space="preserve"> </w:t>
      </w:r>
      <w:r w:rsidR="00EA69C7" w:rsidRPr="00871E03">
        <w:rPr>
          <w:rFonts w:ascii="Times New Roman" w:hAnsi="Times New Roman" w:cs="Times New Roman"/>
          <w:b/>
          <w:bCs/>
          <w:i/>
          <w:iCs/>
          <w:sz w:val="24"/>
          <w:szCs w:val="24"/>
        </w:rPr>
        <w:t>(</w:t>
      </w:r>
      <w:r w:rsidR="00EA69C7" w:rsidRPr="00871E03">
        <w:rPr>
          <w:rStyle w:val="element-citation"/>
          <w:rFonts w:ascii="Times New Roman" w:hAnsi="Times New Roman" w:cs="Times New Roman"/>
          <w:b/>
          <w:bCs/>
          <w:i/>
          <w:iCs/>
          <w:sz w:val="24"/>
          <w:szCs w:val="24"/>
        </w:rPr>
        <w:t>Nelson et al., 2006</w:t>
      </w:r>
      <w:r w:rsidR="00EA69C7" w:rsidRPr="00871E03">
        <w:rPr>
          <w:rFonts w:ascii="Times New Roman" w:hAnsi="Times New Roman" w:cs="Times New Roman"/>
          <w:b/>
          <w:bCs/>
          <w:i/>
          <w:iCs/>
          <w:sz w:val="24"/>
          <w:szCs w:val="24"/>
        </w:rPr>
        <w:t>).</w:t>
      </w:r>
    </w:p>
    <w:p w:rsidR="00EA69C7" w:rsidRPr="003A3E1D" w:rsidRDefault="00EA69C7" w:rsidP="004A45C6">
      <w:pPr>
        <w:bidi w:val="0"/>
        <w:spacing w:after="0" w:line="360" w:lineRule="auto"/>
        <w:jc w:val="both"/>
        <w:rPr>
          <w:rFonts w:asciiTheme="majorBidi" w:hAnsiTheme="majorBidi" w:cstheme="majorBidi"/>
          <w:i/>
          <w:iCs/>
          <w:sz w:val="28"/>
          <w:szCs w:val="28"/>
          <w:u w:val="single"/>
        </w:rPr>
      </w:pPr>
      <w:r w:rsidRPr="00955774">
        <w:rPr>
          <w:rFonts w:asciiTheme="majorBidi" w:hAnsiTheme="majorBidi" w:cstheme="majorBidi"/>
          <w:b/>
          <w:bCs/>
          <w:i/>
          <w:iCs/>
          <w:sz w:val="32"/>
          <w:szCs w:val="32"/>
          <w:u w:val="single"/>
        </w:rPr>
        <w:lastRenderedPageBreak/>
        <w:t>Role of CXC</w:t>
      </w:r>
      <w:r>
        <w:rPr>
          <w:rFonts w:asciiTheme="majorBidi" w:hAnsiTheme="majorBidi" w:cstheme="majorBidi"/>
          <w:b/>
          <w:bCs/>
          <w:i/>
          <w:iCs/>
          <w:sz w:val="32"/>
          <w:szCs w:val="32"/>
          <w:u w:val="single"/>
        </w:rPr>
        <w:t>L</w:t>
      </w:r>
      <w:r w:rsidRPr="00955774">
        <w:rPr>
          <w:rFonts w:asciiTheme="majorBidi" w:hAnsiTheme="majorBidi" w:cstheme="majorBidi"/>
          <w:b/>
          <w:bCs/>
          <w:i/>
          <w:iCs/>
          <w:sz w:val="32"/>
          <w:szCs w:val="32"/>
          <w:u w:val="single"/>
        </w:rPr>
        <w:t>I3 in Rheumatoid Arthritis</w:t>
      </w:r>
      <w:r>
        <w:rPr>
          <w:rFonts w:asciiTheme="majorBidi" w:hAnsiTheme="majorBidi" w:cstheme="majorBidi"/>
          <w:b/>
          <w:bCs/>
          <w:i/>
          <w:iCs/>
          <w:sz w:val="32"/>
          <w:szCs w:val="32"/>
          <w:u w:val="single"/>
        </w:rPr>
        <w:t>:</w:t>
      </w:r>
    </w:p>
    <w:p w:rsidR="00EA69C7" w:rsidRDefault="00EA69C7" w:rsidP="004A45C6">
      <w:pPr>
        <w:bidi w:val="0"/>
        <w:spacing w:after="0" w:line="360" w:lineRule="auto"/>
        <w:ind w:firstLine="720"/>
        <w:jc w:val="both"/>
        <w:rPr>
          <w:rFonts w:asciiTheme="majorBidi" w:hAnsiTheme="majorBidi" w:cstheme="majorBidi"/>
          <w:sz w:val="28"/>
          <w:szCs w:val="28"/>
        </w:rPr>
      </w:pPr>
      <w:r w:rsidRPr="002E1705">
        <w:rPr>
          <w:rFonts w:asciiTheme="majorBidi" w:hAnsiTheme="majorBidi" w:cstheme="majorBidi"/>
          <w:sz w:val="28"/>
          <w:szCs w:val="28"/>
        </w:rPr>
        <w:t>Within the RA synovium CXCL13 is expressed in areas of B cell accumulation characteristic of ectopic lymphoid follicles where subtypes of CXCL13-expressing T cells (CD3+ and CD4+) and monocytes</w:t>
      </w:r>
      <w:r w:rsidR="005E62B0">
        <w:rPr>
          <w:rFonts w:asciiTheme="majorBidi" w:hAnsiTheme="majorBidi" w:cstheme="majorBidi"/>
          <w:sz w:val="28"/>
          <w:szCs w:val="28"/>
        </w:rPr>
        <w:t xml:space="preserve"> </w:t>
      </w:r>
      <w:r w:rsidRPr="002E1705">
        <w:rPr>
          <w:rFonts w:asciiTheme="majorBidi" w:hAnsiTheme="majorBidi" w:cstheme="majorBidi"/>
          <w:sz w:val="28"/>
          <w:szCs w:val="28"/>
        </w:rPr>
        <w:t xml:space="preserve">/macrophages </w:t>
      </w:r>
      <w:proofErr w:type="spellStart"/>
      <w:r w:rsidRPr="002E1705">
        <w:rPr>
          <w:rFonts w:asciiTheme="majorBidi" w:hAnsiTheme="majorBidi" w:cstheme="majorBidi"/>
          <w:sz w:val="28"/>
          <w:szCs w:val="28"/>
        </w:rPr>
        <w:t>colocalize</w:t>
      </w:r>
      <w:proofErr w:type="spellEnd"/>
      <w:r w:rsidR="00A37F5F">
        <w:rPr>
          <w:rFonts w:asciiTheme="majorBidi" w:hAnsiTheme="majorBidi" w:cstheme="majorBidi"/>
          <w:b/>
          <w:bCs/>
          <w:i/>
          <w:iCs/>
          <w:sz w:val="28"/>
          <w:szCs w:val="28"/>
        </w:rPr>
        <w:t xml:space="preserve"> </w:t>
      </w:r>
      <w:r w:rsidR="005E62B0">
        <w:rPr>
          <w:rFonts w:asciiTheme="majorBidi" w:hAnsiTheme="majorBidi" w:cstheme="majorBidi"/>
          <w:b/>
          <w:bCs/>
          <w:i/>
          <w:iCs/>
          <w:sz w:val="28"/>
          <w:szCs w:val="28"/>
        </w:rPr>
        <w:t xml:space="preserve">(Kobayashi et </w:t>
      </w:r>
      <w:r w:rsidRPr="002E1705">
        <w:rPr>
          <w:rFonts w:asciiTheme="majorBidi" w:hAnsiTheme="majorBidi" w:cstheme="majorBidi"/>
          <w:b/>
          <w:bCs/>
          <w:i/>
          <w:iCs/>
          <w:sz w:val="28"/>
          <w:szCs w:val="28"/>
        </w:rPr>
        <w:t>al.,</w:t>
      </w:r>
      <w:r w:rsidR="005E62B0">
        <w:rPr>
          <w:rFonts w:asciiTheme="majorBidi" w:hAnsiTheme="majorBidi" w:cstheme="majorBidi"/>
          <w:b/>
          <w:bCs/>
          <w:i/>
          <w:iCs/>
          <w:sz w:val="28"/>
          <w:szCs w:val="28"/>
        </w:rPr>
        <w:t xml:space="preserve"> </w:t>
      </w:r>
      <w:r w:rsidRPr="002E1705">
        <w:rPr>
          <w:rFonts w:asciiTheme="majorBidi" w:hAnsiTheme="majorBidi" w:cstheme="majorBidi"/>
          <w:b/>
          <w:bCs/>
          <w:i/>
          <w:iCs/>
          <w:sz w:val="28"/>
          <w:szCs w:val="28"/>
        </w:rPr>
        <w:t>2013).</w:t>
      </w:r>
    </w:p>
    <w:p w:rsidR="00EA69C7" w:rsidRPr="0005155A" w:rsidRDefault="00EA69C7" w:rsidP="004A45C6">
      <w:pPr>
        <w:bidi w:val="0"/>
        <w:spacing w:after="0" w:line="360" w:lineRule="auto"/>
        <w:ind w:firstLine="720"/>
        <w:jc w:val="both"/>
        <w:rPr>
          <w:rFonts w:asciiTheme="majorBidi" w:hAnsiTheme="majorBidi" w:cstheme="majorBidi"/>
          <w:sz w:val="28"/>
          <w:szCs w:val="28"/>
        </w:rPr>
      </w:pPr>
      <w:r w:rsidRPr="00015ED1">
        <w:rPr>
          <w:rFonts w:asciiTheme="majorBidi" w:hAnsiTheme="majorBidi" w:cstheme="majorBidi"/>
          <w:color w:val="000000"/>
          <w:sz w:val="28"/>
          <w:szCs w:val="28"/>
        </w:rPr>
        <w:t xml:space="preserve">In </w:t>
      </w:r>
      <w:r w:rsidRPr="0019045B">
        <w:rPr>
          <w:rFonts w:asciiTheme="majorBidi" w:hAnsiTheme="majorBidi" w:cstheme="majorBidi"/>
          <w:color w:val="000000"/>
          <w:sz w:val="28"/>
          <w:szCs w:val="28"/>
        </w:rPr>
        <w:t xml:space="preserve">RA synovium, ectopic expression of CXCL13 associates with the local organization of infiltrating lymphocytes and with the expression of activation-induced </w:t>
      </w:r>
      <w:proofErr w:type="spellStart"/>
      <w:r w:rsidRPr="0019045B">
        <w:rPr>
          <w:rFonts w:asciiTheme="majorBidi" w:hAnsiTheme="majorBidi" w:cstheme="majorBidi"/>
          <w:color w:val="000000"/>
          <w:sz w:val="28"/>
          <w:szCs w:val="28"/>
        </w:rPr>
        <w:t>cytidinedeaminase</w:t>
      </w:r>
      <w:proofErr w:type="spellEnd"/>
      <w:r w:rsidRPr="0019045B">
        <w:rPr>
          <w:rFonts w:asciiTheme="majorBidi" w:hAnsiTheme="majorBidi" w:cstheme="majorBidi"/>
          <w:color w:val="000000"/>
          <w:sz w:val="28"/>
          <w:szCs w:val="28"/>
        </w:rPr>
        <w:t>, an enzyme sufficient and required for somatic hyper mutation and class-switch recombination of immunoglobulin genes</w:t>
      </w:r>
      <w:r w:rsidRPr="0019045B">
        <w:rPr>
          <w:rStyle w:val="apple-converted-space"/>
          <w:rFonts w:asciiTheme="majorBidi" w:hAnsiTheme="majorBidi" w:cstheme="majorBidi"/>
          <w:color w:val="000000"/>
          <w:sz w:val="28"/>
          <w:szCs w:val="28"/>
        </w:rPr>
        <w:t> </w:t>
      </w:r>
      <w:bookmarkStart w:id="0" w:name="d53335e271"/>
      <w:bookmarkEnd w:id="0"/>
      <w:r w:rsidRPr="00494B1C">
        <w:rPr>
          <w:rFonts w:asciiTheme="majorBidi" w:hAnsiTheme="majorBidi" w:cstheme="majorBidi"/>
          <w:b/>
          <w:bCs/>
          <w:i/>
          <w:iCs/>
          <w:color w:val="000000"/>
          <w:sz w:val="28"/>
          <w:szCs w:val="28"/>
        </w:rPr>
        <w:t>(</w:t>
      </w:r>
      <w:proofErr w:type="spellStart"/>
      <w:r w:rsidRPr="00494B1C">
        <w:rPr>
          <w:rFonts w:asciiTheme="majorBidi" w:eastAsiaTheme="majorEastAsia" w:hAnsiTheme="majorBidi"/>
          <w:b/>
          <w:bCs/>
          <w:i/>
          <w:iCs/>
          <w:sz w:val="28"/>
          <w:szCs w:val="28"/>
          <w:bdr w:val="none" w:sz="0" w:space="0" w:color="auto" w:frame="1"/>
        </w:rPr>
        <w:t>Manoz</w:t>
      </w:r>
      <w:proofErr w:type="spellEnd"/>
      <w:r w:rsidR="005E62B0">
        <w:rPr>
          <w:rFonts w:asciiTheme="majorBidi" w:hAnsiTheme="majorBidi" w:cstheme="majorBidi"/>
          <w:b/>
          <w:bCs/>
          <w:i/>
          <w:iCs/>
          <w:color w:val="000000"/>
          <w:sz w:val="28"/>
          <w:szCs w:val="28"/>
        </w:rPr>
        <w:t xml:space="preserve"> </w:t>
      </w:r>
      <w:r>
        <w:rPr>
          <w:rFonts w:asciiTheme="majorBidi" w:hAnsiTheme="majorBidi" w:cstheme="majorBidi"/>
          <w:b/>
          <w:bCs/>
          <w:i/>
          <w:iCs/>
          <w:color w:val="000000"/>
          <w:sz w:val="28"/>
          <w:szCs w:val="28"/>
        </w:rPr>
        <w:t xml:space="preserve">et </w:t>
      </w:r>
      <w:r w:rsidRPr="00494B1C">
        <w:rPr>
          <w:rFonts w:asciiTheme="majorBidi" w:hAnsiTheme="majorBidi" w:cstheme="majorBidi"/>
          <w:b/>
          <w:bCs/>
          <w:i/>
          <w:iCs/>
          <w:color w:val="000000"/>
          <w:sz w:val="28"/>
          <w:szCs w:val="28"/>
        </w:rPr>
        <w:t>al.,</w:t>
      </w:r>
      <w:r w:rsidR="004A45C6">
        <w:rPr>
          <w:rFonts w:asciiTheme="majorBidi" w:hAnsiTheme="majorBidi" w:cstheme="majorBidi"/>
          <w:b/>
          <w:bCs/>
          <w:i/>
          <w:iCs/>
          <w:color w:val="000000"/>
          <w:sz w:val="28"/>
          <w:szCs w:val="28"/>
        </w:rPr>
        <w:t xml:space="preserve"> </w:t>
      </w:r>
      <w:r w:rsidRPr="00494B1C">
        <w:rPr>
          <w:rFonts w:asciiTheme="majorBidi" w:hAnsiTheme="majorBidi" w:cstheme="majorBidi"/>
          <w:b/>
          <w:bCs/>
          <w:i/>
          <w:iCs/>
          <w:color w:val="000000"/>
          <w:sz w:val="28"/>
          <w:szCs w:val="28"/>
        </w:rPr>
        <w:t>2010</w:t>
      </w:r>
      <w:r w:rsidRPr="004D0D58">
        <w:rPr>
          <w:rFonts w:asciiTheme="majorBidi" w:hAnsiTheme="majorBidi" w:cstheme="majorBidi"/>
          <w:b/>
          <w:bCs/>
          <w:i/>
          <w:iCs/>
          <w:color w:val="000000"/>
          <w:sz w:val="28"/>
          <w:szCs w:val="28"/>
        </w:rPr>
        <w:t>)</w:t>
      </w:r>
      <w:r w:rsidRPr="004D0D58">
        <w:rPr>
          <w:rFonts w:asciiTheme="majorBidi" w:hAnsiTheme="majorBidi" w:cstheme="majorBidi"/>
          <w:b/>
          <w:bCs/>
          <w:color w:val="000000"/>
          <w:sz w:val="28"/>
          <w:szCs w:val="28"/>
        </w:rPr>
        <w:t>.</w:t>
      </w:r>
    </w:p>
    <w:p w:rsidR="00EA69C7" w:rsidRPr="00C36AF9" w:rsidRDefault="00EA69C7" w:rsidP="004A45C6">
      <w:pPr>
        <w:pStyle w:val="NormalWeb"/>
        <w:spacing w:before="0" w:beforeAutospacing="0" w:after="0" w:afterAutospacing="0" w:line="360" w:lineRule="auto"/>
        <w:ind w:firstLine="720"/>
        <w:jc w:val="both"/>
        <w:rPr>
          <w:b/>
          <w:bCs/>
          <w:sz w:val="28"/>
          <w:szCs w:val="28"/>
        </w:rPr>
      </w:pPr>
      <w:proofErr w:type="spellStart"/>
      <w:r w:rsidRPr="003C200C">
        <w:rPr>
          <w:sz w:val="28"/>
          <w:szCs w:val="28"/>
        </w:rPr>
        <w:t>Proinflammatory</w:t>
      </w:r>
      <w:proofErr w:type="spellEnd"/>
      <w:r w:rsidRPr="003C200C">
        <w:rPr>
          <w:sz w:val="28"/>
          <w:szCs w:val="28"/>
        </w:rPr>
        <w:t xml:space="preserve"> cytokines play a role</w:t>
      </w:r>
      <w:r>
        <w:rPr>
          <w:sz w:val="28"/>
          <w:szCs w:val="28"/>
        </w:rPr>
        <w:t xml:space="preserve"> in</w:t>
      </w:r>
      <w:r w:rsidRPr="003C200C">
        <w:rPr>
          <w:sz w:val="28"/>
          <w:szCs w:val="28"/>
        </w:rPr>
        <w:t xml:space="preserve"> upstream of CXCL13 expression and lymphoid tissue organization, as demonstrated in animal models of lymphoid tissue ontogenesis and </w:t>
      </w:r>
      <w:proofErr w:type="spellStart"/>
      <w:r w:rsidRPr="003C200C">
        <w:rPr>
          <w:sz w:val="28"/>
          <w:szCs w:val="28"/>
        </w:rPr>
        <w:t>neogenesis</w:t>
      </w:r>
      <w:proofErr w:type="spellEnd"/>
      <w:r w:rsidRPr="005E62B0">
        <w:rPr>
          <w:sz w:val="28"/>
          <w:szCs w:val="28"/>
        </w:rPr>
        <w:t>,</w:t>
      </w:r>
      <w:r w:rsidR="005E62B0">
        <w:rPr>
          <w:sz w:val="28"/>
          <w:szCs w:val="28"/>
        </w:rPr>
        <w:t xml:space="preserve"> </w:t>
      </w:r>
      <w:proofErr w:type="spellStart"/>
      <w:r w:rsidRPr="0044236A">
        <w:rPr>
          <w:sz w:val="28"/>
          <w:szCs w:val="28"/>
        </w:rPr>
        <w:t>Proinflammatory</w:t>
      </w:r>
      <w:proofErr w:type="spellEnd"/>
      <w:r w:rsidRPr="0044236A">
        <w:rPr>
          <w:sz w:val="28"/>
          <w:szCs w:val="28"/>
        </w:rPr>
        <w:t xml:space="preserve"> cytokines alone were unable to i</w:t>
      </w:r>
      <w:r>
        <w:rPr>
          <w:sz w:val="28"/>
          <w:szCs w:val="28"/>
        </w:rPr>
        <w:t xml:space="preserve">nduce significant expression of  </w:t>
      </w:r>
      <w:r w:rsidRPr="0044236A">
        <w:rPr>
          <w:sz w:val="28"/>
          <w:szCs w:val="28"/>
        </w:rPr>
        <w:t>CXCL13</w:t>
      </w:r>
      <w:r w:rsidR="004A45C6">
        <w:rPr>
          <w:b/>
          <w:bCs/>
          <w:i/>
          <w:iCs/>
          <w:sz w:val="28"/>
          <w:szCs w:val="28"/>
        </w:rPr>
        <w:t xml:space="preserve"> </w:t>
      </w:r>
      <w:r w:rsidR="005E62B0">
        <w:rPr>
          <w:b/>
          <w:bCs/>
          <w:i/>
          <w:iCs/>
          <w:sz w:val="28"/>
          <w:szCs w:val="28"/>
        </w:rPr>
        <w:t xml:space="preserve">(Rangel-Moreno et </w:t>
      </w:r>
      <w:r w:rsidRPr="00C658C9">
        <w:rPr>
          <w:b/>
          <w:bCs/>
          <w:i/>
          <w:iCs/>
          <w:sz w:val="28"/>
          <w:szCs w:val="28"/>
        </w:rPr>
        <w:t>al., 2011</w:t>
      </w:r>
      <w:r w:rsidRPr="00C36AF9">
        <w:rPr>
          <w:b/>
          <w:bCs/>
          <w:i/>
          <w:iCs/>
          <w:sz w:val="28"/>
          <w:szCs w:val="28"/>
        </w:rPr>
        <w:t>)</w:t>
      </w:r>
      <w:r>
        <w:rPr>
          <w:b/>
          <w:bCs/>
          <w:sz w:val="28"/>
          <w:szCs w:val="28"/>
        </w:rPr>
        <w:t>.</w:t>
      </w:r>
    </w:p>
    <w:p w:rsidR="00EA69C7" w:rsidRDefault="00EA69C7" w:rsidP="004A45C6">
      <w:pPr>
        <w:pStyle w:val="NormalWeb"/>
        <w:spacing w:before="0" w:beforeAutospacing="0" w:after="0" w:afterAutospacing="0" w:line="360" w:lineRule="auto"/>
        <w:ind w:firstLine="720"/>
        <w:jc w:val="both"/>
        <w:rPr>
          <w:sz w:val="28"/>
          <w:szCs w:val="28"/>
        </w:rPr>
      </w:pPr>
      <w:r w:rsidRPr="00BB55BC">
        <w:rPr>
          <w:rFonts w:asciiTheme="majorBidi" w:hAnsiTheme="majorBidi" w:cstheme="majorBidi"/>
          <w:sz w:val="28"/>
          <w:szCs w:val="28"/>
        </w:rPr>
        <w:t>When present, B cells are virtually restricted to follicular structures with wide variation in s</w:t>
      </w:r>
      <w:r>
        <w:rPr>
          <w:rFonts w:asciiTheme="majorBidi" w:hAnsiTheme="majorBidi" w:cstheme="majorBidi"/>
          <w:sz w:val="28"/>
          <w:szCs w:val="28"/>
        </w:rPr>
        <w:t>ize and density distribution,</w:t>
      </w:r>
      <w:r w:rsidR="006A1E9E">
        <w:rPr>
          <w:rFonts w:asciiTheme="majorBidi" w:hAnsiTheme="majorBidi" w:cstheme="majorBidi"/>
          <w:sz w:val="28"/>
          <w:szCs w:val="28"/>
        </w:rPr>
        <w:t xml:space="preserve"> t</w:t>
      </w:r>
      <w:r w:rsidRPr="00BB55BC">
        <w:rPr>
          <w:rFonts w:asciiTheme="majorBidi" w:hAnsiTheme="majorBidi" w:cstheme="majorBidi"/>
          <w:sz w:val="28"/>
          <w:szCs w:val="28"/>
        </w:rPr>
        <w:t>hese structures are the preferential environment in which topographic interactions between B cells and T cells, macrophages,</w:t>
      </w:r>
      <w:r w:rsidR="005E62B0">
        <w:rPr>
          <w:rFonts w:asciiTheme="majorBidi" w:hAnsiTheme="majorBidi" w:cstheme="majorBidi"/>
          <w:sz w:val="28"/>
          <w:szCs w:val="28"/>
        </w:rPr>
        <w:t xml:space="preserve"> </w:t>
      </w:r>
      <w:r w:rsidRPr="00BB55BC">
        <w:rPr>
          <w:rFonts w:asciiTheme="majorBidi" w:hAnsiTheme="majorBidi" w:cstheme="majorBidi"/>
          <w:sz w:val="28"/>
          <w:szCs w:val="28"/>
        </w:rPr>
        <w:t>mesenchymal</w:t>
      </w:r>
      <w:r w:rsidR="005E62B0">
        <w:rPr>
          <w:rFonts w:asciiTheme="majorBidi" w:hAnsiTheme="majorBidi" w:cstheme="majorBidi"/>
          <w:sz w:val="28"/>
          <w:szCs w:val="28"/>
        </w:rPr>
        <w:t xml:space="preserve"> </w:t>
      </w:r>
      <w:r w:rsidRPr="00BB55BC">
        <w:rPr>
          <w:rFonts w:asciiTheme="majorBidi" w:hAnsiTheme="majorBidi" w:cstheme="majorBidi"/>
          <w:sz w:val="28"/>
          <w:szCs w:val="28"/>
        </w:rPr>
        <w:t>stromal cells, and</w:t>
      </w:r>
      <w:r>
        <w:rPr>
          <w:rFonts w:asciiTheme="majorBidi" w:hAnsiTheme="majorBidi" w:cstheme="majorBidi"/>
          <w:sz w:val="28"/>
          <w:szCs w:val="28"/>
        </w:rPr>
        <w:t xml:space="preserve">   d</w:t>
      </w:r>
      <w:r w:rsidRPr="00BB55BC">
        <w:rPr>
          <w:rFonts w:asciiTheme="majorBidi" w:hAnsiTheme="majorBidi" w:cstheme="majorBidi"/>
          <w:sz w:val="28"/>
          <w:szCs w:val="28"/>
        </w:rPr>
        <w:t>endritic cells are</w:t>
      </w:r>
      <w:r w:rsidR="005E62B0">
        <w:rPr>
          <w:rFonts w:asciiTheme="majorBidi" w:hAnsiTheme="majorBidi" w:cstheme="majorBidi"/>
          <w:sz w:val="28"/>
          <w:szCs w:val="28"/>
        </w:rPr>
        <w:t xml:space="preserve"> </w:t>
      </w:r>
      <w:proofErr w:type="spellStart"/>
      <w:r w:rsidRPr="00BB55BC">
        <w:rPr>
          <w:rFonts w:asciiTheme="majorBidi" w:hAnsiTheme="majorBidi" w:cstheme="majorBidi"/>
          <w:sz w:val="28"/>
          <w:szCs w:val="28"/>
        </w:rPr>
        <w:t>favoured</w:t>
      </w:r>
      <w:proofErr w:type="spellEnd"/>
      <w:r w:rsidRPr="00BB55BC">
        <w:rPr>
          <w:rFonts w:asciiTheme="majorBidi" w:hAnsiTheme="majorBidi" w:cstheme="majorBidi"/>
          <w:sz w:val="28"/>
          <w:szCs w:val="28"/>
        </w:rPr>
        <w:t>, which makes them the elective intra</w:t>
      </w:r>
      <w:r w:rsidR="005E62B0">
        <w:rPr>
          <w:rFonts w:asciiTheme="majorBidi" w:hAnsiTheme="majorBidi" w:cstheme="majorBidi"/>
          <w:sz w:val="28"/>
          <w:szCs w:val="28"/>
        </w:rPr>
        <w:t>-</w:t>
      </w:r>
      <w:r w:rsidRPr="00BB55BC">
        <w:rPr>
          <w:rFonts w:asciiTheme="majorBidi" w:hAnsiTheme="majorBidi" w:cstheme="majorBidi"/>
          <w:sz w:val="28"/>
          <w:szCs w:val="28"/>
        </w:rPr>
        <w:t>synovial s</w:t>
      </w:r>
      <w:r>
        <w:rPr>
          <w:rFonts w:asciiTheme="majorBidi" w:hAnsiTheme="majorBidi" w:cstheme="majorBidi"/>
          <w:sz w:val="28"/>
          <w:szCs w:val="28"/>
        </w:rPr>
        <w:t xml:space="preserve">ite for potential intercellular </w:t>
      </w:r>
      <w:r w:rsidRPr="00BB55BC">
        <w:rPr>
          <w:rFonts w:asciiTheme="majorBidi" w:hAnsiTheme="majorBidi" w:cstheme="majorBidi"/>
          <w:sz w:val="28"/>
          <w:szCs w:val="28"/>
        </w:rPr>
        <w:t>(cell-contact dependent or</w:t>
      </w:r>
      <w:r w:rsidR="005E62B0">
        <w:rPr>
          <w:rFonts w:asciiTheme="majorBidi" w:hAnsiTheme="majorBidi" w:cstheme="majorBidi"/>
          <w:sz w:val="28"/>
          <w:szCs w:val="28"/>
        </w:rPr>
        <w:t xml:space="preserve"> </w:t>
      </w:r>
      <w:r w:rsidRPr="00BB55BC">
        <w:rPr>
          <w:rFonts w:asciiTheme="majorBidi" w:hAnsiTheme="majorBidi" w:cstheme="majorBidi"/>
          <w:sz w:val="28"/>
          <w:szCs w:val="28"/>
        </w:rPr>
        <w:t>paracrine) immunologica</w:t>
      </w:r>
      <w:r>
        <w:rPr>
          <w:rFonts w:asciiTheme="majorBidi" w:hAnsiTheme="majorBidi" w:cstheme="majorBidi"/>
          <w:sz w:val="28"/>
          <w:szCs w:val="28"/>
        </w:rPr>
        <w:t>l interactions to take place</w:t>
      </w:r>
      <w:r w:rsidR="005E62B0">
        <w:rPr>
          <w:rFonts w:asciiTheme="majorBidi" w:hAnsiTheme="majorBidi" w:cstheme="majorBidi"/>
          <w:b/>
          <w:bCs/>
          <w:sz w:val="28"/>
          <w:szCs w:val="28"/>
        </w:rPr>
        <w:t xml:space="preserve"> </w:t>
      </w:r>
      <w:r w:rsidRPr="005810BE">
        <w:rPr>
          <w:rFonts w:asciiTheme="majorBidi" w:hAnsiTheme="majorBidi" w:cstheme="majorBidi"/>
          <w:b/>
          <w:bCs/>
          <w:sz w:val="28"/>
          <w:szCs w:val="28"/>
        </w:rPr>
        <w:t>(</w:t>
      </w:r>
      <w:r w:rsidRPr="005810BE">
        <w:rPr>
          <w:b/>
          <w:bCs/>
          <w:i/>
          <w:iCs/>
          <w:sz w:val="28"/>
          <w:szCs w:val="28"/>
        </w:rPr>
        <w:t>M</w:t>
      </w:r>
      <w:r w:rsidR="006A1E9E">
        <w:rPr>
          <w:b/>
          <w:bCs/>
          <w:i/>
          <w:iCs/>
          <w:sz w:val="28"/>
          <w:szCs w:val="28"/>
        </w:rPr>
        <w:t xml:space="preserve">anzo </w:t>
      </w:r>
      <w:r w:rsidRPr="00163FF7">
        <w:rPr>
          <w:b/>
          <w:bCs/>
          <w:i/>
          <w:iCs/>
          <w:sz w:val="28"/>
          <w:szCs w:val="28"/>
        </w:rPr>
        <w:t>et al.,</w:t>
      </w:r>
      <w:r w:rsidR="003F250B">
        <w:rPr>
          <w:b/>
          <w:bCs/>
          <w:i/>
          <w:iCs/>
          <w:sz w:val="28"/>
          <w:szCs w:val="28"/>
        </w:rPr>
        <w:t xml:space="preserve"> </w:t>
      </w:r>
      <w:r w:rsidRPr="00163FF7">
        <w:rPr>
          <w:b/>
          <w:bCs/>
          <w:i/>
          <w:iCs/>
          <w:sz w:val="28"/>
          <w:szCs w:val="28"/>
        </w:rPr>
        <w:t>2010</w:t>
      </w:r>
      <w:r w:rsidRPr="005810BE">
        <w:rPr>
          <w:rFonts w:asciiTheme="majorBidi" w:hAnsiTheme="majorBidi" w:cstheme="majorBidi"/>
          <w:b/>
          <w:bCs/>
          <w:sz w:val="28"/>
          <w:szCs w:val="28"/>
        </w:rPr>
        <w:t>)</w:t>
      </w:r>
      <w:r w:rsidRPr="00363D32">
        <w:rPr>
          <w:rFonts w:asciiTheme="majorBidi" w:hAnsiTheme="majorBidi" w:cstheme="majorBidi"/>
          <w:b/>
          <w:bCs/>
          <w:sz w:val="28"/>
          <w:szCs w:val="28"/>
        </w:rPr>
        <w:t>.</w:t>
      </w:r>
    </w:p>
    <w:p w:rsidR="00EA69C7" w:rsidRDefault="00EA69C7" w:rsidP="004A45C6">
      <w:pPr>
        <w:pStyle w:val="NormalWeb"/>
        <w:spacing w:before="0" w:beforeAutospacing="0" w:after="0" w:afterAutospacing="0" w:line="360" w:lineRule="auto"/>
        <w:ind w:firstLine="720"/>
        <w:jc w:val="both"/>
        <w:rPr>
          <w:sz w:val="28"/>
          <w:szCs w:val="28"/>
        </w:rPr>
      </w:pPr>
      <w:r w:rsidRPr="004F4140">
        <w:rPr>
          <w:sz w:val="28"/>
          <w:szCs w:val="28"/>
        </w:rPr>
        <w:t>In animal models</w:t>
      </w:r>
      <w:r w:rsidRPr="001260E9">
        <w:rPr>
          <w:sz w:val="28"/>
          <w:szCs w:val="28"/>
        </w:rPr>
        <w:t>, inflammatory stimuli promote the local migration and retention of B lymphocytes within non</w:t>
      </w:r>
      <w:r w:rsidR="005E62B0">
        <w:rPr>
          <w:sz w:val="28"/>
          <w:szCs w:val="28"/>
        </w:rPr>
        <w:t xml:space="preserve"> </w:t>
      </w:r>
      <w:r w:rsidRPr="001260E9">
        <w:rPr>
          <w:sz w:val="28"/>
          <w:szCs w:val="28"/>
        </w:rPr>
        <w:t>lymphoid tissues through the induction of</w:t>
      </w:r>
      <w:r w:rsidR="005E62B0">
        <w:rPr>
          <w:sz w:val="28"/>
          <w:szCs w:val="28"/>
        </w:rPr>
        <w:t xml:space="preserve"> </w:t>
      </w:r>
      <w:proofErr w:type="spellStart"/>
      <w:r w:rsidRPr="001260E9">
        <w:rPr>
          <w:sz w:val="28"/>
          <w:szCs w:val="28"/>
        </w:rPr>
        <w:t>chemoattracting</w:t>
      </w:r>
      <w:proofErr w:type="spellEnd"/>
      <w:r w:rsidRPr="001260E9">
        <w:rPr>
          <w:sz w:val="28"/>
          <w:szCs w:val="28"/>
        </w:rPr>
        <w:t xml:space="preserve"> factors, such as CXCL13, but they are no further required for their maintenance</w:t>
      </w:r>
      <w:r w:rsidR="005E62B0">
        <w:rPr>
          <w:b/>
          <w:bCs/>
          <w:i/>
          <w:iCs/>
          <w:sz w:val="28"/>
          <w:szCs w:val="28"/>
        </w:rPr>
        <w:t xml:space="preserve"> (</w:t>
      </w:r>
      <w:r w:rsidRPr="001260E9">
        <w:rPr>
          <w:b/>
          <w:bCs/>
          <w:i/>
          <w:iCs/>
          <w:sz w:val="28"/>
          <w:szCs w:val="28"/>
        </w:rPr>
        <w:t>Rangel</w:t>
      </w:r>
      <w:r w:rsidR="005E62B0">
        <w:rPr>
          <w:b/>
          <w:bCs/>
          <w:i/>
          <w:iCs/>
          <w:sz w:val="28"/>
          <w:szCs w:val="28"/>
        </w:rPr>
        <w:t xml:space="preserve">-Moreno et </w:t>
      </w:r>
      <w:r w:rsidRPr="001260E9">
        <w:rPr>
          <w:b/>
          <w:bCs/>
          <w:i/>
          <w:iCs/>
          <w:sz w:val="28"/>
          <w:szCs w:val="28"/>
        </w:rPr>
        <w:t>al.,</w:t>
      </w:r>
      <w:r w:rsidR="005E62B0">
        <w:rPr>
          <w:b/>
          <w:bCs/>
          <w:i/>
          <w:iCs/>
          <w:sz w:val="28"/>
          <w:szCs w:val="28"/>
        </w:rPr>
        <w:t xml:space="preserve"> </w:t>
      </w:r>
      <w:r w:rsidRPr="001260E9">
        <w:rPr>
          <w:b/>
          <w:bCs/>
          <w:i/>
          <w:iCs/>
          <w:sz w:val="28"/>
          <w:szCs w:val="28"/>
        </w:rPr>
        <w:t>2011)</w:t>
      </w:r>
      <w:r>
        <w:rPr>
          <w:rFonts w:asciiTheme="majorBidi" w:hAnsiTheme="majorBidi" w:cstheme="majorBidi"/>
          <w:color w:val="000000"/>
          <w:sz w:val="28"/>
          <w:szCs w:val="28"/>
        </w:rPr>
        <w:t>,</w:t>
      </w:r>
      <w:r w:rsidR="005E62B0">
        <w:rPr>
          <w:sz w:val="28"/>
          <w:szCs w:val="28"/>
        </w:rPr>
        <w:t xml:space="preserve"> </w:t>
      </w:r>
      <w:r w:rsidR="00622BD6">
        <w:rPr>
          <w:sz w:val="28"/>
          <w:szCs w:val="28"/>
        </w:rPr>
        <w:t>f</w:t>
      </w:r>
      <w:r>
        <w:rPr>
          <w:sz w:val="28"/>
          <w:szCs w:val="28"/>
        </w:rPr>
        <w:t>urthers</w:t>
      </w:r>
      <w:r w:rsidR="005E62B0">
        <w:rPr>
          <w:sz w:val="28"/>
          <w:szCs w:val="28"/>
        </w:rPr>
        <w:t xml:space="preserve"> </w:t>
      </w:r>
      <w:r w:rsidRPr="000C6F56">
        <w:rPr>
          <w:sz w:val="28"/>
          <w:szCs w:val="28"/>
        </w:rPr>
        <w:t>CXCL13 expression</w:t>
      </w:r>
      <w:r w:rsidRPr="00015ED1">
        <w:rPr>
          <w:sz w:val="28"/>
          <w:szCs w:val="28"/>
        </w:rPr>
        <w:t xml:space="preserve"> is up regulated by tumor necrosis factor alpha (TNFα) and by T cell receptor </w:t>
      </w:r>
      <w:r w:rsidRPr="005E62B0">
        <w:rPr>
          <w:sz w:val="28"/>
          <w:szCs w:val="28"/>
        </w:rPr>
        <w:t>stimulation</w:t>
      </w:r>
      <w:r w:rsidRPr="00116EA0">
        <w:rPr>
          <w:i/>
          <w:iCs/>
          <w:sz w:val="28"/>
          <w:szCs w:val="28"/>
        </w:rPr>
        <w:t xml:space="preserve"> </w:t>
      </w:r>
      <w:r w:rsidRPr="00116EA0">
        <w:rPr>
          <w:b/>
          <w:bCs/>
          <w:i/>
          <w:iCs/>
          <w:sz w:val="28"/>
          <w:szCs w:val="28"/>
        </w:rPr>
        <w:t>(</w:t>
      </w:r>
      <w:r w:rsidRPr="00EF125C">
        <w:rPr>
          <w:rStyle w:val="element-citation"/>
          <w:b/>
          <w:bCs/>
          <w:i/>
          <w:iCs/>
          <w:sz w:val="28"/>
          <w:szCs w:val="28"/>
        </w:rPr>
        <w:t>Kobayashi et</w:t>
      </w:r>
      <w:r w:rsidR="005E62B0">
        <w:rPr>
          <w:rStyle w:val="element-citation"/>
          <w:b/>
          <w:bCs/>
          <w:i/>
          <w:iCs/>
          <w:sz w:val="28"/>
          <w:szCs w:val="28"/>
        </w:rPr>
        <w:t xml:space="preserve"> </w:t>
      </w:r>
      <w:r w:rsidRPr="00116EA0">
        <w:rPr>
          <w:rStyle w:val="element-citation"/>
          <w:b/>
          <w:bCs/>
          <w:i/>
          <w:iCs/>
          <w:sz w:val="28"/>
          <w:szCs w:val="28"/>
        </w:rPr>
        <w:t>al.,</w:t>
      </w:r>
      <w:r w:rsidR="005E62B0">
        <w:rPr>
          <w:rStyle w:val="element-citation"/>
          <w:b/>
          <w:bCs/>
          <w:i/>
          <w:iCs/>
          <w:sz w:val="28"/>
          <w:szCs w:val="28"/>
        </w:rPr>
        <w:t xml:space="preserve"> </w:t>
      </w:r>
      <w:r w:rsidRPr="00116EA0">
        <w:rPr>
          <w:rStyle w:val="element-citation"/>
          <w:b/>
          <w:bCs/>
          <w:i/>
          <w:iCs/>
          <w:sz w:val="28"/>
          <w:szCs w:val="28"/>
        </w:rPr>
        <w:t>2013</w:t>
      </w:r>
      <w:r>
        <w:rPr>
          <w:b/>
          <w:bCs/>
          <w:i/>
          <w:iCs/>
          <w:sz w:val="28"/>
          <w:szCs w:val="28"/>
        </w:rPr>
        <w:t>)</w:t>
      </w:r>
      <w:r w:rsidRPr="00C5004F">
        <w:rPr>
          <w:rFonts w:asciiTheme="majorBidi" w:hAnsiTheme="majorBidi" w:cstheme="majorBidi"/>
          <w:b/>
          <w:bCs/>
          <w:color w:val="000000"/>
          <w:sz w:val="28"/>
          <w:szCs w:val="28"/>
        </w:rPr>
        <w:t>.</w:t>
      </w:r>
    </w:p>
    <w:p w:rsidR="00EA69C7" w:rsidRDefault="00EA69C7" w:rsidP="004A45C6">
      <w:pPr>
        <w:pStyle w:val="NormalWeb"/>
        <w:spacing w:before="120" w:beforeAutospacing="0" w:after="0" w:afterAutospacing="0" w:line="360" w:lineRule="auto"/>
        <w:ind w:firstLine="720"/>
        <w:jc w:val="both"/>
        <w:rPr>
          <w:b/>
          <w:bCs/>
          <w:i/>
          <w:iCs/>
          <w:sz w:val="28"/>
          <w:szCs w:val="28"/>
        </w:rPr>
      </w:pPr>
      <w:r w:rsidRPr="00D71ADF">
        <w:rPr>
          <w:rFonts w:asciiTheme="majorBidi" w:hAnsiTheme="majorBidi" w:cstheme="majorBidi"/>
          <w:sz w:val="28"/>
          <w:szCs w:val="28"/>
        </w:rPr>
        <w:lastRenderedPageBreak/>
        <w:t xml:space="preserve">Memory B cells express the chemokine receptors CXCR5, CXCR4, and CCR7 </w:t>
      </w:r>
      <w:r>
        <w:rPr>
          <w:rFonts w:asciiTheme="majorBidi" w:hAnsiTheme="majorBidi" w:cstheme="majorBidi"/>
          <w:b/>
          <w:bCs/>
          <w:i/>
          <w:iCs/>
          <w:sz w:val="28"/>
          <w:szCs w:val="28"/>
        </w:rPr>
        <w:t>(</w:t>
      </w:r>
      <w:proofErr w:type="spellStart"/>
      <w:r>
        <w:rPr>
          <w:rFonts w:asciiTheme="majorBidi" w:hAnsiTheme="majorBidi" w:cstheme="majorBidi"/>
          <w:b/>
          <w:bCs/>
          <w:i/>
          <w:iCs/>
          <w:sz w:val="28"/>
          <w:szCs w:val="28"/>
        </w:rPr>
        <w:t>Nanki</w:t>
      </w:r>
      <w:proofErr w:type="spellEnd"/>
      <w:r w:rsidR="005E62B0">
        <w:rPr>
          <w:rFonts w:asciiTheme="majorBidi" w:hAnsiTheme="majorBidi" w:cstheme="majorBidi"/>
          <w:b/>
          <w:bCs/>
          <w:i/>
          <w:iCs/>
          <w:sz w:val="28"/>
          <w:szCs w:val="28"/>
        </w:rPr>
        <w:t xml:space="preserve"> et </w:t>
      </w:r>
      <w:r w:rsidRPr="00D71ADF">
        <w:rPr>
          <w:rFonts w:asciiTheme="majorBidi" w:hAnsiTheme="majorBidi" w:cstheme="majorBidi"/>
          <w:b/>
          <w:bCs/>
          <w:i/>
          <w:iCs/>
          <w:sz w:val="28"/>
          <w:szCs w:val="28"/>
        </w:rPr>
        <w:t>al.,</w:t>
      </w:r>
      <w:r w:rsidR="005E62B0">
        <w:rPr>
          <w:rFonts w:asciiTheme="majorBidi" w:hAnsiTheme="majorBidi" w:cstheme="majorBidi"/>
          <w:b/>
          <w:bCs/>
          <w:i/>
          <w:iCs/>
          <w:sz w:val="28"/>
          <w:szCs w:val="28"/>
        </w:rPr>
        <w:t xml:space="preserve"> </w:t>
      </w:r>
      <w:r w:rsidRPr="00D71ADF">
        <w:rPr>
          <w:rFonts w:asciiTheme="majorBidi" w:hAnsiTheme="majorBidi" w:cstheme="majorBidi"/>
          <w:b/>
          <w:bCs/>
          <w:i/>
          <w:iCs/>
          <w:sz w:val="28"/>
          <w:szCs w:val="28"/>
        </w:rPr>
        <w:t>200</w:t>
      </w:r>
      <w:r>
        <w:rPr>
          <w:rFonts w:asciiTheme="majorBidi" w:hAnsiTheme="majorBidi" w:cstheme="majorBidi"/>
          <w:b/>
          <w:bCs/>
          <w:i/>
          <w:iCs/>
          <w:sz w:val="28"/>
          <w:szCs w:val="28"/>
        </w:rPr>
        <w:t>9</w:t>
      </w:r>
      <w:r w:rsidRPr="00C5004F">
        <w:rPr>
          <w:b/>
          <w:bCs/>
          <w:sz w:val="28"/>
          <w:szCs w:val="28"/>
        </w:rPr>
        <w:t>)</w:t>
      </w:r>
      <w:r w:rsidRPr="00D71ADF">
        <w:rPr>
          <w:rFonts w:asciiTheme="majorBidi" w:hAnsiTheme="majorBidi" w:cstheme="majorBidi"/>
          <w:sz w:val="28"/>
          <w:szCs w:val="28"/>
        </w:rPr>
        <w:t xml:space="preserve"> that account for their migration across different anatomic compartments under homeostatic and inflammatory conditions. Serum levels of their ligands CXCL13, CXCL12</w:t>
      </w:r>
      <w:r w:rsidR="005E62B0">
        <w:rPr>
          <w:rFonts w:asciiTheme="majorBidi" w:hAnsiTheme="majorBidi" w:cstheme="majorBidi"/>
          <w:sz w:val="28"/>
          <w:szCs w:val="28"/>
        </w:rPr>
        <w:t xml:space="preserve"> </w:t>
      </w:r>
      <w:r w:rsidRPr="00D71ADF">
        <w:rPr>
          <w:rFonts w:asciiTheme="majorBidi" w:hAnsiTheme="majorBidi" w:cstheme="majorBidi"/>
          <w:sz w:val="28"/>
          <w:szCs w:val="28"/>
        </w:rPr>
        <w:t>, and CCL19 (which may well reflect the degree of expression of these factors in peripheral tissues) have been actually shown to be inversely correlated with the frequency of</w:t>
      </w:r>
      <w:r w:rsidR="005E62B0">
        <w:rPr>
          <w:rFonts w:asciiTheme="majorBidi" w:hAnsiTheme="majorBidi" w:cstheme="majorBidi"/>
          <w:sz w:val="28"/>
          <w:szCs w:val="28"/>
        </w:rPr>
        <w:t xml:space="preserve"> </w:t>
      </w:r>
      <w:r w:rsidRPr="00D71ADF">
        <w:rPr>
          <w:rFonts w:asciiTheme="majorBidi" w:hAnsiTheme="majorBidi" w:cstheme="majorBidi"/>
          <w:sz w:val="28"/>
          <w:szCs w:val="28"/>
        </w:rPr>
        <w:t xml:space="preserve"> blood memory  B in RA (</w:t>
      </w:r>
      <w:proofErr w:type="spellStart"/>
      <w:r w:rsidRPr="00D71ADF">
        <w:rPr>
          <w:rFonts w:asciiTheme="majorBidi" w:hAnsiTheme="majorBidi" w:cstheme="majorBidi"/>
          <w:b/>
          <w:bCs/>
          <w:i/>
          <w:iCs/>
          <w:sz w:val="28"/>
          <w:szCs w:val="28"/>
        </w:rPr>
        <w:t>S</w:t>
      </w:r>
      <w:r w:rsidR="005E62B0">
        <w:rPr>
          <w:b/>
          <w:bCs/>
          <w:i/>
          <w:iCs/>
          <w:sz w:val="28"/>
          <w:szCs w:val="28"/>
        </w:rPr>
        <w:t>ellam</w:t>
      </w:r>
      <w:proofErr w:type="spellEnd"/>
      <w:r w:rsidR="005E62B0">
        <w:rPr>
          <w:b/>
          <w:bCs/>
          <w:i/>
          <w:iCs/>
          <w:sz w:val="28"/>
          <w:szCs w:val="28"/>
        </w:rPr>
        <w:t xml:space="preserve"> et </w:t>
      </w:r>
      <w:r w:rsidRPr="00D71ADF">
        <w:rPr>
          <w:b/>
          <w:bCs/>
          <w:i/>
          <w:iCs/>
          <w:sz w:val="28"/>
          <w:szCs w:val="28"/>
        </w:rPr>
        <w:t>al., 2013</w:t>
      </w:r>
      <w:r>
        <w:rPr>
          <w:b/>
          <w:bCs/>
          <w:i/>
          <w:iCs/>
          <w:sz w:val="28"/>
          <w:szCs w:val="28"/>
        </w:rPr>
        <w:t>).</w:t>
      </w:r>
    </w:p>
    <w:p w:rsidR="00EA69C7" w:rsidRPr="002C2F31" w:rsidRDefault="00EA69C7" w:rsidP="004A45C6">
      <w:pPr>
        <w:pStyle w:val="NormalWeb"/>
        <w:spacing w:before="120" w:beforeAutospacing="0" w:after="0" w:afterAutospacing="0" w:line="360" w:lineRule="auto"/>
        <w:ind w:firstLine="720"/>
        <w:jc w:val="both"/>
        <w:rPr>
          <w:sz w:val="28"/>
          <w:szCs w:val="28"/>
        </w:rPr>
      </w:pPr>
      <w:r w:rsidRPr="002C2F31">
        <w:rPr>
          <w:sz w:val="28"/>
          <w:szCs w:val="28"/>
        </w:rPr>
        <w:t>B1 cells are a specialized cell population that is distinguished from conventional B cells (B2 cells) by thei</w:t>
      </w:r>
      <w:r w:rsidR="00622BD6">
        <w:rPr>
          <w:sz w:val="28"/>
          <w:szCs w:val="28"/>
        </w:rPr>
        <w:t>r origin, antigen specificity, s</w:t>
      </w:r>
      <w:r w:rsidRPr="002C2F31">
        <w:rPr>
          <w:sz w:val="28"/>
          <w:szCs w:val="28"/>
        </w:rPr>
        <w:t>o the aberrant high expression of BLC/CXCL13 in the target organs</w:t>
      </w:r>
      <w:r w:rsidR="00960EF7">
        <w:rPr>
          <w:sz w:val="28"/>
          <w:szCs w:val="28"/>
        </w:rPr>
        <w:t>,</w:t>
      </w:r>
      <w:r w:rsidR="005E62B0">
        <w:rPr>
          <w:rFonts w:asciiTheme="majorBidi" w:hAnsiTheme="majorBidi" w:cstheme="majorBidi"/>
          <w:b/>
          <w:bCs/>
          <w:i/>
          <w:iCs/>
          <w:sz w:val="28"/>
          <w:szCs w:val="28"/>
        </w:rPr>
        <w:t xml:space="preserve"> </w:t>
      </w:r>
      <w:r w:rsidR="00090596" w:rsidRPr="00270C06">
        <w:rPr>
          <w:rFonts w:asciiTheme="majorBidi" w:hAnsiTheme="majorBidi" w:cstheme="majorBidi"/>
          <w:b/>
          <w:bCs/>
          <w:i/>
          <w:iCs/>
          <w:sz w:val="28"/>
          <w:szCs w:val="28"/>
        </w:rPr>
        <w:t xml:space="preserve">Figure </w:t>
      </w:r>
      <w:r w:rsidR="00960EF7">
        <w:rPr>
          <w:rFonts w:asciiTheme="majorBidi" w:hAnsiTheme="majorBidi" w:cstheme="majorBidi"/>
          <w:b/>
          <w:bCs/>
          <w:i/>
          <w:iCs/>
          <w:sz w:val="28"/>
          <w:szCs w:val="28"/>
        </w:rPr>
        <w:t>(</w:t>
      </w:r>
      <w:r w:rsidR="00090596" w:rsidRPr="00270C06">
        <w:rPr>
          <w:rFonts w:asciiTheme="majorBidi" w:hAnsiTheme="majorBidi" w:cstheme="majorBidi"/>
          <w:b/>
          <w:bCs/>
          <w:i/>
          <w:iCs/>
          <w:sz w:val="28"/>
          <w:szCs w:val="28"/>
        </w:rPr>
        <w:t>3</w:t>
      </w:r>
      <w:r w:rsidR="00960EF7">
        <w:rPr>
          <w:rFonts w:asciiTheme="majorBidi" w:hAnsiTheme="majorBidi" w:cstheme="majorBidi"/>
          <w:i/>
          <w:iCs/>
          <w:sz w:val="28"/>
          <w:szCs w:val="28"/>
        </w:rPr>
        <w:t>)</w:t>
      </w:r>
      <w:r w:rsidR="005E62B0">
        <w:rPr>
          <w:sz w:val="28"/>
          <w:szCs w:val="28"/>
        </w:rPr>
        <w:t xml:space="preserve">, </w:t>
      </w:r>
      <w:r w:rsidRPr="002C2F31">
        <w:rPr>
          <w:sz w:val="28"/>
          <w:szCs w:val="28"/>
        </w:rPr>
        <w:t xml:space="preserve">and decreased number of BLC producing peritoneal macrophages result in defective B1 cell homing to the peritoneal cavity and preferential B1 cell trafficking to the target organs </w:t>
      </w:r>
      <w:r w:rsidRPr="005E62B0">
        <w:rPr>
          <w:b/>
          <w:bCs/>
          <w:i/>
          <w:iCs/>
          <w:sz w:val="28"/>
          <w:szCs w:val="28"/>
        </w:rPr>
        <w:t>(</w:t>
      </w:r>
      <w:r w:rsidRPr="002C2F31">
        <w:rPr>
          <w:b/>
          <w:bCs/>
          <w:i/>
          <w:iCs/>
          <w:sz w:val="28"/>
          <w:szCs w:val="28"/>
        </w:rPr>
        <w:t>Ito et al., 2004).</w:t>
      </w:r>
    </w:p>
    <w:p w:rsidR="00EA69C7" w:rsidRDefault="004A45C6" w:rsidP="003C7C9B">
      <w:pPr>
        <w:bidi w:val="0"/>
        <w:spacing w:before="120" w:after="0" w:line="360" w:lineRule="auto"/>
        <w:jc w:val="both"/>
        <w:rPr>
          <w:sz w:val="28"/>
          <w:szCs w:val="28"/>
        </w:rPr>
      </w:pPr>
      <w:r w:rsidRPr="00C36A2B">
        <w:rPr>
          <w:noProof/>
          <w:sz w:val="28"/>
          <w:szCs w:val="28"/>
        </w:rPr>
        <w:drawing>
          <wp:anchor distT="0" distB="0" distL="114300" distR="114300" simplePos="0" relativeHeight="251661312" behindDoc="0" locked="0" layoutInCell="1" allowOverlap="1" wp14:anchorId="475A110D" wp14:editId="654D05EC">
            <wp:simplePos x="0" y="0"/>
            <wp:positionH relativeFrom="column">
              <wp:posOffset>473020</wp:posOffset>
            </wp:positionH>
            <wp:positionV relativeFrom="paragraph">
              <wp:posOffset>41634</wp:posOffset>
            </wp:positionV>
            <wp:extent cx="4667152" cy="2671638"/>
            <wp:effectExtent l="19050" t="19050" r="63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l="10219"/>
                    <a:stretch>
                      <a:fillRect/>
                    </a:stretch>
                  </pic:blipFill>
                  <pic:spPr bwMode="auto">
                    <a:xfrm>
                      <a:off x="0" y="0"/>
                      <a:ext cx="4659050" cy="2667000"/>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A45C6" w:rsidRDefault="004A45C6" w:rsidP="003C7C9B">
      <w:pPr>
        <w:bidi w:val="0"/>
        <w:spacing w:before="120" w:after="0" w:line="360" w:lineRule="auto"/>
        <w:jc w:val="both"/>
        <w:rPr>
          <w:rFonts w:asciiTheme="majorBidi" w:hAnsiTheme="majorBidi" w:cstheme="majorBidi"/>
          <w:b/>
          <w:bCs/>
          <w:sz w:val="24"/>
          <w:szCs w:val="24"/>
        </w:rPr>
      </w:pPr>
    </w:p>
    <w:p w:rsidR="004A45C6" w:rsidRDefault="004A45C6" w:rsidP="004A45C6">
      <w:pPr>
        <w:bidi w:val="0"/>
        <w:spacing w:before="120" w:after="0" w:line="360" w:lineRule="auto"/>
        <w:jc w:val="both"/>
        <w:rPr>
          <w:rFonts w:asciiTheme="majorBidi" w:hAnsiTheme="majorBidi" w:cstheme="majorBidi"/>
          <w:b/>
          <w:bCs/>
          <w:sz w:val="24"/>
          <w:szCs w:val="24"/>
        </w:rPr>
      </w:pPr>
    </w:p>
    <w:p w:rsidR="004A45C6" w:rsidRDefault="004A45C6" w:rsidP="004A45C6">
      <w:pPr>
        <w:bidi w:val="0"/>
        <w:spacing w:before="120" w:after="0" w:line="360" w:lineRule="auto"/>
        <w:jc w:val="both"/>
        <w:rPr>
          <w:rFonts w:asciiTheme="majorBidi" w:hAnsiTheme="majorBidi" w:cstheme="majorBidi"/>
          <w:b/>
          <w:bCs/>
          <w:sz w:val="24"/>
          <w:szCs w:val="24"/>
        </w:rPr>
      </w:pPr>
    </w:p>
    <w:p w:rsidR="004A45C6" w:rsidRDefault="004A45C6" w:rsidP="004A45C6">
      <w:pPr>
        <w:bidi w:val="0"/>
        <w:spacing w:before="120" w:after="0" w:line="360" w:lineRule="auto"/>
        <w:jc w:val="both"/>
        <w:rPr>
          <w:rFonts w:asciiTheme="majorBidi" w:hAnsiTheme="majorBidi" w:cstheme="majorBidi"/>
          <w:b/>
          <w:bCs/>
          <w:sz w:val="24"/>
          <w:szCs w:val="24"/>
        </w:rPr>
      </w:pPr>
    </w:p>
    <w:p w:rsidR="004A45C6" w:rsidRDefault="004A45C6" w:rsidP="004A45C6">
      <w:pPr>
        <w:bidi w:val="0"/>
        <w:spacing w:before="120" w:after="0" w:line="360" w:lineRule="auto"/>
        <w:jc w:val="both"/>
        <w:rPr>
          <w:rFonts w:asciiTheme="majorBidi" w:hAnsiTheme="majorBidi" w:cstheme="majorBidi"/>
          <w:b/>
          <w:bCs/>
          <w:sz w:val="24"/>
          <w:szCs w:val="24"/>
        </w:rPr>
      </w:pPr>
    </w:p>
    <w:p w:rsidR="004A45C6" w:rsidRDefault="004A45C6" w:rsidP="004A45C6">
      <w:pPr>
        <w:bidi w:val="0"/>
        <w:spacing w:before="120" w:after="0" w:line="360" w:lineRule="auto"/>
        <w:jc w:val="both"/>
        <w:rPr>
          <w:rFonts w:asciiTheme="majorBidi" w:hAnsiTheme="majorBidi" w:cstheme="majorBidi"/>
          <w:b/>
          <w:bCs/>
          <w:sz w:val="24"/>
          <w:szCs w:val="24"/>
        </w:rPr>
      </w:pPr>
    </w:p>
    <w:p w:rsidR="004A45C6" w:rsidRPr="004A45C6" w:rsidRDefault="004A45C6" w:rsidP="004A45C6">
      <w:pPr>
        <w:bidi w:val="0"/>
        <w:spacing w:before="120" w:after="0" w:line="360" w:lineRule="auto"/>
        <w:jc w:val="both"/>
        <w:rPr>
          <w:rFonts w:asciiTheme="majorBidi" w:hAnsiTheme="majorBidi" w:cstheme="majorBidi"/>
          <w:b/>
          <w:bCs/>
          <w:sz w:val="4"/>
          <w:szCs w:val="4"/>
        </w:rPr>
      </w:pPr>
    </w:p>
    <w:p w:rsidR="004A45C6" w:rsidRDefault="004A45C6" w:rsidP="004A45C6">
      <w:pPr>
        <w:bidi w:val="0"/>
        <w:spacing w:before="120" w:after="0" w:line="240" w:lineRule="auto"/>
        <w:jc w:val="both"/>
        <w:rPr>
          <w:rFonts w:asciiTheme="majorBidi" w:hAnsiTheme="majorBidi" w:cstheme="majorBidi"/>
          <w:b/>
          <w:bCs/>
          <w:sz w:val="24"/>
          <w:szCs w:val="24"/>
        </w:rPr>
      </w:pPr>
    </w:p>
    <w:p w:rsidR="00EA69C7" w:rsidRPr="00F429E2" w:rsidRDefault="00EA69C7" w:rsidP="004A45C6">
      <w:pPr>
        <w:bidi w:val="0"/>
        <w:spacing w:before="120" w:after="0" w:line="240" w:lineRule="auto"/>
        <w:jc w:val="both"/>
        <w:rPr>
          <w:rFonts w:cstheme="minorHAnsi"/>
          <w:sz w:val="24"/>
          <w:szCs w:val="24"/>
        </w:rPr>
      </w:pPr>
      <w:r w:rsidRPr="002505A9">
        <w:rPr>
          <w:rFonts w:asciiTheme="majorBidi" w:hAnsiTheme="majorBidi" w:cstheme="majorBidi"/>
          <w:b/>
          <w:bCs/>
          <w:sz w:val="24"/>
          <w:szCs w:val="24"/>
        </w:rPr>
        <w:t>Fig</w:t>
      </w:r>
      <w:r w:rsidR="00090596">
        <w:rPr>
          <w:rFonts w:asciiTheme="majorBidi" w:hAnsiTheme="majorBidi" w:cstheme="majorBidi"/>
          <w:b/>
          <w:bCs/>
          <w:sz w:val="24"/>
          <w:szCs w:val="24"/>
        </w:rPr>
        <w:t>ure</w:t>
      </w:r>
      <w:r w:rsidRPr="002505A9">
        <w:rPr>
          <w:rFonts w:asciiTheme="majorBidi" w:hAnsiTheme="majorBidi" w:cstheme="majorBidi"/>
          <w:b/>
          <w:bCs/>
          <w:sz w:val="24"/>
          <w:szCs w:val="24"/>
        </w:rPr>
        <w:t xml:space="preserve"> (3)</w:t>
      </w:r>
      <w:r>
        <w:rPr>
          <w:rFonts w:asciiTheme="majorBidi" w:hAnsiTheme="majorBidi" w:cstheme="majorBidi"/>
          <w:b/>
          <w:bCs/>
          <w:sz w:val="24"/>
          <w:szCs w:val="24"/>
        </w:rPr>
        <w:t xml:space="preserve">: </w:t>
      </w:r>
      <w:r w:rsidRPr="00CF56A9">
        <w:rPr>
          <w:rFonts w:asciiTheme="majorBidi" w:hAnsiTheme="majorBidi" w:cstheme="majorBidi"/>
          <w:sz w:val="24"/>
          <w:szCs w:val="24"/>
        </w:rPr>
        <w:t>High expression of BLC/CXCL13 in the target organs</w:t>
      </w:r>
      <w:r w:rsidR="005E62B0">
        <w:rPr>
          <w:rFonts w:asciiTheme="majorBidi" w:hAnsiTheme="majorBidi" w:cstheme="majorBidi"/>
          <w:sz w:val="24"/>
          <w:szCs w:val="24"/>
        </w:rPr>
        <w:t xml:space="preserve"> </w:t>
      </w:r>
      <w:r w:rsidRPr="004155D4">
        <w:rPr>
          <w:rFonts w:asciiTheme="majorBidi" w:hAnsiTheme="majorBidi" w:cstheme="majorBidi"/>
          <w:i/>
          <w:iCs/>
          <w:sz w:val="24"/>
          <w:szCs w:val="24"/>
        </w:rPr>
        <w:t>(</w:t>
      </w:r>
      <w:r w:rsidR="005E62B0">
        <w:rPr>
          <w:rFonts w:asciiTheme="majorBidi" w:hAnsiTheme="majorBidi" w:cstheme="majorBidi"/>
          <w:b/>
          <w:bCs/>
          <w:i/>
          <w:iCs/>
          <w:sz w:val="24"/>
          <w:szCs w:val="24"/>
        </w:rPr>
        <w:t xml:space="preserve">Ito et </w:t>
      </w:r>
      <w:r w:rsidRPr="004155D4">
        <w:rPr>
          <w:rFonts w:asciiTheme="majorBidi" w:hAnsiTheme="majorBidi" w:cstheme="majorBidi"/>
          <w:b/>
          <w:bCs/>
          <w:i/>
          <w:iCs/>
          <w:sz w:val="24"/>
          <w:szCs w:val="24"/>
        </w:rPr>
        <w:t>al., 2004).</w:t>
      </w:r>
    </w:p>
    <w:p w:rsidR="004A45C6" w:rsidRPr="004A45C6" w:rsidRDefault="005E62B0" w:rsidP="003C7C9B">
      <w:pPr>
        <w:bidi w:val="0"/>
        <w:spacing w:before="120" w:after="0" w:line="360" w:lineRule="auto"/>
        <w:jc w:val="both"/>
        <w:rPr>
          <w:rFonts w:ascii="Times New Roman" w:hAnsi="Times New Roman" w:cs="Times New Roman"/>
          <w:sz w:val="14"/>
          <w:szCs w:val="14"/>
        </w:rPr>
      </w:pPr>
      <w:r w:rsidRPr="004A45C6">
        <w:rPr>
          <w:rFonts w:ascii="Times New Roman" w:hAnsi="Times New Roman" w:cs="Times New Roman"/>
          <w:sz w:val="14"/>
          <w:szCs w:val="14"/>
        </w:rPr>
        <w:t xml:space="preserve">      </w:t>
      </w:r>
    </w:p>
    <w:p w:rsidR="00EA69C7" w:rsidRPr="005E62B0" w:rsidRDefault="005E62B0" w:rsidP="004A45C6">
      <w:pPr>
        <w:bidi w:val="0"/>
        <w:spacing w:before="120" w:after="0" w:line="360" w:lineRule="auto"/>
        <w:ind w:firstLine="720"/>
        <w:jc w:val="both"/>
        <w:rPr>
          <w:rFonts w:ascii="Times New Roman" w:hAnsi="Times New Roman" w:cs="Times New Roman"/>
          <w:b/>
          <w:bCs/>
          <w:i/>
          <w:iCs/>
          <w:sz w:val="28"/>
          <w:szCs w:val="28"/>
          <w:rtl/>
        </w:rPr>
      </w:pPr>
      <w:r>
        <w:rPr>
          <w:rFonts w:ascii="Times New Roman" w:hAnsi="Times New Roman" w:cs="Times New Roman"/>
          <w:sz w:val="28"/>
          <w:szCs w:val="28"/>
        </w:rPr>
        <w:t xml:space="preserve"> </w:t>
      </w:r>
      <w:r w:rsidR="00EA69C7" w:rsidRPr="00D608E6">
        <w:rPr>
          <w:rFonts w:ascii="Times New Roman" w:hAnsi="Times New Roman" w:cs="Times New Roman"/>
          <w:sz w:val="28"/>
          <w:szCs w:val="28"/>
        </w:rPr>
        <w:t>CXCL13enhances BCR-mediated</w:t>
      </w:r>
      <w:r>
        <w:rPr>
          <w:rFonts w:ascii="Times New Roman" w:hAnsi="Times New Roman" w:cs="Times New Roman"/>
          <w:sz w:val="28"/>
          <w:szCs w:val="28"/>
        </w:rPr>
        <w:t xml:space="preserve"> </w:t>
      </w:r>
      <w:r w:rsidR="00EA69C7" w:rsidRPr="00D608E6">
        <w:rPr>
          <w:rFonts w:ascii="Times New Roman" w:hAnsi="Times New Roman" w:cs="Times New Roman"/>
          <w:sz w:val="28"/>
          <w:szCs w:val="28"/>
        </w:rPr>
        <w:t>B cell activation</w:t>
      </w:r>
      <w:r>
        <w:rPr>
          <w:rFonts w:ascii="Times New Roman" w:hAnsi="Times New Roman" w:cs="Times New Roman"/>
          <w:sz w:val="28"/>
          <w:szCs w:val="28"/>
        </w:rPr>
        <w:t xml:space="preserve"> </w:t>
      </w:r>
      <w:r w:rsidR="00EA69C7" w:rsidRPr="00D608E6">
        <w:rPr>
          <w:rFonts w:ascii="Times New Roman" w:hAnsi="Times New Roman" w:cs="Times New Roman"/>
          <w:sz w:val="28"/>
          <w:szCs w:val="28"/>
        </w:rPr>
        <w:t>, guides migration of</w:t>
      </w:r>
      <w:r>
        <w:rPr>
          <w:rFonts w:ascii="Times New Roman" w:hAnsi="Times New Roman" w:cs="Times New Roman"/>
          <w:sz w:val="28"/>
          <w:szCs w:val="28"/>
        </w:rPr>
        <w:t xml:space="preserve"> </w:t>
      </w:r>
      <w:r w:rsidR="00EA69C7" w:rsidRPr="00D608E6">
        <w:rPr>
          <w:rFonts w:ascii="Times New Roman" w:hAnsi="Times New Roman" w:cs="Times New Roman"/>
          <w:sz w:val="28"/>
          <w:szCs w:val="28"/>
        </w:rPr>
        <w:t>CXCR5</w:t>
      </w:r>
      <w:r w:rsidR="00EA69C7" w:rsidRPr="00D608E6">
        <w:rPr>
          <w:rFonts w:ascii="Times New Roman" w:hAnsi="Times New Roman" w:cs="Times New Roman"/>
          <w:sz w:val="28"/>
          <w:szCs w:val="28"/>
          <w:vertAlign w:val="superscript"/>
        </w:rPr>
        <w:t>+</w:t>
      </w:r>
      <w:r w:rsidR="00EA69C7" w:rsidRPr="00D608E6">
        <w:rPr>
          <w:rFonts w:ascii="Times New Roman" w:hAnsi="Times New Roman" w:cs="Times New Roman"/>
          <w:sz w:val="28"/>
          <w:szCs w:val="28"/>
        </w:rPr>
        <w:t>CD4</w:t>
      </w:r>
      <w:r w:rsidR="00EA69C7" w:rsidRPr="00D608E6">
        <w:rPr>
          <w:rFonts w:ascii="Times New Roman" w:hAnsi="Times New Roman" w:cs="Times New Roman"/>
          <w:sz w:val="28"/>
          <w:szCs w:val="28"/>
          <w:vertAlign w:val="superscript"/>
        </w:rPr>
        <w:t>+</w:t>
      </w:r>
      <w:r w:rsidR="00EA69C7" w:rsidRPr="00D608E6">
        <w:rPr>
          <w:rFonts w:ascii="Times New Roman" w:hAnsi="Times New Roman" w:cs="Times New Roman"/>
          <w:sz w:val="28"/>
          <w:szCs w:val="28"/>
        </w:rPr>
        <w:t xml:space="preserve"> follicular helper T cells and pos</w:t>
      </w:r>
      <w:r>
        <w:rPr>
          <w:rFonts w:ascii="Times New Roman" w:hAnsi="Times New Roman" w:cs="Times New Roman"/>
          <w:sz w:val="28"/>
          <w:szCs w:val="28"/>
        </w:rPr>
        <w:t xml:space="preserve">sibly  </w:t>
      </w:r>
      <w:r w:rsidR="00EA69C7">
        <w:rPr>
          <w:rFonts w:ascii="Times New Roman" w:hAnsi="Times New Roman" w:cs="Times New Roman"/>
          <w:sz w:val="28"/>
          <w:szCs w:val="28"/>
        </w:rPr>
        <w:t xml:space="preserve">impacts   </w:t>
      </w:r>
      <w:r w:rsidR="00EA69C7" w:rsidRPr="00D608E6">
        <w:rPr>
          <w:rFonts w:ascii="Times New Roman" w:hAnsi="Times New Roman" w:cs="Times New Roman"/>
          <w:sz w:val="28"/>
          <w:szCs w:val="28"/>
        </w:rPr>
        <w:t>on other CXCR5-bearing cells</w:t>
      </w:r>
      <w:r>
        <w:rPr>
          <w:rFonts w:ascii="Times New Roman" w:hAnsi="Times New Roman" w:cs="Times New Roman"/>
          <w:sz w:val="28"/>
          <w:szCs w:val="28"/>
        </w:rPr>
        <w:t xml:space="preserve"> </w:t>
      </w:r>
      <w:r w:rsidR="00EA69C7" w:rsidRPr="00D608E6">
        <w:rPr>
          <w:rFonts w:ascii="Times New Roman" w:hAnsi="Times New Roman" w:cs="Times New Roman"/>
          <w:sz w:val="28"/>
          <w:szCs w:val="28"/>
        </w:rPr>
        <w:t>, including dendritic cells</w:t>
      </w:r>
      <w:r>
        <w:rPr>
          <w:rFonts w:ascii="Times New Roman" w:hAnsi="Times New Roman" w:cs="Times New Roman"/>
          <w:sz w:val="28"/>
          <w:szCs w:val="28"/>
        </w:rPr>
        <w:t xml:space="preserve"> </w:t>
      </w:r>
      <w:r w:rsidR="00EA69C7">
        <w:rPr>
          <w:rFonts w:ascii="Times New Roman" w:hAnsi="Times New Roman" w:cs="Times New Roman"/>
          <w:sz w:val="28"/>
          <w:szCs w:val="28"/>
        </w:rPr>
        <w:t xml:space="preserve">and  bone </w:t>
      </w:r>
      <w:r w:rsidR="00EA69C7" w:rsidRPr="004A45C6">
        <w:rPr>
          <w:rFonts w:ascii="Times New Roman" w:hAnsi="Times New Roman" w:cs="Times New Roman"/>
          <w:sz w:val="28"/>
          <w:szCs w:val="28"/>
        </w:rPr>
        <w:t>cells</w:t>
      </w:r>
      <w:r w:rsidRPr="004A45C6">
        <w:rPr>
          <w:rFonts w:ascii="Times New Roman" w:hAnsi="Times New Roman" w:cs="Times New Roman"/>
          <w:b/>
          <w:bCs/>
          <w:i/>
          <w:iCs/>
          <w:sz w:val="28"/>
          <w:szCs w:val="28"/>
        </w:rPr>
        <w:t xml:space="preserve"> </w:t>
      </w:r>
      <w:r w:rsidR="00EA69C7" w:rsidRPr="004A45C6">
        <w:rPr>
          <w:rFonts w:ascii="Times New Roman" w:hAnsi="Times New Roman" w:cs="Times New Roman"/>
          <w:b/>
          <w:bCs/>
          <w:i/>
          <w:iCs/>
          <w:sz w:val="28"/>
          <w:szCs w:val="28"/>
        </w:rPr>
        <w:t>(León</w:t>
      </w:r>
      <w:r w:rsidRPr="004A45C6">
        <w:rPr>
          <w:rFonts w:ascii="Times New Roman" w:hAnsi="Times New Roman" w:cs="Times New Roman"/>
          <w:b/>
          <w:bCs/>
          <w:i/>
          <w:iCs/>
          <w:sz w:val="28"/>
          <w:szCs w:val="28"/>
        </w:rPr>
        <w:t xml:space="preserve"> et al., </w:t>
      </w:r>
      <w:r w:rsidR="00EA69C7" w:rsidRPr="004A45C6">
        <w:rPr>
          <w:rFonts w:ascii="Times New Roman" w:hAnsi="Times New Roman" w:cs="Times New Roman"/>
          <w:b/>
          <w:bCs/>
          <w:i/>
          <w:iCs/>
          <w:sz w:val="28"/>
          <w:szCs w:val="28"/>
        </w:rPr>
        <w:t>2012).</w:t>
      </w:r>
    </w:p>
    <w:p w:rsidR="009B3E9E" w:rsidRPr="004A45C6" w:rsidRDefault="009B3E9E" w:rsidP="004A45C6">
      <w:pPr>
        <w:bidi w:val="0"/>
        <w:spacing w:before="120" w:after="0" w:line="360" w:lineRule="auto"/>
        <w:ind w:firstLine="720"/>
        <w:jc w:val="both"/>
        <w:rPr>
          <w:rFonts w:ascii="Times New Roman" w:eastAsia="Times New Roman" w:hAnsi="Times New Roman" w:cs="Times New Roman"/>
          <w:sz w:val="28"/>
          <w:szCs w:val="28"/>
          <w:rtl/>
        </w:rPr>
      </w:pPr>
      <w:r w:rsidRPr="004A45C6">
        <w:rPr>
          <w:rFonts w:ascii="Times New Roman" w:eastAsia="Times New Roman" w:hAnsi="Times New Roman" w:cs="Times New Roman"/>
          <w:sz w:val="28"/>
          <w:szCs w:val="28"/>
        </w:rPr>
        <w:lastRenderedPageBreak/>
        <w:t xml:space="preserve">B cells were recently   identified   as   major   producers </w:t>
      </w:r>
      <w:r w:rsidR="005E62B0" w:rsidRPr="004A45C6">
        <w:rPr>
          <w:rFonts w:ascii="Times New Roman" w:hAnsi="Times New Roman" w:cs="Times New Roman"/>
          <w:sz w:val="28"/>
          <w:szCs w:val="28"/>
        </w:rPr>
        <w:t xml:space="preserve"> of  </w:t>
      </w:r>
      <w:r w:rsidRPr="004A45C6">
        <w:rPr>
          <w:rFonts w:ascii="Times New Roman" w:hAnsi="Times New Roman" w:cs="Times New Roman"/>
          <w:sz w:val="28"/>
          <w:szCs w:val="28"/>
        </w:rPr>
        <w:t xml:space="preserve"> receptor activator nuclear factor kappa</w:t>
      </w:r>
      <w:r w:rsidR="005E62B0" w:rsidRPr="004A45C6">
        <w:rPr>
          <w:rFonts w:ascii="Times New Roman" w:hAnsi="Times New Roman" w:cs="Times New Roman"/>
          <w:sz w:val="28"/>
          <w:szCs w:val="28"/>
        </w:rPr>
        <w:t xml:space="preserve"> </w:t>
      </w:r>
      <w:r w:rsidRPr="004A45C6">
        <w:rPr>
          <w:rFonts w:ascii="Times New Roman" w:hAnsi="Times New Roman" w:cs="Times New Roman"/>
          <w:sz w:val="28"/>
          <w:szCs w:val="28"/>
        </w:rPr>
        <w:t>B ligand  (RANKL)</w:t>
      </w:r>
      <w:r w:rsidR="005E62B0"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in the synovial fluid of RA patients</w:t>
      </w:r>
      <w:r w:rsidR="005E62B0"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b/>
          <w:bCs/>
          <w:i/>
          <w:iCs/>
          <w:sz w:val="28"/>
          <w:szCs w:val="28"/>
        </w:rPr>
        <w:t xml:space="preserve">(van der </w:t>
      </w:r>
      <w:proofErr w:type="spellStart"/>
      <w:r w:rsidRPr="004A45C6">
        <w:rPr>
          <w:rFonts w:ascii="Times New Roman" w:eastAsia="Times New Roman" w:hAnsi="Times New Roman" w:cs="Times New Roman"/>
          <w:b/>
          <w:bCs/>
          <w:i/>
          <w:iCs/>
          <w:sz w:val="28"/>
          <w:szCs w:val="28"/>
        </w:rPr>
        <w:t>PouwKraan</w:t>
      </w:r>
      <w:proofErr w:type="spellEnd"/>
      <w:r w:rsidRPr="004A45C6">
        <w:rPr>
          <w:rFonts w:ascii="Times New Roman" w:eastAsia="Times New Roman" w:hAnsi="Times New Roman" w:cs="Times New Roman"/>
          <w:b/>
          <w:bCs/>
          <w:i/>
          <w:iCs/>
          <w:sz w:val="28"/>
          <w:szCs w:val="28"/>
        </w:rPr>
        <w:t xml:space="preserve"> et al.,</w:t>
      </w:r>
      <w:r w:rsidR="005E62B0" w:rsidRPr="004A45C6">
        <w:rPr>
          <w:rFonts w:ascii="Times New Roman" w:eastAsia="Times New Roman" w:hAnsi="Times New Roman" w:cs="Times New Roman"/>
          <w:b/>
          <w:bCs/>
          <w:i/>
          <w:iCs/>
          <w:sz w:val="28"/>
          <w:szCs w:val="28"/>
        </w:rPr>
        <w:t xml:space="preserve"> </w:t>
      </w:r>
      <w:r w:rsidRPr="004A45C6">
        <w:rPr>
          <w:rFonts w:ascii="Times New Roman" w:eastAsia="Times New Roman" w:hAnsi="Times New Roman" w:cs="Times New Roman"/>
          <w:b/>
          <w:bCs/>
          <w:i/>
          <w:iCs/>
          <w:sz w:val="28"/>
          <w:szCs w:val="28"/>
        </w:rPr>
        <w:t>2003)</w:t>
      </w:r>
      <w:r w:rsidRPr="004A45C6">
        <w:rPr>
          <w:rFonts w:ascii="Times New Roman" w:eastAsia="Times New Roman" w:hAnsi="Times New Roman" w:cs="Times New Roman"/>
          <w:sz w:val="28"/>
          <w:szCs w:val="28"/>
        </w:rPr>
        <w:t>,</w:t>
      </w:r>
      <w:r w:rsidR="005E62B0"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and</w:t>
      </w:r>
      <w:r w:rsidR="005E62B0"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 xml:space="preserve"> rituximab</w:t>
      </w:r>
      <w:r w:rsidR="005E62B0"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 xml:space="preserve"> treatment strongly</w:t>
      </w:r>
      <w:r w:rsidR="005E62B0"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affects</w:t>
      </w:r>
      <w:r w:rsidR="005E62B0"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the RANKL/</w:t>
      </w:r>
      <w:r w:rsidR="004A45C6">
        <w:rPr>
          <w:rFonts w:ascii="Times New Roman" w:hAnsi="Times New Roman" w:cs="Times New Roman"/>
          <w:sz w:val="28"/>
          <w:szCs w:val="28"/>
        </w:rPr>
        <w:t xml:space="preserve"> </w:t>
      </w:r>
      <w:proofErr w:type="spellStart"/>
      <w:r w:rsidRPr="004A45C6">
        <w:rPr>
          <w:rFonts w:ascii="Times New Roman" w:hAnsi="Times New Roman" w:cs="Times New Roman"/>
          <w:sz w:val="28"/>
          <w:szCs w:val="28"/>
        </w:rPr>
        <w:t>osteoprotegerin</w:t>
      </w:r>
      <w:proofErr w:type="spellEnd"/>
      <w:r w:rsidR="005E62B0"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(O</w:t>
      </w:r>
      <w:r w:rsidR="004A45C6">
        <w:rPr>
          <w:rFonts w:ascii="Times New Roman" w:eastAsia="Times New Roman" w:hAnsi="Times New Roman" w:cs="Times New Roman"/>
          <w:sz w:val="28"/>
          <w:szCs w:val="28"/>
        </w:rPr>
        <w:t>PG</w:t>
      </w:r>
      <w:r w:rsidRPr="004A45C6">
        <w:rPr>
          <w:rFonts w:ascii="Times New Roman" w:eastAsia="Times New Roman" w:hAnsi="Times New Roman" w:cs="Times New Roman"/>
          <w:sz w:val="28"/>
          <w:szCs w:val="28"/>
        </w:rPr>
        <w:t>)</w:t>
      </w:r>
      <w:r w:rsid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system</w:t>
      </w:r>
      <w:r w:rsidR="005E62B0"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as well as the genes involved in healing processes in the</w:t>
      </w:r>
      <w:r w:rsidR="005E62B0" w:rsidRPr="004A45C6">
        <w:rPr>
          <w:rFonts w:ascii="Times New Roman" w:eastAsia="Times New Roman" w:hAnsi="Times New Roman" w:cs="Times New Roman"/>
          <w:sz w:val="28"/>
          <w:szCs w:val="28"/>
        </w:rPr>
        <w:t xml:space="preserve"> </w:t>
      </w:r>
      <w:proofErr w:type="spellStart"/>
      <w:r w:rsidRPr="004A45C6">
        <w:rPr>
          <w:rFonts w:ascii="Times New Roman" w:eastAsia="Times New Roman" w:hAnsi="Times New Roman" w:cs="Times New Roman"/>
          <w:sz w:val="28"/>
          <w:szCs w:val="28"/>
        </w:rPr>
        <w:t>synovium</w:t>
      </w:r>
      <w:proofErr w:type="spellEnd"/>
      <w:r w:rsidR="005E62B0" w:rsidRPr="004A45C6">
        <w:rPr>
          <w:rFonts w:ascii="Times New Roman" w:eastAsia="Times New Roman" w:hAnsi="Times New Roman" w:cs="Times New Roman"/>
          <w:b/>
          <w:bCs/>
          <w:sz w:val="28"/>
          <w:szCs w:val="28"/>
        </w:rPr>
        <w:t xml:space="preserve"> </w:t>
      </w:r>
      <w:r w:rsidRPr="004A45C6">
        <w:rPr>
          <w:rFonts w:ascii="Times New Roman" w:eastAsia="Times New Roman" w:hAnsi="Times New Roman" w:cs="Times New Roman"/>
          <w:b/>
          <w:bCs/>
          <w:sz w:val="28"/>
          <w:szCs w:val="28"/>
        </w:rPr>
        <w:t>(</w:t>
      </w:r>
      <w:proofErr w:type="spellStart"/>
      <w:r w:rsidRPr="004A45C6">
        <w:rPr>
          <w:rFonts w:ascii="Times New Roman" w:eastAsia="Times New Roman" w:hAnsi="Times New Roman" w:cs="Times New Roman"/>
          <w:b/>
          <w:bCs/>
          <w:i/>
          <w:iCs/>
          <w:sz w:val="28"/>
          <w:szCs w:val="28"/>
        </w:rPr>
        <w:t>Boumans</w:t>
      </w:r>
      <w:proofErr w:type="spellEnd"/>
      <w:r w:rsidRPr="004A45C6">
        <w:rPr>
          <w:rFonts w:ascii="Times New Roman" w:eastAsia="Times New Roman" w:hAnsi="Times New Roman" w:cs="Times New Roman"/>
          <w:b/>
          <w:bCs/>
          <w:i/>
          <w:iCs/>
          <w:sz w:val="28"/>
          <w:szCs w:val="28"/>
        </w:rPr>
        <w:t xml:space="preserve">  et</w:t>
      </w:r>
      <w:r w:rsidR="005E62B0" w:rsidRPr="004A45C6">
        <w:rPr>
          <w:rFonts w:ascii="Times New Roman" w:eastAsia="Times New Roman" w:hAnsi="Times New Roman" w:cs="Times New Roman"/>
          <w:b/>
          <w:bCs/>
          <w:i/>
          <w:iCs/>
          <w:sz w:val="28"/>
          <w:szCs w:val="28"/>
        </w:rPr>
        <w:t xml:space="preserve"> </w:t>
      </w:r>
      <w:r w:rsidRPr="004A45C6">
        <w:rPr>
          <w:rFonts w:ascii="Times New Roman" w:eastAsia="Times New Roman" w:hAnsi="Times New Roman" w:cs="Times New Roman"/>
          <w:b/>
          <w:bCs/>
          <w:i/>
          <w:iCs/>
          <w:sz w:val="28"/>
          <w:szCs w:val="28"/>
        </w:rPr>
        <w:t>al.,</w:t>
      </w:r>
      <w:r w:rsidR="005E62B0" w:rsidRPr="004A45C6">
        <w:rPr>
          <w:rFonts w:ascii="Times New Roman" w:eastAsia="Times New Roman" w:hAnsi="Times New Roman" w:cs="Times New Roman"/>
          <w:b/>
          <w:bCs/>
          <w:i/>
          <w:iCs/>
          <w:sz w:val="28"/>
          <w:szCs w:val="28"/>
        </w:rPr>
        <w:t xml:space="preserve"> </w:t>
      </w:r>
      <w:r w:rsidRPr="004A45C6">
        <w:rPr>
          <w:rFonts w:ascii="Times New Roman" w:eastAsia="Times New Roman" w:hAnsi="Times New Roman" w:cs="Times New Roman"/>
          <w:b/>
          <w:bCs/>
          <w:i/>
          <w:iCs/>
          <w:sz w:val="28"/>
          <w:szCs w:val="28"/>
        </w:rPr>
        <w:t>2012</w:t>
      </w:r>
      <w:r w:rsidRPr="004A45C6">
        <w:rPr>
          <w:rFonts w:ascii="Times New Roman" w:eastAsia="Times New Roman" w:hAnsi="Times New Roman" w:cs="Times New Roman"/>
          <w:b/>
          <w:bCs/>
          <w:sz w:val="28"/>
          <w:szCs w:val="28"/>
        </w:rPr>
        <w:t>).</w:t>
      </w:r>
    </w:p>
    <w:p w:rsidR="004A45C6" w:rsidRDefault="009B3E9E" w:rsidP="004A45C6">
      <w:pPr>
        <w:bidi w:val="0"/>
        <w:spacing w:before="120" w:after="0" w:line="360" w:lineRule="auto"/>
        <w:ind w:firstLine="720"/>
        <w:jc w:val="both"/>
        <w:rPr>
          <w:rFonts w:ascii="Times New Roman" w:hAnsi="Times New Roman" w:cs="Times New Roman"/>
          <w:sz w:val="28"/>
          <w:szCs w:val="28"/>
        </w:rPr>
      </w:pPr>
      <w:r w:rsidRPr="004A45C6">
        <w:rPr>
          <w:rFonts w:ascii="Times New Roman" w:eastAsia="Times New Roman" w:hAnsi="Times New Roman" w:cs="Times New Roman"/>
          <w:sz w:val="28"/>
          <w:szCs w:val="28"/>
        </w:rPr>
        <w:t>Furthermore, and perhaps more relevant</w:t>
      </w:r>
      <w:r w:rsidR="0063248C">
        <w:rPr>
          <w:rFonts w:ascii="Times New Roman" w:eastAsia="Times New Roman" w:hAnsi="Times New Roman" w:cs="Times New Roman"/>
          <w:sz w:val="28"/>
          <w:szCs w:val="28"/>
        </w:rPr>
        <w:t xml:space="preserve">, autoantibodies </w:t>
      </w:r>
      <w:proofErr w:type="gramStart"/>
      <w:r w:rsidRPr="004A45C6">
        <w:rPr>
          <w:rFonts w:ascii="Times New Roman" w:eastAsia="Times New Roman" w:hAnsi="Times New Roman" w:cs="Times New Roman"/>
          <w:sz w:val="28"/>
          <w:szCs w:val="28"/>
        </w:rPr>
        <w:t>produced  locally</w:t>
      </w:r>
      <w:proofErr w:type="gramEnd"/>
      <w:r w:rsidRPr="004A45C6">
        <w:rPr>
          <w:rFonts w:ascii="Times New Roman" w:eastAsia="Times New Roman" w:hAnsi="Times New Roman" w:cs="Times New Roman"/>
          <w:sz w:val="28"/>
          <w:szCs w:val="28"/>
        </w:rPr>
        <w:t xml:space="preserve"> may directly influence bone loss by</w:t>
      </w:r>
      <w:r w:rsidR="00A37F5F"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promoting</w:t>
      </w:r>
      <w:r w:rsidR="00A37F5F"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osteoclast</w:t>
      </w:r>
      <w:r w:rsidR="00A37F5F"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o</w:t>
      </w:r>
      <w:r w:rsidR="00A37F5F" w:rsidRPr="004A45C6">
        <w:rPr>
          <w:rFonts w:ascii="Times New Roman" w:eastAsia="Times New Roman" w:hAnsi="Times New Roman" w:cs="Times New Roman"/>
          <w:sz w:val="28"/>
          <w:szCs w:val="28"/>
        </w:rPr>
        <w:t xml:space="preserve"> </w:t>
      </w:r>
      <w:r w:rsidRPr="004A45C6">
        <w:rPr>
          <w:rFonts w:ascii="Times New Roman" w:eastAsia="Times New Roman" w:hAnsi="Times New Roman" w:cs="Times New Roman"/>
          <w:sz w:val="28"/>
          <w:szCs w:val="28"/>
        </w:rPr>
        <w:t>genesis</w:t>
      </w:r>
      <w:r w:rsidR="00A37F5F" w:rsidRPr="004A45C6">
        <w:rPr>
          <w:rFonts w:ascii="Times New Roman" w:eastAsia="Times New Roman" w:hAnsi="Times New Roman" w:cs="Times New Roman"/>
          <w:b/>
          <w:bCs/>
          <w:i/>
          <w:iCs/>
          <w:sz w:val="28"/>
          <w:szCs w:val="28"/>
        </w:rPr>
        <w:t xml:space="preserve"> </w:t>
      </w:r>
      <w:r w:rsidR="003A7B37" w:rsidRPr="004A45C6">
        <w:rPr>
          <w:rFonts w:ascii="Times New Roman" w:eastAsia="Times New Roman" w:hAnsi="Times New Roman" w:cs="Times New Roman"/>
          <w:b/>
          <w:bCs/>
          <w:i/>
          <w:iCs/>
          <w:sz w:val="28"/>
          <w:szCs w:val="28"/>
        </w:rPr>
        <w:t>(Gutierrez-</w:t>
      </w:r>
      <w:proofErr w:type="spellStart"/>
      <w:r w:rsidR="003A7B37" w:rsidRPr="004A45C6">
        <w:rPr>
          <w:rFonts w:ascii="Times New Roman" w:eastAsia="Times New Roman" w:hAnsi="Times New Roman" w:cs="Times New Roman"/>
          <w:b/>
          <w:bCs/>
          <w:i/>
          <w:iCs/>
          <w:sz w:val="28"/>
          <w:szCs w:val="28"/>
        </w:rPr>
        <w:t>Roelens</w:t>
      </w:r>
      <w:proofErr w:type="spellEnd"/>
      <w:r w:rsidR="005E62B0" w:rsidRPr="004A45C6">
        <w:rPr>
          <w:rFonts w:ascii="Times New Roman" w:eastAsia="Times New Roman" w:hAnsi="Times New Roman" w:cs="Times New Roman"/>
          <w:b/>
          <w:bCs/>
          <w:i/>
          <w:iCs/>
          <w:sz w:val="28"/>
          <w:szCs w:val="28"/>
        </w:rPr>
        <w:t xml:space="preserve"> </w:t>
      </w:r>
      <w:r w:rsidRPr="004A45C6">
        <w:rPr>
          <w:rFonts w:ascii="Times New Roman" w:eastAsia="Times New Roman" w:hAnsi="Times New Roman" w:cs="Times New Roman"/>
          <w:b/>
          <w:bCs/>
          <w:i/>
          <w:iCs/>
          <w:sz w:val="28"/>
          <w:szCs w:val="28"/>
        </w:rPr>
        <w:t>et</w:t>
      </w:r>
      <w:r w:rsidR="005E62B0" w:rsidRPr="004A45C6">
        <w:rPr>
          <w:rFonts w:ascii="Times New Roman" w:eastAsia="Times New Roman" w:hAnsi="Times New Roman" w:cs="Times New Roman"/>
          <w:b/>
          <w:bCs/>
          <w:i/>
          <w:iCs/>
          <w:sz w:val="28"/>
          <w:szCs w:val="28"/>
        </w:rPr>
        <w:t xml:space="preserve"> </w:t>
      </w:r>
      <w:r w:rsidRPr="004A45C6">
        <w:rPr>
          <w:rFonts w:ascii="Times New Roman" w:eastAsia="Times New Roman" w:hAnsi="Times New Roman" w:cs="Times New Roman"/>
          <w:b/>
          <w:bCs/>
          <w:i/>
          <w:iCs/>
          <w:sz w:val="28"/>
          <w:szCs w:val="28"/>
        </w:rPr>
        <w:t>al.,</w:t>
      </w:r>
      <w:r w:rsidR="005E62B0" w:rsidRPr="004A45C6">
        <w:rPr>
          <w:rFonts w:ascii="Times New Roman" w:eastAsia="Times New Roman" w:hAnsi="Times New Roman" w:cs="Times New Roman"/>
          <w:b/>
          <w:bCs/>
          <w:i/>
          <w:iCs/>
          <w:sz w:val="28"/>
          <w:szCs w:val="28"/>
        </w:rPr>
        <w:t xml:space="preserve"> </w:t>
      </w:r>
      <w:r w:rsidRPr="004A45C6">
        <w:rPr>
          <w:rFonts w:ascii="Times New Roman" w:eastAsia="Times New Roman" w:hAnsi="Times New Roman" w:cs="Times New Roman"/>
          <w:b/>
          <w:bCs/>
          <w:i/>
          <w:iCs/>
          <w:sz w:val="28"/>
          <w:szCs w:val="28"/>
        </w:rPr>
        <w:t>2011)</w:t>
      </w:r>
      <w:r w:rsidR="00B46FAB" w:rsidRPr="004A45C6">
        <w:rPr>
          <w:rFonts w:ascii="Times New Roman" w:eastAsia="Times New Roman" w:hAnsi="Times New Roman" w:cs="Times New Roman"/>
          <w:b/>
          <w:bCs/>
          <w:i/>
          <w:iCs/>
          <w:sz w:val="28"/>
          <w:szCs w:val="28"/>
        </w:rPr>
        <w:t xml:space="preserve"> </w:t>
      </w:r>
      <w:r w:rsidRPr="004A45C6">
        <w:rPr>
          <w:rFonts w:ascii="Times New Roman" w:eastAsia="Times New Roman" w:hAnsi="Times New Roman" w:cs="Times New Roman"/>
          <w:b/>
          <w:bCs/>
          <w:i/>
          <w:iCs/>
          <w:sz w:val="28"/>
          <w:szCs w:val="28"/>
        </w:rPr>
        <w:t>.</w:t>
      </w:r>
      <w:r w:rsidRPr="004A45C6">
        <w:rPr>
          <w:rFonts w:ascii="Times New Roman" w:hAnsi="Times New Roman" w:cs="Times New Roman"/>
          <w:sz w:val="28"/>
          <w:szCs w:val="28"/>
        </w:rPr>
        <w:t xml:space="preserve"> </w:t>
      </w:r>
    </w:p>
    <w:p w:rsidR="00EA69C7" w:rsidRPr="009B3E9E" w:rsidRDefault="009B3E9E" w:rsidP="004A45C6">
      <w:pPr>
        <w:bidi w:val="0"/>
        <w:spacing w:before="120" w:after="0" w:line="360" w:lineRule="auto"/>
        <w:ind w:firstLine="720"/>
        <w:jc w:val="both"/>
        <w:rPr>
          <w:rFonts w:ascii="Times New Roman" w:hAnsi="Times New Roman" w:cs="Times New Roman"/>
          <w:sz w:val="28"/>
          <w:szCs w:val="28"/>
          <w:rtl/>
        </w:rPr>
      </w:pPr>
      <w:r w:rsidRPr="004A45C6">
        <w:rPr>
          <w:rFonts w:ascii="Times New Roman" w:hAnsi="Times New Roman" w:cs="Times New Roman"/>
          <w:sz w:val="28"/>
          <w:szCs w:val="28"/>
        </w:rPr>
        <w:t xml:space="preserve"> Continuous    </w:t>
      </w:r>
      <w:r w:rsidR="005E62B0" w:rsidRPr="004A45C6">
        <w:rPr>
          <w:rFonts w:ascii="Times New Roman" w:hAnsi="Times New Roman" w:cs="Times New Roman"/>
          <w:sz w:val="28"/>
          <w:szCs w:val="28"/>
        </w:rPr>
        <w:t xml:space="preserve">synovial  </w:t>
      </w:r>
      <w:r w:rsidRPr="004A45C6">
        <w:rPr>
          <w:rFonts w:ascii="Times New Roman" w:hAnsi="Times New Roman" w:cs="Times New Roman"/>
          <w:sz w:val="28"/>
          <w:szCs w:val="28"/>
        </w:rPr>
        <w:t>expression of CXCL13may</w:t>
      </w:r>
      <w:r w:rsidRPr="005A5E3B">
        <w:rPr>
          <w:rFonts w:ascii="Times New Roman" w:hAnsi="Times New Roman" w:cs="Times New Roman"/>
          <w:sz w:val="28"/>
          <w:szCs w:val="28"/>
        </w:rPr>
        <w:t xml:space="preserve"> mark ongoing</w:t>
      </w:r>
      <w:r w:rsidR="00622BD6">
        <w:rPr>
          <w:rFonts w:ascii="Times New Roman" w:hAnsi="Times New Roman" w:cs="Times New Roman"/>
          <w:sz w:val="28"/>
          <w:szCs w:val="28"/>
        </w:rPr>
        <w:t xml:space="preserve"> </w:t>
      </w:r>
      <w:r w:rsidRPr="005A5E3B">
        <w:rPr>
          <w:rFonts w:ascii="Times New Roman" w:hAnsi="Times New Roman" w:cs="Times New Roman"/>
          <w:sz w:val="28"/>
          <w:szCs w:val="28"/>
        </w:rPr>
        <w:t>immune cell activation and the</w:t>
      </w:r>
      <w:r w:rsidR="005E62B0">
        <w:rPr>
          <w:rFonts w:ascii="Times New Roman" w:hAnsi="Times New Roman" w:cs="Times New Roman"/>
          <w:sz w:val="28"/>
          <w:szCs w:val="28"/>
        </w:rPr>
        <w:t xml:space="preserve"> </w:t>
      </w:r>
      <w:r w:rsidRPr="005A5E3B">
        <w:rPr>
          <w:rFonts w:ascii="Times New Roman" w:hAnsi="Times New Roman" w:cs="Times New Roman"/>
          <w:sz w:val="28"/>
          <w:szCs w:val="28"/>
        </w:rPr>
        <w:t>establishment of</w:t>
      </w:r>
      <w:r w:rsidR="005E62B0">
        <w:rPr>
          <w:rFonts w:ascii="Times New Roman" w:hAnsi="Times New Roman" w:cs="Times New Roman"/>
          <w:sz w:val="28"/>
          <w:szCs w:val="28"/>
        </w:rPr>
        <w:t xml:space="preserve"> </w:t>
      </w:r>
      <w:r w:rsidRPr="005A5E3B">
        <w:rPr>
          <w:rFonts w:ascii="Times New Roman" w:hAnsi="Times New Roman" w:cs="Times New Roman"/>
          <w:sz w:val="28"/>
          <w:szCs w:val="28"/>
        </w:rPr>
        <w:t>a local milieu</w:t>
      </w:r>
      <w:r w:rsidR="005E62B0">
        <w:rPr>
          <w:rFonts w:ascii="Times New Roman" w:hAnsi="Times New Roman" w:cs="Times New Roman"/>
          <w:sz w:val="28"/>
          <w:szCs w:val="28"/>
        </w:rPr>
        <w:t xml:space="preserve"> </w:t>
      </w:r>
      <w:proofErr w:type="spellStart"/>
      <w:r w:rsidRPr="005A5E3B">
        <w:rPr>
          <w:rFonts w:ascii="Times New Roman" w:hAnsi="Times New Roman" w:cs="Times New Roman"/>
          <w:sz w:val="28"/>
          <w:szCs w:val="28"/>
        </w:rPr>
        <w:t>favouring</w:t>
      </w:r>
      <w:proofErr w:type="spellEnd"/>
      <w:r w:rsidR="005E62B0">
        <w:rPr>
          <w:rFonts w:ascii="Times New Roman" w:hAnsi="Times New Roman" w:cs="Times New Roman"/>
          <w:sz w:val="28"/>
          <w:szCs w:val="28"/>
        </w:rPr>
        <w:t xml:space="preserve"> </w:t>
      </w:r>
      <w:r w:rsidRPr="005A5E3B">
        <w:rPr>
          <w:rFonts w:ascii="Times New Roman" w:hAnsi="Times New Roman" w:cs="Times New Roman"/>
          <w:sz w:val="28"/>
          <w:szCs w:val="28"/>
        </w:rPr>
        <w:t>tissue remodeling, as suggested by increased levels of</w:t>
      </w:r>
      <w:r w:rsidR="00B46FAB">
        <w:rPr>
          <w:rFonts w:ascii="Times New Roman" w:hAnsi="Times New Roman" w:cs="Times New Roman"/>
          <w:sz w:val="28"/>
          <w:szCs w:val="28"/>
        </w:rPr>
        <w:t xml:space="preserve"> </w:t>
      </w:r>
      <w:r>
        <w:rPr>
          <w:rFonts w:ascii="Times New Roman" w:hAnsi="Times New Roman" w:cs="Times New Roman"/>
          <w:sz w:val="28"/>
          <w:szCs w:val="28"/>
        </w:rPr>
        <w:t xml:space="preserve">interferon </w:t>
      </w:r>
      <w:r w:rsidR="004A45C6">
        <w:rPr>
          <w:rFonts w:ascii="Times New Roman" w:hAnsi="Times New Roman" w:cs="Times New Roman"/>
          <w:sz w:val="28"/>
          <w:szCs w:val="28"/>
        </w:rPr>
        <w:t>(</w:t>
      </w:r>
      <w:proofErr w:type="spellStart"/>
      <w:r w:rsidRPr="00C36A2B">
        <w:rPr>
          <w:rFonts w:ascii="Times New Roman" w:hAnsi="Times New Roman" w:cs="Times New Roman"/>
          <w:sz w:val="28"/>
          <w:szCs w:val="28"/>
        </w:rPr>
        <w:t>IFγ</w:t>
      </w:r>
      <w:proofErr w:type="spellEnd"/>
      <w:r>
        <w:rPr>
          <w:rFonts w:ascii="Times New Roman" w:hAnsi="Times New Roman" w:cs="Times New Roman"/>
          <w:sz w:val="28"/>
          <w:szCs w:val="28"/>
        </w:rPr>
        <w:t>)</w:t>
      </w:r>
      <w:r w:rsidRPr="00C36A2B">
        <w:rPr>
          <w:rFonts w:ascii="Times New Roman" w:hAnsi="Times New Roman" w:cs="Times New Roman"/>
          <w:sz w:val="28"/>
          <w:szCs w:val="28"/>
        </w:rPr>
        <w:t>,</w:t>
      </w:r>
      <w:r w:rsidR="00B46FAB">
        <w:rPr>
          <w:rFonts w:ascii="Times New Roman" w:hAnsi="Times New Roman" w:cs="Times New Roman"/>
          <w:sz w:val="28"/>
          <w:szCs w:val="28"/>
        </w:rPr>
        <w:t xml:space="preserve"> </w:t>
      </w:r>
      <w:r w:rsidRPr="005A5E3B">
        <w:rPr>
          <w:rFonts w:ascii="Times New Roman" w:hAnsi="Times New Roman" w:cs="Times New Roman"/>
          <w:sz w:val="28"/>
          <w:szCs w:val="28"/>
        </w:rPr>
        <w:t>and IL-2 expression and a higher RANKL</w:t>
      </w:r>
      <w:r w:rsidR="00B46FAB">
        <w:rPr>
          <w:rFonts w:ascii="Times New Roman" w:hAnsi="Times New Roman" w:cs="Times New Roman"/>
          <w:sz w:val="28"/>
          <w:szCs w:val="28"/>
        </w:rPr>
        <w:t xml:space="preserve"> </w:t>
      </w:r>
      <w:r w:rsidRPr="005A5E3B">
        <w:rPr>
          <w:rFonts w:ascii="Times New Roman" w:hAnsi="Times New Roman" w:cs="Times New Roman"/>
          <w:sz w:val="28"/>
          <w:szCs w:val="28"/>
        </w:rPr>
        <w:t>/</w:t>
      </w:r>
      <w:r w:rsidR="00B46FAB">
        <w:rPr>
          <w:rFonts w:ascii="Times New Roman" w:hAnsi="Times New Roman" w:cs="Times New Roman"/>
          <w:sz w:val="28"/>
          <w:szCs w:val="28"/>
        </w:rPr>
        <w:t xml:space="preserve"> </w:t>
      </w:r>
      <w:r w:rsidRPr="005A5E3B">
        <w:rPr>
          <w:rFonts w:ascii="Times New Roman" w:hAnsi="Times New Roman" w:cs="Times New Roman"/>
          <w:sz w:val="28"/>
          <w:szCs w:val="28"/>
        </w:rPr>
        <w:t xml:space="preserve">OPG ratio in tissues expressing increasing levels of the chemokine </w:t>
      </w:r>
      <w:r w:rsidRPr="005A5E3B">
        <w:rPr>
          <w:rFonts w:ascii="Times New Roman" w:hAnsi="Times New Roman" w:cs="Times New Roman"/>
          <w:b/>
          <w:bCs/>
          <w:sz w:val="28"/>
          <w:szCs w:val="28"/>
        </w:rPr>
        <w:t>(</w:t>
      </w:r>
      <w:r w:rsidR="00B46FAB">
        <w:rPr>
          <w:rFonts w:ascii="Times New Roman" w:hAnsi="Times New Roman" w:cs="Times New Roman"/>
          <w:b/>
          <w:bCs/>
          <w:i/>
          <w:iCs/>
          <w:sz w:val="28"/>
          <w:szCs w:val="28"/>
        </w:rPr>
        <w:t xml:space="preserve">Bugatti et </w:t>
      </w:r>
      <w:r w:rsidRPr="005A5E3B">
        <w:rPr>
          <w:rFonts w:ascii="Times New Roman" w:hAnsi="Times New Roman" w:cs="Times New Roman"/>
          <w:b/>
          <w:bCs/>
          <w:i/>
          <w:iCs/>
          <w:sz w:val="28"/>
          <w:szCs w:val="28"/>
        </w:rPr>
        <w:t>al., 2014</w:t>
      </w:r>
      <w:r>
        <w:rPr>
          <w:rFonts w:ascii="Times New Roman" w:hAnsi="Times New Roman" w:cs="Times New Roman"/>
          <w:b/>
          <w:bCs/>
          <w:i/>
          <w:iCs/>
          <w:sz w:val="28"/>
          <w:szCs w:val="28"/>
        </w:rPr>
        <w:t>).</w:t>
      </w:r>
    </w:p>
    <w:p w:rsidR="00EA69C7" w:rsidRPr="00142EBA" w:rsidRDefault="00EA69C7" w:rsidP="004A45C6">
      <w:pPr>
        <w:bidi w:val="0"/>
        <w:spacing w:before="120" w:after="0" w:line="360" w:lineRule="auto"/>
        <w:ind w:firstLine="720"/>
        <w:jc w:val="both"/>
        <w:rPr>
          <w:rFonts w:ascii="Times New Roman" w:hAnsi="Times New Roman" w:cs="Times New Roman"/>
          <w:sz w:val="28"/>
          <w:szCs w:val="28"/>
          <w:rtl/>
        </w:rPr>
      </w:pPr>
      <w:r w:rsidRPr="00536202">
        <w:rPr>
          <w:rFonts w:ascii="Times New Roman" w:eastAsia="Times New Roman" w:hAnsi="Times New Roman" w:cs="Times New Roman"/>
          <w:sz w:val="28"/>
          <w:szCs w:val="28"/>
        </w:rPr>
        <w:t>CXCL13 plays a role in the development of</w:t>
      </w:r>
      <w:r w:rsidR="00B46FAB">
        <w:rPr>
          <w:rFonts w:ascii="Times New Roman" w:eastAsia="Times New Roman" w:hAnsi="Times New Roman" w:cs="Times New Roman"/>
          <w:sz w:val="28"/>
          <w:szCs w:val="28"/>
        </w:rPr>
        <w:t xml:space="preserve"> </w:t>
      </w:r>
      <w:r w:rsidRPr="00536202">
        <w:rPr>
          <w:rFonts w:ascii="Times New Roman" w:eastAsia="Times New Roman" w:hAnsi="Times New Roman" w:cs="Times New Roman"/>
          <w:sz w:val="28"/>
          <w:szCs w:val="28"/>
        </w:rPr>
        <w:t>both</w:t>
      </w:r>
      <w:r w:rsidR="00B46FAB">
        <w:rPr>
          <w:rFonts w:ascii="Times New Roman" w:eastAsia="Times New Roman" w:hAnsi="Times New Roman" w:cs="Times New Roman"/>
          <w:sz w:val="28"/>
          <w:szCs w:val="28"/>
        </w:rPr>
        <w:t xml:space="preserve"> </w:t>
      </w:r>
      <w:r w:rsidRPr="00536202">
        <w:rPr>
          <w:rFonts w:ascii="Times New Roman" w:eastAsia="Times New Roman" w:hAnsi="Times New Roman" w:cs="Times New Roman"/>
          <w:sz w:val="28"/>
          <w:szCs w:val="28"/>
        </w:rPr>
        <w:t xml:space="preserve">IgG ACPAs and IgA-RF prior to the development of clinical signs and symptoms. In addition to the development of autoantibodies in the preclinical phase, CXCL13 has been associated with </w:t>
      </w:r>
      <w:r w:rsidR="00622BD6">
        <w:rPr>
          <w:rFonts w:ascii="Times New Roman" w:eastAsia="Times New Roman" w:hAnsi="Times New Roman" w:cs="Times New Roman"/>
          <w:sz w:val="28"/>
          <w:szCs w:val="28"/>
        </w:rPr>
        <w:t xml:space="preserve">synovial </w:t>
      </w:r>
      <w:r w:rsidRPr="00536202">
        <w:rPr>
          <w:rFonts w:ascii="Times New Roman" w:eastAsia="Times New Roman" w:hAnsi="Times New Roman" w:cs="Times New Roman"/>
          <w:sz w:val="28"/>
          <w:szCs w:val="28"/>
        </w:rPr>
        <w:t>inflammation in RA</w:t>
      </w:r>
      <w:r w:rsidR="00B46FAB">
        <w:rPr>
          <w:rFonts w:ascii="Times New Roman" w:eastAsia="Times New Roman" w:hAnsi="Times New Roman" w:cs="Times New Roman"/>
          <w:sz w:val="28"/>
          <w:szCs w:val="28"/>
        </w:rPr>
        <w:t xml:space="preserve"> </w:t>
      </w:r>
      <w:r w:rsidRPr="00536202">
        <w:rPr>
          <w:rFonts w:ascii="Times New Roman" w:eastAsia="Times New Roman" w:hAnsi="Times New Roman" w:cs="Times New Roman"/>
          <w:b/>
          <w:bCs/>
          <w:sz w:val="28"/>
          <w:szCs w:val="28"/>
        </w:rPr>
        <w:t>(</w:t>
      </w:r>
      <w:r w:rsidR="00B46FAB">
        <w:rPr>
          <w:rFonts w:ascii="Times New Roman" w:eastAsia="Times New Roman" w:hAnsi="Times New Roman" w:cs="Times New Roman"/>
          <w:b/>
          <w:bCs/>
          <w:i/>
          <w:iCs/>
          <w:sz w:val="28"/>
          <w:szCs w:val="28"/>
        </w:rPr>
        <w:t xml:space="preserve">Manzo et </w:t>
      </w:r>
      <w:r w:rsidRPr="00536202">
        <w:rPr>
          <w:rFonts w:ascii="Times New Roman" w:eastAsia="Times New Roman" w:hAnsi="Times New Roman" w:cs="Times New Roman"/>
          <w:b/>
          <w:bCs/>
          <w:i/>
          <w:iCs/>
          <w:sz w:val="28"/>
          <w:szCs w:val="28"/>
        </w:rPr>
        <w:t>al.,</w:t>
      </w:r>
      <w:r w:rsidR="00B46FAB">
        <w:rPr>
          <w:rFonts w:ascii="Times New Roman" w:eastAsia="Times New Roman" w:hAnsi="Times New Roman" w:cs="Times New Roman"/>
          <w:b/>
          <w:bCs/>
          <w:i/>
          <w:iCs/>
          <w:sz w:val="28"/>
          <w:szCs w:val="28"/>
        </w:rPr>
        <w:t xml:space="preserve"> </w:t>
      </w:r>
      <w:r w:rsidRPr="00536202">
        <w:rPr>
          <w:rFonts w:ascii="Times New Roman" w:eastAsia="Times New Roman" w:hAnsi="Times New Roman" w:cs="Times New Roman"/>
          <w:b/>
          <w:bCs/>
          <w:i/>
          <w:iCs/>
          <w:sz w:val="28"/>
          <w:szCs w:val="28"/>
        </w:rPr>
        <w:t>2008)</w:t>
      </w:r>
      <w:r>
        <w:rPr>
          <w:rFonts w:ascii="Times New Roman" w:eastAsia="Times New Roman" w:hAnsi="Times New Roman" w:cs="Times New Roman"/>
          <w:b/>
          <w:bCs/>
          <w:i/>
          <w:iCs/>
          <w:sz w:val="28"/>
          <w:szCs w:val="28"/>
        </w:rPr>
        <w:t>.</w:t>
      </w:r>
      <w:r w:rsidR="00622BD6">
        <w:rPr>
          <w:rFonts w:ascii="Times New Roman" w:hAnsi="Times New Roman" w:cs="Times New Roman"/>
          <w:sz w:val="28"/>
          <w:szCs w:val="28"/>
        </w:rPr>
        <w:t xml:space="preserve"> </w:t>
      </w:r>
      <w:r w:rsidRPr="001E6F7C">
        <w:rPr>
          <w:rFonts w:ascii="Times New Roman" w:hAnsi="Times New Roman" w:cs="Times New Roman"/>
          <w:sz w:val="28"/>
          <w:szCs w:val="28"/>
        </w:rPr>
        <w:t>Accordingly</w:t>
      </w:r>
      <w:r>
        <w:rPr>
          <w:rFonts w:ascii="Times New Roman" w:hAnsi="Times New Roman" w:cs="Times New Roman"/>
          <w:sz w:val="28"/>
          <w:szCs w:val="28"/>
        </w:rPr>
        <w:t>,</w:t>
      </w:r>
      <w:r w:rsidR="00B46FAB">
        <w:rPr>
          <w:rFonts w:ascii="Times New Roman" w:hAnsi="Times New Roman" w:cs="Times New Roman"/>
          <w:sz w:val="28"/>
          <w:szCs w:val="28"/>
        </w:rPr>
        <w:t xml:space="preserve"> </w:t>
      </w:r>
      <w:r w:rsidRPr="001E6F7C">
        <w:rPr>
          <w:rFonts w:ascii="Times New Roman" w:hAnsi="Times New Roman" w:cs="Times New Roman"/>
          <w:sz w:val="28"/>
          <w:szCs w:val="28"/>
        </w:rPr>
        <w:t>synovial levels of</w:t>
      </w:r>
      <w:r w:rsidR="004A45C6">
        <w:rPr>
          <w:rFonts w:ascii="Times New Roman" w:hAnsi="Times New Roman" w:cs="Times New Roman"/>
          <w:sz w:val="28"/>
          <w:szCs w:val="28"/>
        </w:rPr>
        <w:t xml:space="preserve"> </w:t>
      </w:r>
      <w:r w:rsidRPr="001E6F7C">
        <w:rPr>
          <w:rFonts w:ascii="Times New Roman" w:hAnsi="Times New Roman" w:cs="Times New Roman"/>
          <w:sz w:val="28"/>
          <w:szCs w:val="28"/>
        </w:rPr>
        <w:t>CXCL13</w:t>
      </w:r>
      <w:r w:rsidR="004A45C6">
        <w:rPr>
          <w:rFonts w:ascii="Times New Roman" w:hAnsi="Times New Roman" w:cs="Times New Roman"/>
          <w:sz w:val="28"/>
          <w:szCs w:val="28"/>
        </w:rPr>
        <w:t xml:space="preserve"> </w:t>
      </w:r>
      <w:r w:rsidRPr="001E6F7C">
        <w:rPr>
          <w:rFonts w:ascii="Times New Roman" w:hAnsi="Times New Roman" w:cs="Times New Roman"/>
          <w:sz w:val="28"/>
          <w:szCs w:val="28"/>
        </w:rPr>
        <w:t>expression and</w:t>
      </w:r>
      <w:r w:rsidR="00B46FAB">
        <w:rPr>
          <w:rFonts w:ascii="Times New Roman" w:hAnsi="Times New Roman" w:cs="Times New Roman"/>
          <w:sz w:val="28"/>
          <w:szCs w:val="28"/>
        </w:rPr>
        <w:t xml:space="preserve"> </w:t>
      </w:r>
      <w:r w:rsidRPr="001E6F7C">
        <w:rPr>
          <w:rFonts w:ascii="Times New Roman" w:hAnsi="Times New Roman" w:cs="Times New Roman"/>
          <w:sz w:val="28"/>
          <w:szCs w:val="28"/>
        </w:rPr>
        <w:t>lymphocyte infiltration</w:t>
      </w:r>
      <w:r w:rsidR="00B46FAB">
        <w:rPr>
          <w:rFonts w:ascii="Times New Roman" w:hAnsi="Times New Roman" w:cs="Times New Roman"/>
          <w:sz w:val="28"/>
          <w:szCs w:val="28"/>
        </w:rPr>
        <w:t xml:space="preserve"> </w:t>
      </w:r>
      <w:r w:rsidRPr="001E6F7C">
        <w:rPr>
          <w:rFonts w:ascii="Times New Roman" w:hAnsi="Times New Roman" w:cs="Times New Roman"/>
          <w:sz w:val="28"/>
          <w:szCs w:val="28"/>
        </w:rPr>
        <w:t xml:space="preserve">appear associated with features of local disease activity in early RA </w:t>
      </w:r>
      <w:r w:rsidR="00622BD6">
        <w:rPr>
          <w:rFonts w:ascii="Times New Roman" w:hAnsi="Times New Roman" w:cs="Times New Roman"/>
          <w:b/>
          <w:bCs/>
          <w:i/>
          <w:iCs/>
          <w:sz w:val="28"/>
          <w:szCs w:val="28"/>
        </w:rPr>
        <w:t>(Bugatti</w:t>
      </w:r>
      <w:r w:rsidR="00B46FAB">
        <w:rPr>
          <w:rFonts w:ascii="Times New Roman" w:hAnsi="Times New Roman" w:cs="Times New Roman"/>
          <w:b/>
          <w:bCs/>
          <w:i/>
          <w:iCs/>
          <w:sz w:val="28"/>
          <w:szCs w:val="28"/>
        </w:rPr>
        <w:t xml:space="preserve"> et </w:t>
      </w:r>
      <w:r w:rsidRPr="001E6F7C">
        <w:rPr>
          <w:rFonts w:ascii="Times New Roman" w:hAnsi="Times New Roman" w:cs="Times New Roman"/>
          <w:b/>
          <w:bCs/>
          <w:i/>
          <w:iCs/>
          <w:sz w:val="28"/>
          <w:szCs w:val="28"/>
        </w:rPr>
        <w:t>al.,</w:t>
      </w:r>
      <w:r w:rsidR="00B46FAB">
        <w:rPr>
          <w:rFonts w:ascii="Times New Roman" w:hAnsi="Times New Roman" w:cs="Times New Roman"/>
          <w:b/>
          <w:bCs/>
          <w:i/>
          <w:iCs/>
          <w:sz w:val="28"/>
          <w:szCs w:val="28"/>
        </w:rPr>
        <w:t xml:space="preserve"> </w:t>
      </w:r>
      <w:r w:rsidRPr="001E6F7C">
        <w:rPr>
          <w:rFonts w:ascii="Times New Roman" w:hAnsi="Times New Roman" w:cs="Times New Roman"/>
          <w:b/>
          <w:bCs/>
          <w:i/>
          <w:iCs/>
          <w:sz w:val="28"/>
          <w:szCs w:val="28"/>
        </w:rPr>
        <w:t>2014).</w:t>
      </w:r>
    </w:p>
    <w:p w:rsidR="00EA69C7" w:rsidRPr="00346D82" w:rsidRDefault="00EA69C7" w:rsidP="003F250B">
      <w:pPr>
        <w:pStyle w:val="NormalWeb"/>
        <w:shd w:val="clear" w:color="auto" w:fill="FFFFFF"/>
        <w:spacing w:before="120" w:beforeAutospacing="0" w:after="0" w:afterAutospacing="0" w:line="360" w:lineRule="auto"/>
        <w:ind w:firstLine="720"/>
        <w:jc w:val="both"/>
        <w:textAlignment w:val="baseline"/>
        <w:rPr>
          <w:rFonts w:asciiTheme="majorBidi" w:hAnsiTheme="majorBidi" w:cstheme="majorBidi"/>
          <w:i/>
          <w:iCs/>
          <w:color w:val="000000"/>
          <w:sz w:val="28"/>
          <w:szCs w:val="28"/>
        </w:rPr>
      </w:pPr>
      <w:r w:rsidRPr="00346D82">
        <w:rPr>
          <w:sz w:val="28"/>
          <w:szCs w:val="28"/>
        </w:rPr>
        <w:t>T cells are present in elevated numbers in the synovial joints in RA where they form cellular infiltrates that resemble ectopic lymphoid aggregates with germinal center formation</w:t>
      </w:r>
      <w:r w:rsidR="00B46FAB">
        <w:rPr>
          <w:b/>
          <w:bCs/>
          <w:i/>
          <w:iCs/>
          <w:sz w:val="28"/>
          <w:szCs w:val="28"/>
        </w:rPr>
        <w:t xml:space="preserve"> </w:t>
      </w:r>
      <w:r w:rsidRPr="00346D82">
        <w:rPr>
          <w:b/>
          <w:bCs/>
          <w:i/>
          <w:iCs/>
          <w:sz w:val="28"/>
          <w:szCs w:val="28"/>
        </w:rPr>
        <w:t>(</w:t>
      </w:r>
      <w:r w:rsidRPr="00346D82">
        <w:rPr>
          <w:rStyle w:val="element-citation"/>
          <w:b/>
          <w:bCs/>
          <w:i/>
          <w:iCs/>
          <w:sz w:val="28"/>
          <w:szCs w:val="28"/>
        </w:rPr>
        <w:t>Ma</w:t>
      </w:r>
      <w:r w:rsidR="00B46FAB">
        <w:rPr>
          <w:rStyle w:val="element-citation"/>
          <w:b/>
          <w:bCs/>
          <w:i/>
          <w:iCs/>
          <w:sz w:val="28"/>
          <w:szCs w:val="28"/>
        </w:rPr>
        <w:t xml:space="preserve">nzo et al., </w:t>
      </w:r>
      <w:r w:rsidRPr="00346D82">
        <w:rPr>
          <w:rStyle w:val="element-citation"/>
          <w:b/>
          <w:bCs/>
          <w:i/>
          <w:iCs/>
          <w:sz w:val="28"/>
          <w:szCs w:val="28"/>
        </w:rPr>
        <w:t>2005</w:t>
      </w:r>
      <w:r w:rsidRPr="00346D82">
        <w:rPr>
          <w:b/>
          <w:bCs/>
          <w:i/>
          <w:iCs/>
          <w:sz w:val="28"/>
          <w:szCs w:val="28"/>
        </w:rPr>
        <w:t xml:space="preserve">). </w:t>
      </w:r>
    </w:p>
    <w:p w:rsidR="00EA69C7" w:rsidRDefault="00EA69C7" w:rsidP="004A45C6">
      <w:pPr>
        <w:pStyle w:val="NormalWeb"/>
        <w:shd w:val="clear" w:color="auto" w:fill="FFFFFF"/>
        <w:spacing w:before="120" w:beforeAutospacing="0" w:after="0" w:afterAutospacing="0" w:line="360" w:lineRule="auto"/>
        <w:ind w:firstLine="720"/>
        <w:jc w:val="both"/>
        <w:textAlignment w:val="baseline"/>
        <w:rPr>
          <w:sz w:val="28"/>
          <w:szCs w:val="28"/>
        </w:rPr>
      </w:pPr>
      <w:r w:rsidRPr="00AC1940">
        <w:rPr>
          <w:sz w:val="28"/>
          <w:szCs w:val="28"/>
        </w:rPr>
        <w:t>This suggests the presence of an ongoing antigen presentation and follicle formation in the synovium. The follicle is a well-organized structure, generated by follicular dendritic cells (FDCs</w:t>
      </w:r>
      <w:r w:rsidR="00622BD6" w:rsidRPr="00AC1940">
        <w:rPr>
          <w:sz w:val="28"/>
          <w:szCs w:val="28"/>
        </w:rPr>
        <w:t>)</w:t>
      </w:r>
      <w:r w:rsidR="00622BD6">
        <w:rPr>
          <w:sz w:val="28"/>
          <w:szCs w:val="28"/>
        </w:rPr>
        <w:t>,</w:t>
      </w:r>
      <w:r w:rsidRPr="00AC1940">
        <w:rPr>
          <w:sz w:val="28"/>
          <w:szCs w:val="28"/>
        </w:rPr>
        <w:t xml:space="preserve"> B </w:t>
      </w:r>
      <w:r w:rsidR="00622BD6" w:rsidRPr="00AC1940">
        <w:rPr>
          <w:sz w:val="28"/>
          <w:szCs w:val="28"/>
        </w:rPr>
        <w:t>cells</w:t>
      </w:r>
      <w:r w:rsidR="00622BD6">
        <w:rPr>
          <w:sz w:val="28"/>
          <w:szCs w:val="28"/>
        </w:rPr>
        <w:t>,</w:t>
      </w:r>
      <w:r w:rsidRPr="00AC1940">
        <w:rPr>
          <w:sz w:val="28"/>
          <w:szCs w:val="28"/>
        </w:rPr>
        <w:t xml:space="preserve"> and follicular helper CD4 T (T</w:t>
      </w:r>
      <w:r w:rsidRPr="00AC1940">
        <w:rPr>
          <w:sz w:val="28"/>
          <w:szCs w:val="28"/>
          <w:vertAlign w:val="subscript"/>
        </w:rPr>
        <w:t>FH</w:t>
      </w:r>
      <w:r w:rsidRPr="00AC1940">
        <w:rPr>
          <w:sz w:val="28"/>
          <w:szCs w:val="28"/>
        </w:rPr>
        <w:t xml:space="preserve">) cells. Within the follicle, B cells are </w:t>
      </w:r>
      <w:r w:rsidRPr="00AC1940">
        <w:rPr>
          <w:sz w:val="28"/>
          <w:szCs w:val="28"/>
        </w:rPr>
        <w:lastRenderedPageBreak/>
        <w:t xml:space="preserve">activated and matured into long-lived plasma cells, which secrete high-affinity antibodies </w:t>
      </w:r>
      <w:r w:rsidRPr="00AC1940">
        <w:rPr>
          <w:b/>
          <w:bCs/>
          <w:i/>
          <w:iCs/>
          <w:sz w:val="28"/>
          <w:szCs w:val="28"/>
        </w:rPr>
        <w:t>(</w:t>
      </w:r>
      <w:proofErr w:type="spellStart"/>
      <w:r w:rsidRPr="00AC1940">
        <w:rPr>
          <w:rStyle w:val="element-citation"/>
          <w:b/>
          <w:bCs/>
          <w:i/>
          <w:iCs/>
          <w:sz w:val="28"/>
          <w:szCs w:val="28"/>
        </w:rPr>
        <w:t>Humby</w:t>
      </w:r>
      <w:proofErr w:type="spellEnd"/>
      <w:r w:rsidR="00B46FAB">
        <w:rPr>
          <w:rStyle w:val="element-citation"/>
          <w:b/>
          <w:bCs/>
          <w:i/>
          <w:iCs/>
          <w:sz w:val="28"/>
          <w:szCs w:val="28"/>
        </w:rPr>
        <w:t xml:space="preserve"> et </w:t>
      </w:r>
      <w:r w:rsidRPr="00AC1940">
        <w:rPr>
          <w:rStyle w:val="element-citation"/>
          <w:b/>
          <w:bCs/>
          <w:i/>
          <w:iCs/>
          <w:sz w:val="28"/>
          <w:szCs w:val="28"/>
        </w:rPr>
        <w:t>al., 2009</w:t>
      </w:r>
      <w:r w:rsidRPr="00AC1940">
        <w:rPr>
          <w:b/>
          <w:bCs/>
          <w:i/>
          <w:iCs/>
          <w:sz w:val="28"/>
          <w:szCs w:val="28"/>
        </w:rPr>
        <w:t>).</w:t>
      </w:r>
    </w:p>
    <w:p w:rsidR="00EA69C7" w:rsidRPr="00EE5700" w:rsidRDefault="00EA69C7" w:rsidP="004A45C6">
      <w:pPr>
        <w:pStyle w:val="NormalWeb"/>
        <w:shd w:val="clear" w:color="auto" w:fill="FFFFFF"/>
        <w:spacing w:before="120" w:beforeAutospacing="0" w:after="0" w:afterAutospacing="0" w:line="360" w:lineRule="auto"/>
        <w:ind w:firstLine="720"/>
        <w:jc w:val="both"/>
        <w:textAlignment w:val="baseline"/>
        <w:rPr>
          <w:i/>
          <w:iCs/>
          <w:sz w:val="28"/>
          <w:szCs w:val="28"/>
        </w:rPr>
      </w:pPr>
      <w:r>
        <w:rPr>
          <w:sz w:val="28"/>
          <w:szCs w:val="28"/>
        </w:rPr>
        <w:t>CXCL13-producing CD4+ T cells may modify the local chem</w:t>
      </w:r>
      <w:r w:rsidR="00B46FAB">
        <w:rPr>
          <w:sz w:val="28"/>
          <w:szCs w:val="28"/>
        </w:rPr>
        <w:t xml:space="preserve">okine environment coordinately </w:t>
      </w:r>
      <w:r>
        <w:rPr>
          <w:sz w:val="28"/>
          <w:szCs w:val="28"/>
        </w:rPr>
        <w:t xml:space="preserve">with </w:t>
      </w:r>
      <w:r w:rsidR="00B46FAB">
        <w:rPr>
          <w:sz w:val="28"/>
          <w:szCs w:val="28"/>
        </w:rPr>
        <w:t xml:space="preserve">  stromal </w:t>
      </w:r>
      <w:r>
        <w:rPr>
          <w:sz w:val="28"/>
          <w:szCs w:val="28"/>
        </w:rPr>
        <w:t xml:space="preserve">cells to recruit CXCR5+ naive B cells and CXCR5+ blood CD4+ T cells containing circulating </w:t>
      </w:r>
      <w:proofErr w:type="spellStart"/>
      <w:r>
        <w:rPr>
          <w:sz w:val="28"/>
          <w:szCs w:val="28"/>
        </w:rPr>
        <w:t>Tfh</w:t>
      </w:r>
      <w:proofErr w:type="spellEnd"/>
      <w:r>
        <w:rPr>
          <w:sz w:val="28"/>
          <w:szCs w:val="28"/>
        </w:rPr>
        <w:t xml:space="preserve"> cells </w:t>
      </w:r>
      <w:r w:rsidRPr="00EE5700">
        <w:rPr>
          <w:b/>
          <w:bCs/>
          <w:i/>
          <w:iCs/>
          <w:sz w:val="28"/>
          <w:szCs w:val="28"/>
        </w:rPr>
        <w:t>(</w:t>
      </w:r>
      <w:r w:rsidR="00B46FAB">
        <w:rPr>
          <w:rStyle w:val="author"/>
          <w:b/>
          <w:bCs/>
          <w:i/>
          <w:iCs/>
          <w:sz w:val="28"/>
          <w:szCs w:val="28"/>
        </w:rPr>
        <w:t>Morita et al</w:t>
      </w:r>
      <w:r w:rsidRPr="00EE5700">
        <w:rPr>
          <w:rStyle w:val="author"/>
          <w:b/>
          <w:bCs/>
          <w:i/>
          <w:iCs/>
          <w:sz w:val="28"/>
          <w:szCs w:val="28"/>
        </w:rPr>
        <w:t>., 2011</w:t>
      </w:r>
      <w:r w:rsidRPr="00EE5700">
        <w:rPr>
          <w:b/>
          <w:bCs/>
          <w:i/>
          <w:iCs/>
          <w:sz w:val="28"/>
          <w:szCs w:val="28"/>
        </w:rPr>
        <w:t>)</w:t>
      </w:r>
      <w:r w:rsidRPr="00EE5700">
        <w:rPr>
          <w:i/>
          <w:iCs/>
          <w:sz w:val="28"/>
          <w:szCs w:val="28"/>
        </w:rPr>
        <w:t>,</w:t>
      </w:r>
      <w:r w:rsidR="004A45C6">
        <w:rPr>
          <w:sz w:val="28"/>
          <w:szCs w:val="28"/>
        </w:rPr>
        <w:t xml:space="preserve"> </w:t>
      </w:r>
      <w:r>
        <w:rPr>
          <w:sz w:val="28"/>
          <w:szCs w:val="28"/>
        </w:rPr>
        <w:t xml:space="preserve">which contribute to the generation of ectopic tertiary lymphoid organs in RA ST; this leads to the production of autoantibodies in tertiary lymphoid organs and persistent </w:t>
      </w:r>
      <w:r w:rsidR="00622BD6">
        <w:rPr>
          <w:sz w:val="28"/>
          <w:szCs w:val="28"/>
        </w:rPr>
        <w:t xml:space="preserve">proliferating synovium. </w:t>
      </w:r>
      <w:r>
        <w:rPr>
          <w:sz w:val="28"/>
          <w:szCs w:val="28"/>
        </w:rPr>
        <w:t xml:space="preserve">It is found that production of CXCL13 by synovial CD4+ T cells was lower in RA </w:t>
      </w:r>
      <w:r w:rsidR="00B46FAB">
        <w:rPr>
          <w:sz w:val="28"/>
          <w:szCs w:val="28"/>
        </w:rPr>
        <w:t xml:space="preserve">patients who were negative for </w:t>
      </w:r>
      <w:r>
        <w:rPr>
          <w:sz w:val="28"/>
          <w:szCs w:val="28"/>
        </w:rPr>
        <w:t>(</w:t>
      </w:r>
      <w:r w:rsidRPr="004A45C6">
        <w:rPr>
          <w:sz w:val="28"/>
          <w:szCs w:val="28"/>
        </w:rPr>
        <w:t>RF)</w:t>
      </w:r>
      <w:r w:rsidR="00B46FAB" w:rsidRPr="004A45C6">
        <w:rPr>
          <w:b/>
          <w:bCs/>
          <w:i/>
          <w:iCs/>
          <w:sz w:val="28"/>
          <w:szCs w:val="28"/>
        </w:rPr>
        <w:t xml:space="preserve"> </w:t>
      </w:r>
      <w:r w:rsidRPr="004A45C6">
        <w:rPr>
          <w:b/>
          <w:bCs/>
          <w:i/>
          <w:iCs/>
          <w:sz w:val="28"/>
          <w:szCs w:val="28"/>
        </w:rPr>
        <w:t>(</w:t>
      </w:r>
      <w:proofErr w:type="spellStart"/>
      <w:r w:rsidRPr="004A45C6">
        <w:rPr>
          <w:rStyle w:val="author"/>
          <w:b/>
          <w:bCs/>
          <w:i/>
          <w:iCs/>
          <w:sz w:val="28"/>
          <w:szCs w:val="28"/>
        </w:rPr>
        <w:t>Corsiero</w:t>
      </w:r>
      <w:proofErr w:type="spellEnd"/>
      <w:r w:rsidRPr="004A45C6">
        <w:rPr>
          <w:rStyle w:val="author"/>
          <w:b/>
          <w:bCs/>
          <w:i/>
          <w:iCs/>
          <w:sz w:val="28"/>
          <w:szCs w:val="28"/>
        </w:rPr>
        <w:t xml:space="preserve"> </w:t>
      </w:r>
      <w:r w:rsidR="004A45C6">
        <w:rPr>
          <w:rStyle w:val="author"/>
          <w:b/>
          <w:bCs/>
          <w:i/>
          <w:iCs/>
          <w:sz w:val="28"/>
          <w:szCs w:val="28"/>
        </w:rPr>
        <w:t xml:space="preserve">     </w:t>
      </w:r>
      <w:r w:rsidRPr="004A45C6">
        <w:rPr>
          <w:rStyle w:val="author"/>
          <w:b/>
          <w:bCs/>
          <w:i/>
          <w:iCs/>
          <w:sz w:val="28"/>
          <w:szCs w:val="28"/>
        </w:rPr>
        <w:t>et</w:t>
      </w:r>
      <w:r w:rsidR="004A45C6">
        <w:rPr>
          <w:rStyle w:val="author"/>
          <w:b/>
          <w:bCs/>
          <w:i/>
          <w:iCs/>
          <w:sz w:val="28"/>
          <w:szCs w:val="28"/>
        </w:rPr>
        <w:t xml:space="preserve"> </w:t>
      </w:r>
      <w:r w:rsidRPr="00EE5700">
        <w:rPr>
          <w:rStyle w:val="author"/>
          <w:b/>
          <w:bCs/>
          <w:i/>
          <w:iCs/>
          <w:sz w:val="28"/>
          <w:szCs w:val="28"/>
        </w:rPr>
        <w:t>al., 2012</w:t>
      </w:r>
      <w:r w:rsidRPr="00EE5700">
        <w:rPr>
          <w:b/>
          <w:bCs/>
          <w:i/>
          <w:iCs/>
          <w:sz w:val="28"/>
          <w:szCs w:val="28"/>
        </w:rPr>
        <w:t>).</w:t>
      </w:r>
    </w:p>
    <w:p w:rsidR="00EA69C7" w:rsidRDefault="00EA69C7" w:rsidP="004A45C6">
      <w:pPr>
        <w:pStyle w:val="NormalWeb"/>
        <w:shd w:val="clear" w:color="auto" w:fill="FFFFFF"/>
        <w:spacing w:before="120" w:beforeAutospacing="0" w:after="0" w:afterAutospacing="0" w:line="360" w:lineRule="auto"/>
        <w:ind w:firstLine="720"/>
        <w:jc w:val="both"/>
        <w:textAlignment w:val="baseline"/>
        <w:rPr>
          <w:sz w:val="28"/>
          <w:szCs w:val="28"/>
        </w:rPr>
      </w:pPr>
      <w:r w:rsidRPr="007A4632">
        <w:rPr>
          <w:sz w:val="28"/>
          <w:szCs w:val="28"/>
        </w:rPr>
        <w:t>In RA S</w:t>
      </w:r>
      <w:r w:rsidR="009B3E9E">
        <w:rPr>
          <w:sz w:val="28"/>
          <w:szCs w:val="28"/>
        </w:rPr>
        <w:t xml:space="preserve">ynovial </w:t>
      </w:r>
      <w:r>
        <w:rPr>
          <w:sz w:val="28"/>
          <w:szCs w:val="28"/>
        </w:rPr>
        <w:t>tissue</w:t>
      </w:r>
      <w:r w:rsidRPr="007A4632">
        <w:rPr>
          <w:sz w:val="28"/>
          <w:szCs w:val="28"/>
        </w:rPr>
        <w:t>, existing</w:t>
      </w:r>
      <w:r w:rsidR="00B46FAB">
        <w:rPr>
          <w:sz w:val="28"/>
          <w:szCs w:val="28"/>
        </w:rPr>
        <w:t xml:space="preserve"> </w:t>
      </w:r>
      <w:proofErr w:type="spellStart"/>
      <w:r w:rsidRPr="007A4632">
        <w:rPr>
          <w:sz w:val="28"/>
          <w:szCs w:val="28"/>
        </w:rPr>
        <w:t>proinflammatory</w:t>
      </w:r>
      <w:proofErr w:type="spellEnd"/>
      <w:r w:rsidR="00B46FAB">
        <w:rPr>
          <w:sz w:val="28"/>
          <w:szCs w:val="28"/>
        </w:rPr>
        <w:t xml:space="preserve"> </w:t>
      </w:r>
      <w:r w:rsidRPr="007A4632">
        <w:rPr>
          <w:sz w:val="28"/>
          <w:szCs w:val="28"/>
        </w:rPr>
        <w:t>cytokines could support persistent CXCL13 production and ectopic lymphoid structures. Because</w:t>
      </w:r>
      <w:r>
        <w:rPr>
          <w:sz w:val="28"/>
          <w:szCs w:val="28"/>
        </w:rPr>
        <w:t xml:space="preserve"> both </w:t>
      </w:r>
      <w:proofErr w:type="spellStart"/>
      <w:r w:rsidRPr="007A4632">
        <w:rPr>
          <w:sz w:val="28"/>
          <w:szCs w:val="28"/>
        </w:rPr>
        <w:t>Tfh</w:t>
      </w:r>
      <w:proofErr w:type="spellEnd"/>
      <w:r w:rsidR="00B46FAB">
        <w:rPr>
          <w:sz w:val="28"/>
          <w:szCs w:val="28"/>
        </w:rPr>
        <w:t xml:space="preserve"> </w:t>
      </w:r>
      <w:r w:rsidRPr="007A4632">
        <w:rPr>
          <w:sz w:val="28"/>
          <w:szCs w:val="28"/>
        </w:rPr>
        <w:t>and iTh13 cells exhibit similar expression of CXCL13</w:t>
      </w:r>
      <w:proofErr w:type="gramStart"/>
      <w:r w:rsidRPr="007A4632">
        <w:rPr>
          <w:sz w:val="28"/>
          <w:szCs w:val="28"/>
        </w:rPr>
        <w:t>,</w:t>
      </w:r>
      <w:r w:rsidR="004A45C6">
        <w:rPr>
          <w:sz w:val="28"/>
          <w:szCs w:val="28"/>
        </w:rPr>
        <w:t xml:space="preserve"> </w:t>
      </w:r>
      <w:r w:rsidRPr="007A4632">
        <w:rPr>
          <w:sz w:val="28"/>
          <w:szCs w:val="28"/>
        </w:rPr>
        <w:t xml:space="preserve"> IL</w:t>
      </w:r>
      <w:proofErr w:type="gramEnd"/>
      <w:r w:rsidRPr="007A4632">
        <w:rPr>
          <w:sz w:val="28"/>
          <w:szCs w:val="28"/>
        </w:rPr>
        <w:t xml:space="preserve">-21, and </w:t>
      </w:r>
      <w:r w:rsidRPr="00C36A2B">
        <w:rPr>
          <w:sz w:val="28"/>
          <w:szCs w:val="28"/>
        </w:rPr>
        <w:t>PD-1,</w:t>
      </w:r>
      <w:r w:rsidRPr="007A4632">
        <w:rPr>
          <w:sz w:val="28"/>
          <w:szCs w:val="28"/>
        </w:rPr>
        <w:t xml:space="preserve"> their differentiation and function need to be further determined. </w:t>
      </w:r>
      <w:proofErr w:type="spellStart"/>
      <w:r w:rsidRPr="007A4632">
        <w:rPr>
          <w:sz w:val="28"/>
          <w:szCs w:val="28"/>
        </w:rPr>
        <w:t>Tfh</w:t>
      </w:r>
      <w:proofErr w:type="spellEnd"/>
      <w:r w:rsidRPr="007A4632">
        <w:rPr>
          <w:sz w:val="28"/>
          <w:szCs w:val="28"/>
        </w:rPr>
        <w:t xml:space="preserve"> and iTh13 cells might share their function or development process to some extent (as Th1 and </w:t>
      </w:r>
      <w:proofErr w:type="spellStart"/>
      <w:r w:rsidRPr="007A4632">
        <w:rPr>
          <w:sz w:val="28"/>
          <w:szCs w:val="28"/>
        </w:rPr>
        <w:t>Tfh</w:t>
      </w:r>
      <w:proofErr w:type="spellEnd"/>
      <w:r w:rsidRPr="007A4632">
        <w:rPr>
          <w:sz w:val="28"/>
          <w:szCs w:val="28"/>
        </w:rPr>
        <w:t xml:space="preserve"> cells share the process of differentiation in the early phase) </w:t>
      </w:r>
      <w:r w:rsidRPr="00EE5700">
        <w:rPr>
          <w:b/>
          <w:bCs/>
          <w:i/>
          <w:iCs/>
          <w:sz w:val="28"/>
          <w:szCs w:val="28"/>
        </w:rPr>
        <w:t>(</w:t>
      </w:r>
      <w:proofErr w:type="spellStart"/>
      <w:r w:rsidRPr="00EE5700">
        <w:rPr>
          <w:rStyle w:val="author"/>
          <w:b/>
          <w:bCs/>
          <w:i/>
          <w:iCs/>
          <w:sz w:val="28"/>
          <w:szCs w:val="28"/>
        </w:rPr>
        <w:t>Nakayamada</w:t>
      </w:r>
      <w:proofErr w:type="spellEnd"/>
      <w:r w:rsidR="00B46FAB">
        <w:rPr>
          <w:rStyle w:val="author"/>
          <w:b/>
          <w:bCs/>
          <w:i/>
          <w:iCs/>
          <w:sz w:val="28"/>
          <w:szCs w:val="28"/>
        </w:rPr>
        <w:t xml:space="preserve"> et</w:t>
      </w:r>
      <w:r w:rsidRPr="00EE5700">
        <w:rPr>
          <w:rStyle w:val="author"/>
          <w:b/>
          <w:bCs/>
          <w:i/>
          <w:iCs/>
          <w:sz w:val="28"/>
          <w:szCs w:val="28"/>
        </w:rPr>
        <w:t xml:space="preserve"> al., 2011</w:t>
      </w:r>
      <w:r w:rsidRPr="00EE5700">
        <w:rPr>
          <w:b/>
          <w:bCs/>
          <w:i/>
          <w:iCs/>
          <w:sz w:val="28"/>
          <w:szCs w:val="28"/>
        </w:rPr>
        <w:t>).</w:t>
      </w:r>
    </w:p>
    <w:p w:rsidR="00EA69C7" w:rsidRDefault="00EA69C7" w:rsidP="001652F6">
      <w:pPr>
        <w:pStyle w:val="NormalWeb"/>
        <w:shd w:val="clear" w:color="auto" w:fill="FFFFFF"/>
        <w:spacing w:before="120" w:beforeAutospacing="0" w:after="0" w:afterAutospacing="0" w:line="360" w:lineRule="auto"/>
        <w:ind w:firstLine="720"/>
        <w:jc w:val="both"/>
        <w:textAlignment w:val="baseline"/>
        <w:rPr>
          <w:noProof/>
          <w:sz w:val="28"/>
          <w:szCs w:val="28"/>
        </w:rPr>
      </w:pPr>
      <w:r w:rsidRPr="00DD7A0C">
        <w:rPr>
          <w:sz w:val="28"/>
          <w:szCs w:val="28"/>
        </w:rPr>
        <w:t>The expression pattern of   CXCR5 and CXCL13 also differed between CD4+ T cells from the tonsil and from RA   synovium</w:t>
      </w:r>
      <w:r w:rsidRPr="00DD7A0C">
        <w:rPr>
          <w:b/>
          <w:bCs/>
          <w:sz w:val="28"/>
          <w:szCs w:val="28"/>
        </w:rPr>
        <w:t>.</w:t>
      </w:r>
      <w:r w:rsidR="00B46FAB">
        <w:rPr>
          <w:b/>
          <w:bCs/>
          <w:sz w:val="28"/>
          <w:szCs w:val="28"/>
        </w:rPr>
        <w:t xml:space="preserve"> </w:t>
      </w:r>
      <w:r w:rsidRPr="00DD7A0C">
        <w:rPr>
          <w:sz w:val="28"/>
          <w:szCs w:val="28"/>
        </w:rPr>
        <w:t>Although IL-21+ cells were more frequent in RA synovial CXCL13+CD4+ T cells than i</w:t>
      </w:r>
      <w:r w:rsidR="0063248C">
        <w:rPr>
          <w:sz w:val="28"/>
          <w:szCs w:val="28"/>
        </w:rPr>
        <w:t xml:space="preserve">n tonsil CXCR5+ </w:t>
      </w:r>
      <w:proofErr w:type="spellStart"/>
      <w:r w:rsidR="0063248C">
        <w:rPr>
          <w:sz w:val="28"/>
          <w:szCs w:val="28"/>
        </w:rPr>
        <w:t>Tfh</w:t>
      </w:r>
      <w:proofErr w:type="spellEnd"/>
      <w:r w:rsidR="0063248C">
        <w:rPr>
          <w:sz w:val="28"/>
          <w:szCs w:val="28"/>
        </w:rPr>
        <w:t xml:space="preserve"> cells</w:t>
      </w:r>
      <w:r w:rsidRPr="00DD7A0C">
        <w:rPr>
          <w:sz w:val="28"/>
          <w:szCs w:val="28"/>
        </w:rPr>
        <w:t>, RA synovial CXCL13+CD4+ T cells produced as much I</w:t>
      </w:r>
      <w:r w:rsidR="0063248C">
        <w:rPr>
          <w:sz w:val="28"/>
          <w:szCs w:val="28"/>
        </w:rPr>
        <w:t>L-21 as did synovial Th1 cells</w:t>
      </w:r>
      <w:r w:rsidRPr="00DD7A0C">
        <w:rPr>
          <w:sz w:val="28"/>
          <w:szCs w:val="28"/>
        </w:rPr>
        <w:t xml:space="preserve">, indicating that CXCL13+CD4+ T cells exert a significant amount of B helper activity but have no specialized commitment to this activity compared to Th1 cells in the same environment </w:t>
      </w:r>
      <w:r w:rsidRPr="00EE5700">
        <w:rPr>
          <w:b/>
          <w:bCs/>
          <w:i/>
          <w:iCs/>
          <w:sz w:val="28"/>
          <w:szCs w:val="28"/>
        </w:rPr>
        <w:t>(</w:t>
      </w:r>
      <w:r w:rsidR="0063248C">
        <w:rPr>
          <w:rStyle w:val="author"/>
          <w:b/>
          <w:bCs/>
          <w:i/>
          <w:iCs/>
          <w:sz w:val="28"/>
          <w:szCs w:val="28"/>
        </w:rPr>
        <w:t xml:space="preserve">Morita </w:t>
      </w:r>
      <w:r w:rsidR="00B46FAB">
        <w:rPr>
          <w:rStyle w:val="author"/>
          <w:b/>
          <w:bCs/>
          <w:i/>
          <w:iCs/>
          <w:sz w:val="28"/>
          <w:szCs w:val="28"/>
        </w:rPr>
        <w:t xml:space="preserve">et </w:t>
      </w:r>
      <w:r w:rsidRPr="00EE5700">
        <w:rPr>
          <w:rStyle w:val="author"/>
          <w:b/>
          <w:bCs/>
          <w:i/>
          <w:iCs/>
          <w:sz w:val="28"/>
          <w:szCs w:val="28"/>
        </w:rPr>
        <w:t>al., 2011</w:t>
      </w:r>
      <w:r w:rsidRPr="00EE5700">
        <w:rPr>
          <w:b/>
          <w:bCs/>
          <w:i/>
          <w:iCs/>
          <w:sz w:val="28"/>
          <w:szCs w:val="28"/>
        </w:rPr>
        <w:t>).</w:t>
      </w:r>
    </w:p>
    <w:p w:rsidR="00EA69C7" w:rsidRPr="00EE5700" w:rsidRDefault="00EA69C7" w:rsidP="001652F6">
      <w:pPr>
        <w:pStyle w:val="NormalWeb"/>
        <w:shd w:val="clear" w:color="auto" w:fill="FFFFFF"/>
        <w:spacing w:before="120" w:beforeAutospacing="0" w:after="0" w:afterAutospacing="0" w:line="360" w:lineRule="auto"/>
        <w:ind w:firstLine="720"/>
        <w:jc w:val="both"/>
        <w:textAlignment w:val="baseline"/>
        <w:rPr>
          <w:i/>
          <w:iCs/>
          <w:sz w:val="28"/>
          <w:szCs w:val="28"/>
          <w:highlight w:val="yellow"/>
        </w:rPr>
      </w:pPr>
      <w:r>
        <w:rPr>
          <w:sz w:val="28"/>
          <w:szCs w:val="28"/>
        </w:rPr>
        <w:t>However, expression of CXCR5 is crucial for the localization of T cells in the GCs of secondary lymphoid organs</w:t>
      </w:r>
      <w:r w:rsidRPr="00AC1940">
        <w:rPr>
          <w:b/>
          <w:bCs/>
          <w:sz w:val="28"/>
          <w:szCs w:val="28"/>
        </w:rPr>
        <w:t>.</w:t>
      </w:r>
      <w:r>
        <w:rPr>
          <w:sz w:val="28"/>
          <w:szCs w:val="28"/>
        </w:rPr>
        <w:t xml:space="preserve"> Recently, CXCR5+</w:t>
      </w:r>
      <w:r w:rsidR="001652F6">
        <w:rPr>
          <w:sz w:val="28"/>
          <w:szCs w:val="28"/>
        </w:rPr>
        <w:t xml:space="preserve"> </w:t>
      </w:r>
      <w:r>
        <w:rPr>
          <w:sz w:val="28"/>
          <w:szCs w:val="28"/>
        </w:rPr>
        <w:lastRenderedPageBreak/>
        <w:t>FoxP3+</w:t>
      </w:r>
      <w:r w:rsidR="001652F6">
        <w:rPr>
          <w:sz w:val="28"/>
          <w:szCs w:val="28"/>
        </w:rPr>
        <w:t xml:space="preserve"> </w:t>
      </w:r>
      <w:r>
        <w:rPr>
          <w:sz w:val="28"/>
          <w:szCs w:val="28"/>
        </w:rPr>
        <w:t>follicular regulatory T (</w:t>
      </w:r>
      <w:proofErr w:type="spellStart"/>
      <w:r>
        <w:rPr>
          <w:sz w:val="28"/>
          <w:szCs w:val="28"/>
        </w:rPr>
        <w:t>Tfr</w:t>
      </w:r>
      <w:proofErr w:type="spellEnd"/>
      <w:r>
        <w:rPr>
          <w:sz w:val="28"/>
          <w:szCs w:val="28"/>
        </w:rPr>
        <w:t xml:space="preserve">) cells were shown to localize in the GC of secondary </w:t>
      </w:r>
      <w:r w:rsidR="00B46FAB">
        <w:rPr>
          <w:sz w:val="28"/>
          <w:szCs w:val="28"/>
        </w:rPr>
        <w:t xml:space="preserve">lymphoid organs and to inhibit </w:t>
      </w:r>
      <w:r>
        <w:rPr>
          <w:sz w:val="28"/>
          <w:szCs w:val="28"/>
        </w:rPr>
        <w:t xml:space="preserve">humoral immunity more effectively than do conventional CXCR5– </w:t>
      </w:r>
      <w:proofErr w:type="spellStart"/>
      <w:r>
        <w:rPr>
          <w:sz w:val="28"/>
          <w:szCs w:val="28"/>
        </w:rPr>
        <w:t>Treg</w:t>
      </w:r>
      <w:proofErr w:type="spellEnd"/>
      <w:r>
        <w:rPr>
          <w:sz w:val="28"/>
          <w:szCs w:val="28"/>
        </w:rPr>
        <w:t xml:space="preserve"> </w:t>
      </w:r>
      <w:r w:rsidR="00FA0893">
        <w:rPr>
          <w:sz w:val="28"/>
          <w:szCs w:val="28"/>
        </w:rPr>
        <w:t>cell,</w:t>
      </w:r>
      <w:r w:rsidR="00B46FAB">
        <w:rPr>
          <w:sz w:val="28"/>
          <w:szCs w:val="28"/>
        </w:rPr>
        <w:t xml:space="preserve"> </w:t>
      </w:r>
      <w:r w:rsidR="00FA0893">
        <w:rPr>
          <w:sz w:val="28"/>
          <w:szCs w:val="28"/>
        </w:rPr>
        <w:t>therefore,</w:t>
      </w:r>
      <w:r>
        <w:rPr>
          <w:sz w:val="28"/>
          <w:szCs w:val="28"/>
        </w:rPr>
        <w:t xml:space="preserve"> it is likely that iTh13 cells, which are negative for CXCR5, localize and exert B cell helper activity in secondary lymphoid organs less effectively than do CXCR5+ </w:t>
      </w:r>
      <w:proofErr w:type="spellStart"/>
      <w:r>
        <w:rPr>
          <w:sz w:val="28"/>
          <w:szCs w:val="28"/>
        </w:rPr>
        <w:t>Tfh</w:t>
      </w:r>
      <w:proofErr w:type="spellEnd"/>
      <w:r>
        <w:rPr>
          <w:sz w:val="28"/>
          <w:szCs w:val="28"/>
        </w:rPr>
        <w:t xml:space="preserve"> cells </w:t>
      </w:r>
      <w:r w:rsidRPr="00EE5700">
        <w:rPr>
          <w:b/>
          <w:bCs/>
          <w:i/>
          <w:iCs/>
          <w:sz w:val="28"/>
          <w:szCs w:val="28"/>
        </w:rPr>
        <w:t>(</w:t>
      </w:r>
      <w:r w:rsidR="00FA0893">
        <w:rPr>
          <w:rStyle w:val="author"/>
          <w:b/>
          <w:bCs/>
          <w:i/>
          <w:iCs/>
          <w:sz w:val="28"/>
          <w:szCs w:val="28"/>
        </w:rPr>
        <w:t>Sage et</w:t>
      </w:r>
      <w:r w:rsidR="00B46FAB">
        <w:rPr>
          <w:rStyle w:val="author"/>
          <w:b/>
          <w:bCs/>
          <w:i/>
          <w:iCs/>
          <w:sz w:val="28"/>
          <w:szCs w:val="28"/>
        </w:rPr>
        <w:t xml:space="preserve"> </w:t>
      </w:r>
      <w:r w:rsidRPr="00EE5700">
        <w:rPr>
          <w:rStyle w:val="author"/>
          <w:b/>
          <w:bCs/>
          <w:i/>
          <w:iCs/>
          <w:sz w:val="28"/>
          <w:szCs w:val="28"/>
        </w:rPr>
        <w:t>al., 2013</w:t>
      </w:r>
      <w:r w:rsidRPr="00EE5700">
        <w:rPr>
          <w:b/>
          <w:bCs/>
          <w:i/>
          <w:iCs/>
          <w:sz w:val="28"/>
          <w:szCs w:val="28"/>
        </w:rPr>
        <w:t>).</w:t>
      </w:r>
    </w:p>
    <w:p w:rsidR="00EA69C7" w:rsidRPr="00EE5700" w:rsidRDefault="00EA69C7" w:rsidP="001652F6">
      <w:pPr>
        <w:autoSpaceDE w:val="0"/>
        <w:autoSpaceDN w:val="0"/>
        <w:bidi w:val="0"/>
        <w:adjustRightInd w:val="0"/>
        <w:spacing w:before="120" w:after="0" w:line="360" w:lineRule="auto"/>
        <w:ind w:firstLine="720"/>
        <w:jc w:val="both"/>
        <w:rPr>
          <w:rFonts w:ascii="Times New Roman" w:hAnsi="Times New Roman" w:cs="Times New Roman"/>
          <w:b/>
          <w:bCs/>
          <w:i/>
          <w:iCs/>
          <w:sz w:val="28"/>
          <w:szCs w:val="28"/>
        </w:rPr>
      </w:pPr>
      <w:r>
        <w:rPr>
          <w:rFonts w:ascii="Times New Roman" w:hAnsi="Times New Roman" w:cs="Times New Roman"/>
          <w:sz w:val="28"/>
          <w:szCs w:val="28"/>
        </w:rPr>
        <w:t xml:space="preserve">High levels of CXCL13 were measured in synovial fluids from RA patients, with RA synovial T helper cells contributing to CXCL13 secretion </w:t>
      </w:r>
      <w:r w:rsidRPr="00EE5700">
        <w:rPr>
          <w:rStyle w:val="author"/>
          <w:rFonts w:ascii="Times New Roman" w:hAnsi="Times New Roman" w:cs="Times New Roman"/>
          <w:b/>
          <w:bCs/>
          <w:i/>
          <w:iCs/>
          <w:sz w:val="28"/>
          <w:szCs w:val="28"/>
        </w:rPr>
        <w:t>(</w:t>
      </w:r>
      <w:proofErr w:type="spellStart"/>
      <w:r w:rsidRPr="00EE5700">
        <w:rPr>
          <w:rStyle w:val="author"/>
          <w:rFonts w:ascii="Times New Roman" w:hAnsi="Times New Roman" w:cs="Times New Roman"/>
          <w:b/>
          <w:bCs/>
          <w:i/>
          <w:iCs/>
          <w:sz w:val="28"/>
          <w:szCs w:val="28"/>
        </w:rPr>
        <w:t>Corsiero</w:t>
      </w:r>
      <w:proofErr w:type="spellEnd"/>
      <w:r w:rsidR="00B46FAB">
        <w:rPr>
          <w:rStyle w:val="author"/>
          <w:rFonts w:ascii="Times New Roman" w:hAnsi="Times New Roman" w:cs="Times New Roman"/>
          <w:b/>
          <w:bCs/>
          <w:i/>
          <w:iCs/>
          <w:sz w:val="28"/>
          <w:szCs w:val="28"/>
        </w:rPr>
        <w:t xml:space="preserve"> et </w:t>
      </w:r>
      <w:r w:rsidRPr="00EE5700">
        <w:rPr>
          <w:rStyle w:val="author"/>
          <w:rFonts w:ascii="Times New Roman" w:hAnsi="Times New Roman" w:cs="Times New Roman"/>
          <w:b/>
          <w:bCs/>
          <w:i/>
          <w:iCs/>
          <w:sz w:val="28"/>
          <w:szCs w:val="28"/>
        </w:rPr>
        <w:t>al., 2012</w:t>
      </w:r>
      <w:r w:rsidRPr="00EE5700">
        <w:rPr>
          <w:rFonts w:ascii="Times New Roman" w:hAnsi="Times New Roman" w:cs="Times New Roman"/>
          <w:b/>
          <w:bCs/>
          <w:i/>
          <w:iCs/>
          <w:sz w:val="28"/>
          <w:szCs w:val="28"/>
        </w:rPr>
        <w:t>).</w:t>
      </w:r>
    </w:p>
    <w:p w:rsidR="00960EF7" w:rsidRDefault="00EA69C7" w:rsidP="001652F6">
      <w:pPr>
        <w:autoSpaceDE w:val="0"/>
        <w:autoSpaceDN w:val="0"/>
        <w:bidi w:val="0"/>
        <w:adjustRightInd w:val="0"/>
        <w:spacing w:before="120" w:after="0" w:line="360" w:lineRule="auto"/>
        <w:ind w:firstLine="720"/>
        <w:jc w:val="both"/>
        <w:rPr>
          <w:rFonts w:ascii="Times New Roman" w:hAnsi="Times New Roman" w:cs="Times New Roman"/>
          <w:sz w:val="28"/>
          <w:szCs w:val="28"/>
          <w:rtl/>
        </w:rPr>
      </w:pPr>
      <w:r w:rsidRPr="001A3159">
        <w:rPr>
          <w:rFonts w:ascii="Times New Roman" w:hAnsi="Times New Roman" w:cs="Times New Roman"/>
          <w:sz w:val="28"/>
          <w:szCs w:val="28"/>
        </w:rPr>
        <w:t>Supporting a role for CXCL13 as an important m</w:t>
      </w:r>
      <w:r w:rsidR="00B46FAB">
        <w:rPr>
          <w:rFonts w:ascii="Times New Roman" w:hAnsi="Times New Roman" w:cs="Times New Roman"/>
          <w:sz w:val="28"/>
          <w:szCs w:val="28"/>
        </w:rPr>
        <w:t xml:space="preserve">ediator of autoimmune arthritis, neutralization </w:t>
      </w:r>
      <w:r w:rsidRPr="001A3159">
        <w:rPr>
          <w:rFonts w:ascii="Times New Roman" w:hAnsi="Times New Roman" w:cs="Times New Roman"/>
          <w:sz w:val="28"/>
          <w:szCs w:val="28"/>
        </w:rPr>
        <w:t xml:space="preserve">of CXCL13 or CXCR5 gene deletion significantly reduced disease severity in animal models of arthritis </w:t>
      </w:r>
      <w:r w:rsidRPr="001A3159">
        <w:rPr>
          <w:rFonts w:ascii="Times New Roman" w:hAnsi="Times New Roman" w:cs="Times New Roman"/>
          <w:b/>
          <w:bCs/>
          <w:i/>
          <w:iCs/>
          <w:sz w:val="28"/>
          <w:szCs w:val="28"/>
        </w:rPr>
        <w:t>(Finch et al.,</w:t>
      </w:r>
      <w:r w:rsidR="00B46FAB">
        <w:rPr>
          <w:rFonts w:ascii="Times New Roman" w:hAnsi="Times New Roman" w:cs="Times New Roman"/>
          <w:b/>
          <w:bCs/>
          <w:i/>
          <w:iCs/>
          <w:sz w:val="28"/>
          <w:szCs w:val="28"/>
        </w:rPr>
        <w:t xml:space="preserve"> </w:t>
      </w:r>
      <w:r w:rsidRPr="001A3159">
        <w:rPr>
          <w:rFonts w:ascii="Times New Roman" w:hAnsi="Times New Roman" w:cs="Times New Roman"/>
          <w:b/>
          <w:bCs/>
          <w:i/>
          <w:iCs/>
          <w:sz w:val="28"/>
          <w:szCs w:val="28"/>
        </w:rPr>
        <w:t>2013)</w:t>
      </w:r>
      <w:r w:rsidRPr="001A3159">
        <w:rPr>
          <w:rFonts w:ascii="Times New Roman" w:hAnsi="Times New Roman" w:cs="Times New Roman"/>
          <w:b/>
          <w:bCs/>
          <w:sz w:val="28"/>
          <w:szCs w:val="28"/>
        </w:rPr>
        <w:t>.</w:t>
      </w: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Default="006A0635" w:rsidP="003C7C9B">
      <w:pPr>
        <w:autoSpaceDE w:val="0"/>
        <w:autoSpaceDN w:val="0"/>
        <w:bidi w:val="0"/>
        <w:adjustRightInd w:val="0"/>
        <w:spacing w:before="120" w:after="0" w:line="360" w:lineRule="auto"/>
        <w:jc w:val="both"/>
        <w:rPr>
          <w:rFonts w:ascii="Times New Roman" w:hAnsi="Times New Roman" w:cs="Times New Roman"/>
          <w:sz w:val="28"/>
          <w:szCs w:val="28"/>
          <w:rtl/>
        </w:rPr>
      </w:pPr>
    </w:p>
    <w:p w:rsidR="006A0635" w:rsidRPr="00FA0893" w:rsidRDefault="00EA69C7" w:rsidP="0077716F">
      <w:pPr>
        <w:bidi w:val="0"/>
        <w:spacing w:before="120" w:after="0" w:line="360" w:lineRule="auto"/>
        <w:jc w:val="center"/>
        <w:rPr>
          <w:rFonts w:asciiTheme="majorBidi" w:hAnsiTheme="majorBidi" w:cstheme="majorBidi"/>
          <w:b/>
          <w:bCs/>
          <w:sz w:val="40"/>
          <w:szCs w:val="40"/>
          <w:u w:val="single"/>
          <w:rtl/>
          <w:lang w:bidi="ar-EG"/>
        </w:rPr>
      </w:pPr>
      <w:r w:rsidRPr="00FA0893">
        <w:rPr>
          <w:rFonts w:asciiTheme="majorBidi" w:hAnsiTheme="majorBidi" w:cstheme="majorBidi"/>
          <w:b/>
          <w:bCs/>
          <w:sz w:val="40"/>
          <w:szCs w:val="40"/>
          <w:u w:val="single"/>
        </w:rPr>
        <w:lastRenderedPageBreak/>
        <w:t>Musculoskeletal Ultrasonography</w:t>
      </w:r>
    </w:p>
    <w:p w:rsidR="00EA69C7" w:rsidRPr="003A3E1D" w:rsidRDefault="00EA69C7" w:rsidP="003C7C9B">
      <w:pPr>
        <w:autoSpaceDE w:val="0"/>
        <w:autoSpaceDN w:val="0"/>
        <w:bidi w:val="0"/>
        <w:adjustRightInd w:val="0"/>
        <w:spacing w:before="120" w:after="0" w:line="360" w:lineRule="auto"/>
        <w:jc w:val="both"/>
        <w:rPr>
          <w:rFonts w:ascii="TimesNewRomanPS-BoldMT" w:hAnsi="TimesNewRomanPS-BoldMT"/>
          <w:b/>
          <w:bCs/>
          <w:i/>
          <w:iCs/>
          <w:color w:val="000000"/>
          <w:sz w:val="32"/>
          <w:szCs w:val="32"/>
          <w:u w:val="single"/>
        </w:rPr>
      </w:pPr>
      <w:r w:rsidRPr="003A3E1D">
        <w:rPr>
          <w:rFonts w:ascii="TimesNewRomanPS-BoldMT" w:hAnsi="TimesNewRomanPS-BoldMT" w:cs="TimesNewRomanPS-BoldMT"/>
          <w:b/>
          <w:bCs/>
          <w:i/>
          <w:iCs/>
          <w:color w:val="000000"/>
          <w:sz w:val="32"/>
          <w:szCs w:val="32"/>
          <w:u w:val="single"/>
        </w:rPr>
        <w:t>Introduction</w:t>
      </w:r>
    </w:p>
    <w:p w:rsidR="00EA69C7" w:rsidRDefault="00EA69C7" w:rsidP="00C82737">
      <w:pPr>
        <w:autoSpaceDE w:val="0"/>
        <w:autoSpaceDN w:val="0"/>
        <w:bidi w:val="0"/>
        <w:adjustRightInd w:val="0"/>
        <w:spacing w:before="120" w:after="0" w:line="360" w:lineRule="auto"/>
        <w:ind w:firstLine="720"/>
        <w:jc w:val="both"/>
        <w:rPr>
          <w:rFonts w:ascii="Times New Roman" w:eastAsia="Times New Roman" w:hAnsi="Times New Roman" w:cs="Times New Roman"/>
          <w:b/>
          <w:bCs/>
          <w:i/>
          <w:iCs/>
          <w:sz w:val="28"/>
          <w:szCs w:val="28"/>
        </w:rPr>
      </w:pPr>
      <w:r w:rsidRPr="003E2F63">
        <w:rPr>
          <w:rFonts w:ascii="Times New Roman" w:eastAsia="Times New Roman" w:hAnsi="Times New Roman" w:cs="Times New Roman"/>
          <w:sz w:val="28"/>
          <w:szCs w:val="28"/>
        </w:rPr>
        <w:t>I</w:t>
      </w:r>
      <w:r w:rsidRPr="002C5A83">
        <w:rPr>
          <w:rFonts w:ascii="Times New Roman" w:eastAsia="Times New Roman" w:hAnsi="Times New Roman" w:cs="Times New Roman"/>
          <w:sz w:val="28"/>
          <w:szCs w:val="28"/>
        </w:rPr>
        <w:t>n general,</w:t>
      </w:r>
      <w:r>
        <w:rPr>
          <w:rFonts w:ascii="Times New Roman" w:eastAsia="Times New Roman" w:hAnsi="Times New Roman" w:cs="Times New Roman"/>
          <w:sz w:val="28"/>
          <w:szCs w:val="28"/>
        </w:rPr>
        <w:t xml:space="preserve"> MS</w:t>
      </w:r>
      <w:r w:rsidRPr="002C5A83">
        <w:rPr>
          <w:rFonts w:ascii="Times New Roman" w:eastAsia="Times New Roman" w:hAnsi="Times New Roman" w:cs="Times New Roman"/>
          <w:sz w:val="28"/>
          <w:szCs w:val="28"/>
        </w:rPr>
        <w:t>US has g</w:t>
      </w:r>
      <w:r>
        <w:rPr>
          <w:rFonts w:ascii="Times New Roman" w:eastAsia="Times New Roman" w:hAnsi="Times New Roman" w:cs="Times New Roman"/>
          <w:sz w:val="28"/>
          <w:szCs w:val="28"/>
        </w:rPr>
        <w:t>ained an important position in rhe</w:t>
      </w:r>
      <w:r w:rsidRPr="002C5A83">
        <w:rPr>
          <w:rFonts w:ascii="Times New Roman" w:eastAsia="Times New Roman" w:hAnsi="Times New Roman" w:cs="Times New Roman"/>
          <w:sz w:val="28"/>
          <w:szCs w:val="28"/>
        </w:rPr>
        <w:t>umatologists’ clinical practice. This is due to its intrinsic characteristics, such as low costs, rapidity and lack of radiation</w:t>
      </w:r>
      <w:r w:rsidR="00B46FAB">
        <w:rPr>
          <w:rFonts w:ascii="Times New Roman" w:eastAsia="Times New Roman" w:hAnsi="Times New Roman" w:cs="Times New Roman"/>
          <w:b/>
          <w:bCs/>
          <w:i/>
          <w:iCs/>
          <w:sz w:val="28"/>
          <w:szCs w:val="28"/>
        </w:rPr>
        <w:t xml:space="preserve"> </w:t>
      </w:r>
      <w:r w:rsidRPr="00B322DE">
        <w:rPr>
          <w:rFonts w:ascii="Times New Roman" w:eastAsia="Times New Roman" w:hAnsi="Times New Roman" w:cs="Times New Roman"/>
          <w:b/>
          <w:bCs/>
          <w:i/>
          <w:iCs/>
          <w:sz w:val="28"/>
          <w:szCs w:val="28"/>
        </w:rPr>
        <w:t>(</w:t>
      </w:r>
      <w:proofErr w:type="spellStart"/>
      <w:r w:rsidRPr="00B322DE">
        <w:rPr>
          <w:rFonts w:ascii="Times New Roman" w:eastAsia="Times New Roman" w:hAnsi="Times New Roman" w:cs="Times New Roman"/>
          <w:b/>
          <w:bCs/>
          <w:i/>
          <w:iCs/>
          <w:sz w:val="28"/>
          <w:szCs w:val="28"/>
        </w:rPr>
        <w:t>Janow</w:t>
      </w:r>
      <w:proofErr w:type="spellEnd"/>
      <w:r w:rsidR="00B46FAB">
        <w:rPr>
          <w:rFonts w:ascii="Times New Roman" w:eastAsia="Times New Roman" w:hAnsi="Times New Roman" w:cs="Times New Roman"/>
          <w:b/>
          <w:bCs/>
          <w:i/>
          <w:iCs/>
          <w:sz w:val="28"/>
          <w:szCs w:val="28"/>
        </w:rPr>
        <w:t xml:space="preserve"> </w:t>
      </w:r>
      <w:r w:rsidR="00197CC4">
        <w:rPr>
          <w:rFonts w:ascii="Times New Roman" w:eastAsia="Times New Roman" w:hAnsi="Times New Roman" w:cs="Times New Roman"/>
          <w:b/>
          <w:bCs/>
          <w:i/>
          <w:iCs/>
          <w:sz w:val="28"/>
          <w:szCs w:val="28"/>
        </w:rPr>
        <w:t xml:space="preserve">  </w:t>
      </w:r>
      <w:r w:rsidRPr="00B322DE">
        <w:rPr>
          <w:rFonts w:ascii="Times New Roman" w:eastAsia="Times New Roman" w:hAnsi="Times New Roman" w:cs="Times New Roman"/>
          <w:b/>
          <w:bCs/>
          <w:i/>
          <w:iCs/>
          <w:sz w:val="28"/>
          <w:szCs w:val="28"/>
        </w:rPr>
        <w:t>et</w:t>
      </w:r>
      <w:r w:rsidR="00B46FAB">
        <w:rPr>
          <w:rFonts w:ascii="Times New Roman" w:eastAsia="Times New Roman" w:hAnsi="Times New Roman" w:cs="Times New Roman"/>
          <w:b/>
          <w:bCs/>
          <w:i/>
          <w:iCs/>
          <w:sz w:val="28"/>
          <w:szCs w:val="28"/>
        </w:rPr>
        <w:t xml:space="preserve"> </w:t>
      </w:r>
      <w:r w:rsidRPr="00B322DE">
        <w:rPr>
          <w:rFonts w:ascii="Times New Roman" w:eastAsia="Times New Roman" w:hAnsi="Times New Roman" w:cs="Times New Roman"/>
          <w:b/>
          <w:bCs/>
          <w:i/>
          <w:iCs/>
          <w:sz w:val="28"/>
          <w:szCs w:val="28"/>
        </w:rPr>
        <w:t>al.,</w:t>
      </w:r>
      <w:r w:rsidR="00B46FAB">
        <w:rPr>
          <w:rFonts w:ascii="Times New Roman" w:eastAsia="Times New Roman" w:hAnsi="Times New Roman" w:cs="Times New Roman"/>
          <w:b/>
          <w:bCs/>
          <w:i/>
          <w:iCs/>
          <w:sz w:val="28"/>
          <w:szCs w:val="28"/>
        </w:rPr>
        <w:t xml:space="preserve"> </w:t>
      </w:r>
      <w:r w:rsidRPr="00B322DE">
        <w:rPr>
          <w:rFonts w:ascii="Times New Roman" w:eastAsia="Times New Roman" w:hAnsi="Times New Roman" w:cs="Times New Roman"/>
          <w:b/>
          <w:bCs/>
          <w:i/>
          <w:iCs/>
          <w:sz w:val="28"/>
          <w:szCs w:val="28"/>
        </w:rPr>
        <w:t>2011)</w:t>
      </w:r>
      <w:r>
        <w:rPr>
          <w:rFonts w:ascii="Times New Roman" w:eastAsia="Times New Roman" w:hAnsi="Times New Roman" w:cs="Times New Roman"/>
          <w:b/>
          <w:bCs/>
          <w:i/>
          <w:iCs/>
          <w:sz w:val="28"/>
          <w:szCs w:val="28"/>
        </w:rPr>
        <w:t>.</w:t>
      </w:r>
    </w:p>
    <w:p w:rsidR="00EA69C7" w:rsidRPr="00FC308D" w:rsidRDefault="00EA69C7" w:rsidP="00197CC4">
      <w:pPr>
        <w:autoSpaceDE w:val="0"/>
        <w:autoSpaceDN w:val="0"/>
        <w:bidi w:val="0"/>
        <w:adjustRightInd w:val="0"/>
        <w:spacing w:before="120" w:after="0" w:line="360" w:lineRule="auto"/>
        <w:ind w:firstLine="720"/>
        <w:jc w:val="both"/>
        <w:rPr>
          <w:rFonts w:ascii="TimesNewRomanPS-BoldMT" w:hAnsi="TimesNewRomanPS-BoldMT"/>
          <w:b/>
          <w:bCs/>
          <w:i/>
          <w:iCs/>
          <w:color w:val="000000"/>
          <w:sz w:val="32"/>
          <w:szCs w:val="32"/>
          <w:u w:val="single"/>
        </w:rPr>
      </w:pPr>
      <w:r w:rsidRPr="002C5A83">
        <w:rPr>
          <w:rFonts w:ascii="Times New Roman" w:eastAsia="Times New Roman" w:hAnsi="Times New Roman" w:cs="Times New Roman"/>
          <w:sz w:val="28"/>
          <w:szCs w:val="28"/>
        </w:rPr>
        <w:t>Ultrasound images are analyzed in real time, and the information that is acquired can be used directly to adjust the clinical assessment, which can be particularly useful if there are few verbal complaints</w:t>
      </w:r>
      <w:r w:rsidR="00B46FAB">
        <w:rPr>
          <w:rFonts w:ascii="Times New Roman" w:eastAsia="Times New Roman" w:hAnsi="Times New Roman" w:cs="Times New Roman"/>
          <w:sz w:val="28"/>
          <w:szCs w:val="28"/>
        </w:rPr>
        <w:t xml:space="preserve"> </w:t>
      </w:r>
      <w:r w:rsidRPr="002C5A83">
        <w:rPr>
          <w:rFonts w:ascii="Times New Roman" w:eastAsia="Times New Roman" w:hAnsi="Times New Roman" w:cs="Times New Roman"/>
          <w:sz w:val="28"/>
          <w:szCs w:val="28"/>
        </w:rPr>
        <w:t xml:space="preserve">, e.g., in infants </w:t>
      </w:r>
      <w:r w:rsidRPr="00B322DE">
        <w:rPr>
          <w:rFonts w:ascii="Times New Roman" w:eastAsia="Times New Roman" w:hAnsi="Times New Roman" w:cs="Times New Roman"/>
          <w:b/>
          <w:bCs/>
          <w:i/>
          <w:iCs/>
          <w:sz w:val="28"/>
          <w:szCs w:val="28"/>
        </w:rPr>
        <w:t>(</w:t>
      </w:r>
      <w:r>
        <w:rPr>
          <w:rFonts w:ascii="Times New Roman" w:eastAsia="Times New Roman" w:hAnsi="Times New Roman" w:cs="Times New Roman"/>
          <w:b/>
          <w:bCs/>
          <w:i/>
          <w:iCs/>
          <w:sz w:val="28"/>
          <w:szCs w:val="28"/>
        </w:rPr>
        <w:t xml:space="preserve">Moore and </w:t>
      </w:r>
      <w:proofErr w:type="spellStart"/>
      <w:r w:rsidRPr="00B322DE">
        <w:rPr>
          <w:rFonts w:ascii="Times New Roman" w:eastAsia="Times New Roman" w:hAnsi="Times New Roman" w:cs="Times New Roman"/>
          <w:b/>
          <w:bCs/>
          <w:i/>
          <w:iCs/>
          <w:sz w:val="28"/>
          <w:szCs w:val="28"/>
        </w:rPr>
        <w:t>Copel</w:t>
      </w:r>
      <w:proofErr w:type="spellEnd"/>
      <w:r w:rsidR="00C82737">
        <w:rPr>
          <w:rFonts w:ascii="Times New Roman" w:eastAsia="Times New Roman" w:hAnsi="Times New Roman" w:cs="Times New Roman"/>
          <w:b/>
          <w:bCs/>
          <w:i/>
          <w:iCs/>
          <w:sz w:val="28"/>
          <w:szCs w:val="28"/>
        </w:rPr>
        <w:t>,</w:t>
      </w:r>
      <w:r w:rsidRPr="00B322DE">
        <w:rPr>
          <w:rFonts w:ascii="Times New Roman" w:eastAsia="Times New Roman" w:hAnsi="Times New Roman" w:cs="Times New Roman"/>
          <w:b/>
          <w:bCs/>
          <w:i/>
          <w:iCs/>
          <w:sz w:val="28"/>
          <w:szCs w:val="28"/>
        </w:rPr>
        <w:t xml:space="preserve"> 2011)</w:t>
      </w:r>
      <w:r>
        <w:rPr>
          <w:rFonts w:ascii="Times New Roman" w:eastAsia="Times New Roman" w:hAnsi="Times New Roman" w:cs="Times New Roman"/>
          <w:b/>
          <w:bCs/>
          <w:i/>
          <w:iCs/>
          <w:sz w:val="28"/>
          <w:szCs w:val="28"/>
        </w:rPr>
        <w:t>.</w:t>
      </w:r>
    </w:p>
    <w:p w:rsidR="00EA69C7" w:rsidRDefault="00B46FAB" w:rsidP="00197CC4">
      <w:pPr>
        <w:autoSpaceDE w:val="0"/>
        <w:autoSpaceDN w:val="0"/>
        <w:bidi w:val="0"/>
        <w:adjustRightInd w:val="0"/>
        <w:spacing w:before="120" w:after="0" w:line="360" w:lineRule="auto"/>
        <w:ind w:firstLine="720"/>
        <w:jc w:val="both"/>
        <w:rPr>
          <w:rFonts w:ascii="TimesNewRomanPSMT" w:hAnsi="TimesNewRomanPSMT" w:cs="TimesNewRomanPSMT"/>
          <w:b/>
          <w:bCs/>
          <w:i/>
          <w:iCs/>
          <w:color w:val="000000"/>
          <w:sz w:val="28"/>
          <w:szCs w:val="28"/>
        </w:rPr>
      </w:pPr>
      <w:r w:rsidRPr="00C82737">
        <w:rPr>
          <w:rFonts w:ascii="Times New Roman" w:eastAsia="Times New Roman" w:hAnsi="Times New Roman" w:cs="Times New Roman"/>
          <w:sz w:val="28"/>
          <w:szCs w:val="28"/>
        </w:rPr>
        <w:t xml:space="preserve">Ultrasonography is a </w:t>
      </w:r>
      <w:r w:rsidR="00EA69C7" w:rsidRPr="00C82737">
        <w:rPr>
          <w:rFonts w:ascii="Times New Roman" w:eastAsia="Times New Roman" w:hAnsi="Times New Roman" w:cs="Times New Roman"/>
          <w:sz w:val="28"/>
          <w:szCs w:val="28"/>
        </w:rPr>
        <w:t>safe, well-tolerated, and has few technical limitations. High-frequency ultrasound has better</w:t>
      </w:r>
      <w:r w:rsidRPr="00C82737">
        <w:rPr>
          <w:rFonts w:ascii="Times New Roman" w:eastAsia="Times New Roman" w:hAnsi="Times New Roman" w:cs="Times New Roman"/>
          <w:sz w:val="28"/>
          <w:szCs w:val="28"/>
        </w:rPr>
        <w:t xml:space="preserve"> </w:t>
      </w:r>
      <w:r w:rsidR="00EA69C7" w:rsidRPr="00C82737">
        <w:rPr>
          <w:rFonts w:ascii="Times New Roman" w:eastAsia="Times New Roman" w:hAnsi="Times New Roman" w:cs="Times New Roman"/>
          <w:sz w:val="28"/>
          <w:szCs w:val="28"/>
        </w:rPr>
        <w:t>spatial resolution than magnetic resonance imaging (MRI), and ultrasonography really excels in its ability to perform real-time dynamic studies and interventions.</w:t>
      </w:r>
      <w:r w:rsidRPr="00C82737">
        <w:rPr>
          <w:rFonts w:ascii="Times New Roman" w:eastAsia="Times New Roman" w:hAnsi="Times New Roman" w:cs="Times New Roman"/>
          <w:sz w:val="28"/>
          <w:szCs w:val="28"/>
        </w:rPr>
        <w:t xml:space="preserve"> </w:t>
      </w:r>
      <w:r w:rsidR="00EA69C7" w:rsidRPr="00C82737">
        <w:rPr>
          <w:rFonts w:ascii="Times New Roman" w:eastAsia="Times New Roman" w:hAnsi="Times New Roman" w:cs="Times New Roman"/>
          <w:sz w:val="28"/>
          <w:szCs w:val="28"/>
        </w:rPr>
        <w:t>Sonography also allows easy comparison with the contralateral side, which can help in identifying subtle abnormalities</w:t>
      </w:r>
      <w:r w:rsidRPr="00C82737">
        <w:rPr>
          <w:rFonts w:ascii="TimesNewRomanPSMT" w:hAnsi="TimesNewRomanPSMT" w:cs="TimesNewRomanPSMT"/>
          <w:color w:val="000000"/>
          <w:sz w:val="28"/>
          <w:szCs w:val="28"/>
        </w:rPr>
        <w:t xml:space="preserve"> </w:t>
      </w:r>
      <w:r w:rsidR="00EA69C7" w:rsidRPr="00C82737">
        <w:rPr>
          <w:rFonts w:ascii="TimesNewRomanPSMT" w:hAnsi="TimesNewRomanPSMT" w:cs="TimesNewRomanPSMT"/>
          <w:b/>
          <w:bCs/>
          <w:i/>
          <w:iCs/>
          <w:color w:val="000000"/>
          <w:sz w:val="28"/>
          <w:szCs w:val="28"/>
        </w:rPr>
        <w:t>(</w:t>
      </w:r>
      <w:r w:rsidR="00EA69C7" w:rsidRPr="00C82737">
        <w:rPr>
          <w:rFonts w:ascii="TimesNewRomanPSMT" w:hAnsi="TimesNewRomanPSMT" w:cs="TimesNewRomanPSMT"/>
          <w:b/>
          <w:bCs/>
          <w:i/>
          <w:iCs/>
          <w:sz w:val="28"/>
          <w:szCs w:val="28"/>
        </w:rPr>
        <w:t>Ahm</w:t>
      </w:r>
      <w:r w:rsidRPr="00C82737">
        <w:rPr>
          <w:rFonts w:ascii="TimesNewRomanPSMT" w:hAnsi="TimesNewRomanPSMT" w:cs="TimesNewRomanPSMT"/>
          <w:b/>
          <w:bCs/>
          <w:i/>
          <w:iCs/>
          <w:sz w:val="28"/>
          <w:szCs w:val="28"/>
        </w:rPr>
        <w:t xml:space="preserve">ed </w:t>
      </w:r>
      <w:r w:rsidR="00EA69C7" w:rsidRPr="00C82737">
        <w:rPr>
          <w:rFonts w:ascii="TimesNewRomanPSMT" w:hAnsi="TimesNewRomanPSMT" w:cs="TimesNewRomanPSMT"/>
          <w:b/>
          <w:bCs/>
          <w:i/>
          <w:iCs/>
          <w:sz w:val="28"/>
          <w:szCs w:val="28"/>
        </w:rPr>
        <w:t xml:space="preserve">and </w:t>
      </w:r>
      <w:proofErr w:type="spellStart"/>
      <w:r w:rsidR="00EA69C7" w:rsidRPr="00C82737">
        <w:rPr>
          <w:rFonts w:ascii="TimesNewRomanPSMT" w:hAnsi="TimesNewRomanPSMT" w:cs="TimesNewRomanPSMT"/>
          <w:b/>
          <w:bCs/>
          <w:i/>
          <w:iCs/>
          <w:sz w:val="28"/>
          <w:szCs w:val="28"/>
        </w:rPr>
        <w:t>Nazarian</w:t>
      </w:r>
      <w:proofErr w:type="spellEnd"/>
      <w:r w:rsidR="00C82737">
        <w:rPr>
          <w:rFonts w:ascii="TimesNewRomanPSMT" w:hAnsi="TimesNewRomanPSMT" w:cs="TimesNewRomanPSMT"/>
          <w:b/>
          <w:bCs/>
          <w:i/>
          <w:iCs/>
          <w:sz w:val="28"/>
          <w:szCs w:val="28"/>
        </w:rPr>
        <w:t>,</w:t>
      </w:r>
      <w:r w:rsidRPr="00C82737">
        <w:rPr>
          <w:rFonts w:ascii="TimesNewRomanPSMT" w:hAnsi="TimesNewRomanPSMT" w:cs="TimesNewRomanPSMT"/>
          <w:b/>
          <w:bCs/>
          <w:i/>
          <w:iCs/>
          <w:sz w:val="28"/>
          <w:szCs w:val="28"/>
        </w:rPr>
        <w:t xml:space="preserve"> </w:t>
      </w:r>
      <w:r w:rsidR="00EA69C7" w:rsidRPr="00C82737">
        <w:rPr>
          <w:rFonts w:ascii="TimesNewRomanPSMT" w:hAnsi="TimesNewRomanPSMT" w:cs="TimesNewRomanPSMT"/>
          <w:b/>
          <w:bCs/>
          <w:i/>
          <w:iCs/>
          <w:sz w:val="28"/>
          <w:szCs w:val="28"/>
        </w:rPr>
        <w:t>2010)</w:t>
      </w:r>
      <w:r w:rsidR="00EA69C7" w:rsidRPr="00C82737">
        <w:rPr>
          <w:rFonts w:ascii="TimesNewRomanPSMT" w:hAnsi="TimesNewRomanPSMT" w:cs="TimesNewRomanPSMT"/>
          <w:b/>
          <w:bCs/>
          <w:i/>
          <w:iCs/>
          <w:color w:val="000000"/>
          <w:sz w:val="28"/>
          <w:szCs w:val="28"/>
        </w:rPr>
        <w:t>.</w:t>
      </w:r>
    </w:p>
    <w:p w:rsidR="00EA69C7" w:rsidRDefault="00EA69C7" w:rsidP="00C82737">
      <w:pPr>
        <w:autoSpaceDE w:val="0"/>
        <w:autoSpaceDN w:val="0"/>
        <w:bidi w:val="0"/>
        <w:adjustRightInd w:val="0"/>
        <w:spacing w:before="120" w:after="0" w:line="360" w:lineRule="auto"/>
        <w:ind w:firstLine="720"/>
        <w:jc w:val="both"/>
        <w:rPr>
          <w:rFonts w:ascii="TimesNewRomanPSMT" w:hAnsi="TimesNewRomanPSMT" w:cs="TimesNewRomanPSMT"/>
          <w:b/>
          <w:bCs/>
          <w:i/>
          <w:iCs/>
          <w:color w:val="000000"/>
          <w:sz w:val="28"/>
          <w:szCs w:val="28"/>
        </w:rPr>
      </w:pPr>
      <w:r>
        <w:rPr>
          <w:rFonts w:asciiTheme="majorBidi" w:hAnsiTheme="majorBidi" w:cstheme="majorBidi"/>
          <w:sz w:val="28"/>
          <w:szCs w:val="28"/>
        </w:rPr>
        <w:t>MS</w:t>
      </w:r>
      <w:r w:rsidRPr="002C5A83">
        <w:rPr>
          <w:rFonts w:asciiTheme="majorBidi" w:hAnsiTheme="majorBidi" w:cstheme="majorBidi"/>
          <w:sz w:val="28"/>
          <w:szCs w:val="28"/>
        </w:rPr>
        <w:t xml:space="preserve">US technology offers several inherent advantages. There are several advantages from </w:t>
      </w:r>
      <w:r>
        <w:rPr>
          <w:rFonts w:asciiTheme="majorBidi" w:hAnsiTheme="majorBidi" w:cstheme="majorBidi"/>
          <w:sz w:val="28"/>
          <w:szCs w:val="28"/>
        </w:rPr>
        <w:t>the clinician’s point of view. As it</w:t>
      </w:r>
      <w:r w:rsidRPr="002C5A83">
        <w:rPr>
          <w:rFonts w:asciiTheme="majorBidi" w:hAnsiTheme="majorBidi" w:cstheme="majorBidi"/>
          <w:sz w:val="28"/>
          <w:szCs w:val="28"/>
        </w:rPr>
        <w:t xml:space="preserve"> does not pos</w:t>
      </w:r>
      <w:r w:rsidR="00B46FAB">
        <w:rPr>
          <w:rFonts w:asciiTheme="majorBidi" w:hAnsiTheme="majorBidi" w:cstheme="majorBidi"/>
          <w:sz w:val="28"/>
          <w:szCs w:val="28"/>
        </w:rPr>
        <w:t xml:space="preserve">e limitations </w:t>
      </w:r>
      <w:r>
        <w:rPr>
          <w:rFonts w:asciiTheme="majorBidi" w:hAnsiTheme="majorBidi" w:cstheme="majorBidi"/>
          <w:sz w:val="28"/>
          <w:szCs w:val="28"/>
        </w:rPr>
        <w:t>due to metal arti</w:t>
      </w:r>
      <w:r w:rsidRPr="002C5A83">
        <w:rPr>
          <w:rFonts w:asciiTheme="majorBidi" w:hAnsiTheme="majorBidi" w:cstheme="majorBidi"/>
          <w:sz w:val="28"/>
          <w:szCs w:val="28"/>
        </w:rPr>
        <w:t xml:space="preserve">facts, which can be problematic in magnetic resonance </w:t>
      </w:r>
      <w:r w:rsidR="00B46FAB">
        <w:rPr>
          <w:rFonts w:asciiTheme="majorBidi" w:hAnsiTheme="majorBidi" w:cstheme="majorBidi"/>
          <w:sz w:val="28"/>
          <w:szCs w:val="28"/>
        </w:rPr>
        <w:t xml:space="preserve">imaging </w:t>
      </w:r>
      <w:r w:rsidRPr="002C5A83">
        <w:rPr>
          <w:rFonts w:asciiTheme="majorBidi" w:hAnsiTheme="majorBidi" w:cstheme="majorBidi"/>
          <w:sz w:val="28"/>
          <w:szCs w:val="28"/>
        </w:rPr>
        <w:t>(MRI</w:t>
      </w:r>
      <w:r w:rsidR="00197CC4" w:rsidRPr="002C5A83">
        <w:rPr>
          <w:rFonts w:asciiTheme="majorBidi" w:hAnsiTheme="majorBidi" w:cstheme="majorBidi"/>
          <w:sz w:val="28"/>
          <w:szCs w:val="28"/>
        </w:rPr>
        <w:t>)</w:t>
      </w:r>
      <w:r w:rsidR="00197CC4">
        <w:rPr>
          <w:rFonts w:asciiTheme="majorBidi" w:hAnsiTheme="majorBidi" w:cstheme="majorBidi"/>
          <w:sz w:val="28"/>
          <w:szCs w:val="28"/>
        </w:rPr>
        <w:t xml:space="preserve">. </w:t>
      </w:r>
      <w:r w:rsidRPr="002C5A83">
        <w:rPr>
          <w:rFonts w:asciiTheme="majorBidi" w:hAnsiTheme="majorBidi" w:cstheme="majorBidi"/>
          <w:sz w:val="28"/>
          <w:szCs w:val="28"/>
        </w:rPr>
        <w:t xml:space="preserve">The ability to visualize needles and target structures in real time makes it an ideal tool for the guidance procedures used in diagnosis and management </w:t>
      </w:r>
      <w:r w:rsidRPr="00CD4251">
        <w:rPr>
          <w:rFonts w:asciiTheme="majorBidi" w:hAnsiTheme="majorBidi" w:cstheme="majorBidi"/>
          <w:b/>
          <w:bCs/>
          <w:i/>
          <w:iCs/>
          <w:sz w:val="28"/>
          <w:szCs w:val="28"/>
        </w:rPr>
        <w:t>(</w:t>
      </w:r>
      <w:hyperlink r:id="rId87" w:anchor="bibr14-1759720X12442112" w:history="1">
        <w:r w:rsidR="00B46FAB">
          <w:rPr>
            <w:rStyle w:val="Hyperlink"/>
            <w:rFonts w:asciiTheme="majorBidi" w:hAnsiTheme="majorBidi" w:cstheme="majorBidi"/>
            <w:b/>
            <w:bCs/>
            <w:i/>
            <w:iCs/>
            <w:color w:val="auto"/>
            <w:sz w:val="28"/>
            <w:szCs w:val="28"/>
            <w:u w:val="none"/>
          </w:rPr>
          <w:t xml:space="preserve">Del </w:t>
        </w:r>
        <w:proofErr w:type="spellStart"/>
        <w:r w:rsidR="00B46FAB">
          <w:rPr>
            <w:rStyle w:val="Hyperlink"/>
            <w:rFonts w:asciiTheme="majorBidi" w:hAnsiTheme="majorBidi" w:cstheme="majorBidi"/>
            <w:b/>
            <w:bCs/>
            <w:i/>
            <w:iCs/>
            <w:color w:val="auto"/>
            <w:sz w:val="28"/>
            <w:szCs w:val="28"/>
            <w:u w:val="none"/>
          </w:rPr>
          <w:t>Cura</w:t>
        </w:r>
        <w:proofErr w:type="spellEnd"/>
        <w:r w:rsidR="00B46FAB">
          <w:rPr>
            <w:rStyle w:val="Hyperlink"/>
            <w:rFonts w:asciiTheme="majorBidi" w:hAnsiTheme="majorBidi" w:cstheme="majorBidi"/>
            <w:b/>
            <w:bCs/>
            <w:i/>
            <w:iCs/>
            <w:color w:val="auto"/>
            <w:sz w:val="28"/>
            <w:szCs w:val="28"/>
            <w:u w:val="none"/>
          </w:rPr>
          <w:t xml:space="preserve"> et </w:t>
        </w:r>
        <w:r w:rsidR="00D57503">
          <w:rPr>
            <w:rStyle w:val="Hyperlink"/>
            <w:rFonts w:asciiTheme="majorBidi" w:hAnsiTheme="majorBidi" w:cstheme="majorBidi"/>
            <w:b/>
            <w:bCs/>
            <w:i/>
            <w:iCs/>
            <w:color w:val="auto"/>
            <w:sz w:val="28"/>
            <w:szCs w:val="28"/>
            <w:u w:val="none"/>
          </w:rPr>
          <w:t>al</w:t>
        </w:r>
        <w:r w:rsidRPr="00CD4251">
          <w:rPr>
            <w:rStyle w:val="Hyperlink"/>
            <w:rFonts w:asciiTheme="majorBidi" w:hAnsiTheme="majorBidi" w:cstheme="majorBidi"/>
            <w:b/>
            <w:bCs/>
            <w:i/>
            <w:iCs/>
            <w:color w:val="auto"/>
            <w:sz w:val="28"/>
            <w:szCs w:val="28"/>
            <w:u w:val="none"/>
          </w:rPr>
          <w:t>., 2008</w:t>
        </w:r>
      </w:hyperlink>
      <w:r w:rsidRPr="00CD4251">
        <w:rPr>
          <w:rFonts w:asciiTheme="majorBidi" w:hAnsiTheme="majorBidi" w:cstheme="majorBidi"/>
          <w:b/>
          <w:bCs/>
          <w:i/>
          <w:iCs/>
          <w:sz w:val="28"/>
          <w:szCs w:val="28"/>
        </w:rPr>
        <w:t>)</w:t>
      </w:r>
      <w:r w:rsidRPr="00CD4251">
        <w:rPr>
          <w:rFonts w:asciiTheme="majorBidi" w:hAnsiTheme="majorBidi" w:cstheme="majorBidi"/>
          <w:b/>
          <w:bCs/>
          <w:sz w:val="28"/>
          <w:szCs w:val="28"/>
        </w:rPr>
        <w:t>.</w:t>
      </w:r>
    </w:p>
    <w:p w:rsidR="00EA69C7" w:rsidRDefault="00EA69C7" w:rsidP="003C7C9B">
      <w:pPr>
        <w:autoSpaceDE w:val="0"/>
        <w:autoSpaceDN w:val="0"/>
        <w:bidi w:val="0"/>
        <w:adjustRightInd w:val="0"/>
        <w:spacing w:before="120" w:after="0" w:line="360" w:lineRule="auto"/>
        <w:jc w:val="both"/>
        <w:rPr>
          <w:rFonts w:ascii="TimesNewRomanPSMT" w:hAnsi="TimesNewRomanPSMT" w:cs="TimesNewRomanPSMT"/>
          <w:b/>
          <w:bCs/>
          <w:i/>
          <w:iCs/>
          <w:color w:val="000000"/>
          <w:sz w:val="32"/>
          <w:szCs w:val="32"/>
          <w:u w:val="single"/>
        </w:rPr>
      </w:pPr>
      <w:r w:rsidRPr="00492DDA">
        <w:rPr>
          <w:rFonts w:ascii="TimesNewRomanPS-BoldMT" w:hAnsi="TimesNewRomanPS-BoldMT" w:cs="TimesNewRomanPS-BoldMT"/>
          <w:b/>
          <w:bCs/>
          <w:color w:val="000000"/>
          <w:sz w:val="32"/>
          <w:szCs w:val="32"/>
          <w:u w:val="single"/>
        </w:rPr>
        <w:t>Basic Physics</w:t>
      </w:r>
      <w:r>
        <w:rPr>
          <w:rFonts w:ascii="TimesNewRomanPS-BoldMT" w:hAnsi="TimesNewRomanPS-BoldMT" w:cs="TimesNewRomanPS-BoldMT"/>
          <w:b/>
          <w:bCs/>
          <w:color w:val="000000"/>
          <w:sz w:val="32"/>
          <w:szCs w:val="32"/>
          <w:u w:val="single"/>
        </w:rPr>
        <w:t>:</w:t>
      </w:r>
    </w:p>
    <w:p w:rsidR="009B3E9E" w:rsidRPr="00D57503" w:rsidRDefault="009B3E9E" w:rsidP="00C82737">
      <w:pPr>
        <w:autoSpaceDE w:val="0"/>
        <w:autoSpaceDN w:val="0"/>
        <w:bidi w:val="0"/>
        <w:adjustRightInd w:val="0"/>
        <w:spacing w:before="120" w:after="0" w:line="360" w:lineRule="auto"/>
        <w:ind w:firstLine="720"/>
        <w:jc w:val="both"/>
        <w:rPr>
          <w:rFonts w:ascii="TimesNewRomanPSMT" w:hAnsi="TimesNewRomanPSMT" w:cs="TimesNewRomanPSMT"/>
          <w:b/>
          <w:bCs/>
          <w:i/>
          <w:iCs/>
          <w:color w:val="000000"/>
          <w:sz w:val="32"/>
          <w:szCs w:val="32"/>
        </w:rPr>
      </w:pPr>
      <w:r w:rsidRPr="0052247C">
        <w:rPr>
          <w:rFonts w:asciiTheme="majorBidi" w:eastAsia="Calibri" w:hAnsiTheme="majorBidi" w:cstheme="majorBidi"/>
          <w:sz w:val="28"/>
          <w:szCs w:val="28"/>
        </w:rPr>
        <w:t xml:space="preserve">Ultrasonography </w:t>
      </w:r>
      <w:r w:rsidRPr="00501930">
        <w:rPr>
          <w:rFonts w:asciiTheme="majorBidi" w:eastAsia="Calibri" w:hAnsiTheme="majorBidi" w:cstheme="majorBidi"/>
          <w:sz w:val="28"/>
          <w:szCs w:val="28"/>
        </w:rPr>
        <w:t xml:space="preserve">(U/S) </w:t>
      </w:r>
      <w:r w:rsidRPr="0052247C">
        <w:rPr>
          <w:rFonts w:asciiTheme="majorBidi" w:eastAsia="Calibri" w:hAnsiTheme="majorBidi" w:cstheme="majorBidi"/>
          <w:sz w:val="28"/>
          <w:szCs w:val="28"/>
        </w:rPr>
        <w:t>is an imaging modality that uses sound waves in</w:t>
      </w:r>
      <w:r>
        <w:rPr>
          <w:rFonts w:asciiTheme="majorBidi" w:eastAsia="Calibri" w:hAnsiTheme="majorBidi" w:cstheme="majorBidi"/>
          <w:sz w:val="28"/>
          <w:szCs w:val="28"/>
        </w:rPr>
        <w:t xml:space="preserve">   the higher frequency range of   </w:t>
      </w:r>
      <w:r w:rsidRPr="0052247C">
        <w:rPr>
          <w:rFonts w:asciiTheme="majorBidi" w:eastAsia="Calibri" w:hAnsiTheme="majorBidi" w:cstheme="majorBidi"/>
          <w:sz w:val="28"/>
          <w:szCs w:val="28"/>
        </w:rPr>
        <w:t xml:space="preserve">20,000 Hz, which normally cannot be heard by human beings. Ultrasound travels as a longitudinal </w:t>
      </w:r>
      <w:r w:rsidRPr="0052247C">
        <w:rPr>
          <w:rFonts w:asciiTheme="majorBidi" w:eastAsia="Calibri" w:hAnsiTheme="majorBidi" w:cstheme="majorBidi"/>
          <w:sz w:val="28"/>
          <w:szCs w:val="28"/>
        </w:rPr>
        <w:lastRenderedPageBreak/>
        <w:t xml:space="preserve">wave, and images are generated when pulses of ultrasound from the transducer produce echoes at tissue or organ </w:t>
      </w:r>
      <w:r w:rsidR="00B46FAB">
        <w:rPr>
          <w:rFonts w:asciiTheme="majorBidi" w:eastAsia="Calibri" w:hAnsiTheme="majorBidi" w:cstheme="majorBidi"/>
          <w:sz w:val="28"/>
          <w:szCs w:val="28"/>
        </w:rPr>
        <w:t>interfaces</w:t>
      </w:r>
      <w:r w:rsidRPr="0052247C">
        <w:rPr>
          <w:rFonts w:asciiTheme="majorBidi" w:eastAsia="Calibri" w:hAnsiTheme="majorBidi" w:cstheme="majorBidi"/>
          <w:sz w:val="28"/>
          <w:szCs w:val="28"/>
        </w:rPr>
        <w:t xml:space="preserve"> </w:t>
      </w:r>
      <w:r w:rsidR="00B46FAB">
        <w:rPr>
          <w:rFonts w:asciiTheme="majorBidi" w:eastAsia="Calibri" w:hAnsiTheme="majorBidi" w:cstheme="majorBidi"/>
          <w:b/>
          <w:bCs/>
          <w:i/>
          <w:iCs/>
          <w:sz w:val="28"/>
          <w:szCs w:val="28"/>
        </w:rPr>
        <w:t xml:space="preserve">(Shapiro et </w:t>
      </w:r>
      <w:r w:rsidR="00D57503">
        <w:rPr>
          <w:rFonts w:asciiTheme="majorBidi" w:eastAsia="Calibri" w:hAnsiTheme="majorBidi" w:cstheme="majorBidi"/>
          <w:b/>
          <w:bCs/>
          <w:i/>
          <w:iCs/>
          <w:sz w:val="28"/>
          <w:szCs w:val="28"/>
        </w:rPr>
        <w:t>al., 2000</w:t>
      </w:r>
      <w:r w:rsidRPr="00D57503">
        <w:rPr>
          <w:rFonts w:asciiTheme="majorBidi" w:eastAsia="Calibri" w:hAnsiTheme="majorBidi" w:cstheme="majorBidi"/>
          <w:b/>
          <w:bCs/>
          <w:i/>
          <w:iCs/>
          <w:sz w:val="28"/>
          <w:szCs w:val="28"/>
        </w:rPr>
        <w:t>)</w:t>
      </w:r>
      <w:r w:rsidR="00D57503" w:rsidRPr="00D57503">
        <w:rPr>
          <w:rFonts w:ascii="TimesNewRomanPSMT" w:hAnsi="TimesNewRomanPSMT" w:cs="TimesNewRomanPSMT"/>
          <w:b/>
          <w:bCs/>
          <w:i/>
          <w:iCs/>
          <w:color w:val="000000"/>
          <w:sz w:val="32"/>
          <w:szCs w:val="32"/>
        </w:rPr>
        <w:t>.</w:t>
      </w:r>
    </w:p>
    <w:p w:rsidR="009B3E9E" w:rsidRDefault="00EA69C7" w:rsidP="00C82737">
      <w:pPr>
        <w:pStyle w:val="ListParagraph"/>
        <w:numPr>
          <w:ilvl w:val="0"/>
          <w:numId w:val="31"/>
        </w:numPr>
        <w:autoSpaceDE w:val="0"/>
        <w:autoSpaceDN w:val="0"/>
        <w:bidi w:val="0"/>
        <w:adjustRightInd w:val="0"/>
        <w:spacing w:before="120" w:after="0" w:line="360" w:lineRule="auto"/>
        <w:ind w:left="426"/>
        <w:jc w:val="both"/>
        <w:rPr>
          <w:rFonts w:ascii="Times New Roman" w:eastAsia="TimesNewRomanPSMT2" w:hAnsi="Times New Roman" w:cs="Times New Roman"/>
          <w:color w:val="000000"/>
          <w:sz w:val="28"/>
          <w:szCs w:val="28"/>
        </w:rPr>
      </w:pPr>
      <w:r w:rsidRPr="009B3E9E">
        <w:rPr>
          <w:rFonts w:ascii="TimesNewRomanPS-BoldMT" w:hAnsi="TimesNewRomanPS-BoldMT" w:cs="TimesNewRomanPS-BoldMT"/>
          <w:b/>
          <w:bCs/>
          <w:color w:val="000000"/>
          <w:sz w:val="28"/>
          <w:szCs w:val="28"/>
        </w:rPr>
        <w:t>Wavelength:</w:t>
      </w:r>
    </w:p>
    <w:p w:rsidR="009B3E9E" w:rsidRPr="009B3E9E" w:rsidRDefault="009B3E9E" w:rsidP="003F250B">
      <w:pPr>
        <w:autoSpaceDE w:val="0"/>
        <w:autoSpaceDN w:val="0"/>
        <w:bidi w:val="0"/>
        <w:adjustRightInd w:val="0"/>
        <w:spacing w:before="120" w:after="0" w:line="360" w:lineRule="auto"/>
        <w:ind w:firstLine="720"/>
        <w:jc w:val="both"/>
        <w:rPr>
          <w:rFonts w:ascii="Times New Roman" w:hAnsi="Times New Roman" w:cs="Times New Roman"/>
          <w:color w:val="000000"/>
          <w:sz w:val="28"/>
          <w:szCs w:val="28"/>
        </w:rPr>
      </w:pPr>
      <w:r w:rsidRPr="009B3E9E">
        <w:rPr>
          <w:rFonts w:ascii="Times New Roman" w:eastAsia="TimesNewRomanPSMT2" w:hAnsi="Times New Roman" w:cs="Times New Roman"/>
          <w:color w:val="000000"/>
          <w:sz w:val="28"/>
          <w:szCs w:val="28"/>
        </w:rPr>
        <w:t xml:space="preserve">It is the distance between two </w:t>
      </w:r>
      <w:r w:rsidRPr="009B3E9E">
        <w:rPr>
          <w:rFonts w:ascii="Times New Roman" w:hAnsi="Times New Roman" w:cs="Times New Roman"/>
          <w:color w:val="000000"/>
          <w:sz w:val="28"/>
          <w:szCs w:val="28"/>
        </w:rPr>
        <w:t>identical adjacent points in consecutive waves. Wave lengths are most acc</w:t>
      </w:r>
      <w:r w:rsidR="00197CC4">
        <w:rPr>
          <w:rFonts w:ascii="Times New Roman" w:hAnsi="Times New Roman" w:cs="Times New Roman"/>
          <w:color w:val="000000"/>
          <w:sz w:val="28"/>
          <w:szCs w:val="28"/>
        </w:rPr>
        <w:t xml:space="preserve">urately measured in sinusoidal </w:t>
      </w:r>
      <w:r w:rsidRPr="009B3E9E">
        <w:rPr>
          <w:rFonts w:ascii="Times New Roman" w:hAnsi="Times New Roman" w:cs="Times New Roman"/>
          <w:color w:val="000000"/>
          <w:sz w:val="28"/>
          <w:szCs w:val="28"/>
        </w:rPr>
        <w:t>w</w:t>
      </w:r>
      <w:r w:rsidR="00197CC4">
        <w:rPr>
          <w:rFonts w:ascii="Times New Roman" w:hAnsi="Times New Roman" w:cs="Times New Roman"/>
          <w:color w:val="000000"/>
          <w:sz w:val="28"/>
          <w:szCs w:val="28"/>
        </w:rPr>
        <w:t>aves</w:t>
      </w:r>
      <w:r w:rsidRPr="009B3E9E">
        <w:rPr>
          <w:rFonts w:ascii="Times New Roman" w:hAnsi="Times New Roman" w:cs="Times New Roman"/>
          <w:color w:val="000000"/>
          <w:sz w:val="28"/>
          <w:szCs w:val="28"/>
        </w:rPr>
        <w:t>, which have a smooth and repetitive oscillation</w:t>
      </w:r>
      <w:r w:rsidR="00C82737">
        <w:rPr>
          <w:rFonts w:ascii="Times New Roman" w:hAnsi="Times New Roman" w:cs="Times New Roman"/>
          <w:color w:val="000000"/>
          <w:sz w:val="28"/>
          <w:szCs w:val="28"/>
        </w:rPr>
        <w:t xml:space="preserve"> </w:t>
      </w:r>
      <w:r w:rsidRPr="009B3E9E">
        <w:rPr>
          <w:rFonts w:ascii="Times New Roman" w:hAnsi="Times New Roman" w:cs="Times New Roman"/>
          <w:b/>
          <w:bCs/>
          <w:i/>
          <w:iCs/>
          <w:color w:val="000000"/>
          <w:sz w:val="28"/>
          <w:szCs w:val="28"/>
        </w:rPr>
        <w:t>(</w:t>
      </w:r>
      <w:r w:rsidR="00C82737">
        <w:rPr>
          <w:rFonts w:ascii="TimesNewRomanPSMT" w:hAnsi="TimesNewRomanPSMT" w:cs="TimesNewRomanPSMT"/>
          <w:b/>
          <w:bCs/>
          <w:i/>
          <w:iCs/>
          <w:sz w:val="28"/>
          <w:szCs w:val="28"/>
        </w:rPr>
        <w:t xml:space="preserve">Smith and </w:t>
      </w:r>
      <w:proofErr w:type="spellStart"/>
      <w:r w:rsidR="00C82737">
        <w:rPr>
          <w:rFonts w:ascii="TimesNewRomanPSMT" w:hAnsi="TimesNewRomanPSMT" w:cs="TimesNewRomanPSMT"/>
          <w:b/>
          <w:bCs/>
          <w:i/>
          <w:iCs/>
          <w:sz w:val="28"/>
          <w:szCs w:val="28"/>
        </w:rPr>
        <w:t>Finnoff</w:t>
      </w:r>
      <w:proofErr w:type="spellEnd"/>
      <w:r w:rsidRPr="009B3E9E">
        <w:rPr>
          <w:rFonts w:ascii="TimesNewRomanPSMT" w:hAnsi="TimesNewRomanPSMT" w:cs="TimesNewRomanPSMT"/>
          <w:b/>
          <w:bCs/>
          <w:i/>
          <w:iCs/>
          <w:sz w:val="28"/>
          <w:szCs w:val="28"/>
        </w:rPr>
        <w:t>, 2009</w:t>
      </w:r>
      <w:r w:rsidRPr="009B3E9E">
        <w:rPr>
          <w:rFonts w:ascii="Times New Roman" w:hAnsi="Times New Roman" w:cs="Times New Roman"/>
          <w:b/>
          <w:bCs/>
          <w:i/>
          <w:iCs/>
          <w:sz w:val="28"/>
          <w:szCs w:val="28"/>
        </w:rPr>
        <w:t>)</w:t>
      </w:r>
      <w:r w:rsidRPr="009B3E9E">
        <w:rPr>
          <w:rFonts w:ascii="Times New Roman" w:hAnsi="Times New Roman" w:cs="Times New Roman"/>
          <w:b/>
          <w:bCs/>
          <w:i/>
          <w:iCs/>
          <w:color w:val="000000"/>
          <w:sz w:val="28"/>
          <w:szCs w:val="28"/>
        </w:rPr>
        <w:t>.</w:t>
      </w:r>
    </w:p>
    <w:p w:rsidR="00EA69C7" w:rsidRDefault="00EA69C7" w:rsidP="00C82737">
      <w:pPr>
        <w:pStyle w:val="ListParagraph"/>
        <w:numPr>
          <w:ilvl w:val="0"/>
          <w:numId w:val="20"/>
        </w:numPr>
        <w:autoSpaceDE w:val="0"/>
        <w:autoSpaceDN w:val="0"/>
        <w:bidi w:val="0"/>
        <w:adjustRightInd w:val="0"/>
        <w:spacing w:before="120" w:after="0" w:line="360" w:lineRule="auto"/>
        <w:ind w:left="426"/>
        <w:jc w:val="both"/>
        <w:rPr>
          <w:rFonts w:ascii="Times New Roman" w:hAnsi="Times New Roman" w:cs="Times New Roman"/>
          <w:b/>
          <w:bCs/>
          <w:color w:val="000000"/>
          <w:sz w:val="28"/>
          <w:szCs w:val="28"/>
        </w:rPr>
      </w:pPr>
      <w:r w:rsidRPr="00D51EB3">
        <w:rPr>
          <w:rFonts w:ascii="Times New Roman" w:hAnsi="Times New Roman" w:cs="Times New Roman"/>
          <w:b/>
          <w:bCs/>
          <w:color w:val="000000"/>
          <w:sz w:val="28"/>
          <w:szCs w:val="28"/>
        </w:rPr>
        <w:t>Frequency:</w:t>
      </w:r>
    </w:p>
    <w:p w:rsidR="00F77134" w:rsidRDefault="00F77134" w:rsidP="00197CC4">
      <w:pPr>
        <w:autoSpaceDE w:val="0"/>
        <w:autoSpaceDN w:val="0"/>
        <w:bidi w:val="0"/>
        <w:adjustRightInd w:val="0"/>
        <w:spacing w:before="120" w:after="0" w:line="360" w:lineRule="auto"/>
        <w:ind w:firstLine="720"/>
        <w:jc w:val="both"/>
        <w:rPr>
          <w:rFonts w:ascii="Times New Roman" w:hAnsi="Times New Roman" w:cs="Times New Roman"/>
          <w:b/>
          <w:bCs/>
          <w:color w:val="000000"/>
          <w:sz w:val="28"/>
          <w:szCs w:val="28"/>
        </w:rPr>
      </w:pPr>
      <w:r w:rsidRPr="00C82737">
        <w:rPr>
          <w:rFonts w:ascii="Times New Roman" w:hAnsi="Times New Roman" w:cs="Times New Roman"/>
          <w:color w:val="000000"/>
          <w:sz w:val="28"/>
          <w:szCs w:val="28"/>
        </w:rPr>
        <w:t>Is the number of waves</w:t>
      </w:r>
      <w:r w:rsidRPr="005441AB">
        <w:rPr>
          <w:rFonts w:ascii="Times New Roman" w:hAnsi="Times New Roman" w:cs="Times New Roman"/>
          <w:color w:val="000000"/>
          <w:sz w:val="28"/>
          <w:szCs w:val="28"/>
        </w:rPr>
        <w:t xml:space="preserve"> per </w:t>
      </w:r>
      <w:proofErr w:type="gramStart"/>
      <w:r w:rsidRPr="005441AB">
        <w:rPr>
          <w:rFonts w:ascii="Times New Roman" w:hAnsi="Times New Roman" w:cs="Times New Roman"/>
          <w:color w:val="000000"/>
          <w:sz w:val="28"/>
          <w:szCs w:val="28"/>
        </w:rPr>
        <w:t>second.</w:t>
      </w:r>
      <w:proofErr w:type="gramEnd"/>
      <w:r w:rsidRPr="005441AB">
        <w:rPr>
          <w:rFonts w:ascii="Times New Roman" w:hAnsi="Times New Roman" w:cs="Times New Roman"/>
          <w:color w:val="000000"/>
          <w:sz w:val="28"/>
          <w:szCs w:val="28"/>
        </w:rPr>
        <w:t xml:space="preserve"> It is measured in hertz (Hz),</w:t>
      </w:r>
      <w:r>
        <w:rPr>
          <w:rFonts w:ascii="Times New Roman" w:hAnsi="Times New Roman" w:cs="Times New Roman"/>
          <w:color w:val="000000"/>
          <w:sz w:val="28"/>
          <w:szCs w:val="28"/>
        </w:rPr>
        <w:t xml:space="preserve">with </w:t>
      </w:r>
      <w:r w:rsidRPr="005441AB">
        <w:rPr>
          <w:rFonts w:ascii="Times New Roman" w:hAnsi="Times New Roman" w:cs="Times New Roman"/>
          <w:color w:val="000000"/>
          <w:sz w:val="28"/>
          <w:szCs w:val="28"/>
        </w:rPr>
        <w:t>1 Hz being</w:t>
      </w:r>
      <w:r>
        <w:rPr>
          <w:rFonts w:ascii="Times New Roman" w:hAnsi="Times New Roman" w:cs="Times New Roman"/>
          <w:color w:val="000000"/>
          <w:sz w:val="28"/>
          <w:szCs w:val="28"/>
        </w:rPr>
        <w:t xml:space="preserve">   one   complete  cycle   per  second,</w:t>
      </w:r>
      <w:r w:rsidRPr="005441AB">
        <w:rPr>
          <w:rFonts w:ascii="Times New Roman" w:hAnsi="Times New Roman" w:cs="Times New Roman"/>
          <w:color w:val="000000"/>
          <w:sz w:val="28"/>
          <w:szCs w:val="28"/>
        </w:rPr>
        <w:t xml:space="preserve"> </w:t>
      </w:r>
      <w:r w:rsidR="00197CC4">
        <w:rPr>
          <w:rFonts w:ascii="Times New Roman" w:hAnsi="Times New Roman" w:cs="Times New Roman"/>
          <w:color w:val="000000"/>
          <w:sz w:val="28"/>
          <w:szCs w:val="28"/>
        </w:rPr>
        <w:t>t</w:t>
      </w:r>
      <w:r w:rsidRPr="005441AB">
        <w:rPr>
          <w:rFonts w:ascii="Times New Roman" w:hAnsi="Times New Roman" w:cs="Times New Roman"/>
          <w:color w:val="000000"/>
          <w:sz w:val="28"/>
          <w:szCs w:val="28"/>
        </w:rPr>
        <w:t>he</w:t>
      </w:r>
      <w:r>
        <w:rPr>
          <w:rFonts w:ascii="Times New Roman" w:hAnsi="Times New Roman" w:cs="Times New Roman"/>
          <w:color w:val="000000"/>
          <w:sz w:val="28"/>
          <w:szCs w:val="28"/>
        </w:rPr>
        <w:t xml:space="preserve"> frequencies   used   in </w:t>
      </w:r>
      <w:r w:rsidRPr="005441AB">
        <w:rPr>
          <w:rFonts w:ascii="Times New Roman" w:hAnsi="Times New Roman" w:cs="Times New Roman"/>
          <w:color w:val="000000"/>
          <w:sz w:val="28"/>
          <w:szCs w:val="28"/>
        </w:rPr>
        <w:t>diagnostic</w:t>
      </w:r>
      <w:r>
        <w:rPr>
          <w:rFonts w:ascii="Times New Roman" w:hAnsi="Times New Roman" w:cs="Times New Roman"/>
          <w:color w:val="000000"/>
          <w:sz w:val="28"/>
          <w:szCs w:val="28"/>
        </w:rPr>
        <w:t xml:space="preserve">  ultrasound  </w:t>
      </w:r>
      <w:r w:rsidRPr="005441AB">
        <w:rPr>
          <w:rFonts w:ascii="Times New Roman" w:hAnsi="Times New Roman" w:cs="Times New Roman"/>
          <w:color w:val="000000"/>
          <w:sz w:val="28"/>
          <w:szCs w:val="28"/>
        </w:rPr>
        <w:t>typically ranges from2 to</w:t>
      </w:r>
      <w:r w:rsidR="00197CC4">
        <w:rPr>
          <w:rFonts w:ascii="Times New Roman" w:hAnsi="Times New Roman" w:cs="Times New Roman"/>
          <w:color w:val="000000"/>
          <w:sz w:val="28"/>
          <w:szCs w:val="28"/>
        </w:rPr>
        <w:t xml:space="preserve"> 20 MHz</w:t>
      </w:r>
      <w:r>
        <w:rPr>
          <w:rFonts w:ascii="Times New Roman" w:hAnsi="Times New Roman" w:cs="Times New Roman"/>
          <w:color w:val="000000"/>
          <w:sz w:val="28"/>
          <w:szCs w:val="28"/>
        </w:rPr>
        <w:t xml:space="preserve"> (1 MHz =  1million Hz). </w:t>
      </w:r>
      <w:r w:rsidRPr="005441AB">
        <w:rPr>
          <w:rFonts w:ascii="Times New Roman" w:hAnsi="Times New Roman" w:cs="Times New Roman"/>
          <w:color w:val="000000"/>
          <w:sz w:val="28"/>
          <w:szCs w:val="28"/>
        </w:rPr>
        <w:t>The</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frequency is inversely proportional to</w:t>
      </w:r>
      <w:r w:rsidR="00646537">
        <w:rPr>
          <w:rFonts w:ascii="Times New Roman" w:hAnsi="Times New Roman" w:cs="Times New Roman"/>
          <w:color w:val="000000"/>
          <w:sz w:val="28"/>
          <w:szCs w:val="28"/>
        </w:rPr>
        <w:t xml:space="preserve"> </w:t>
      </w:r>
      <w:r w:rsidRPr="005441AB">
        <w:rPr>
          <w:rFonts w:ascii="Times New Roman" w:eastAsia="TimesNewRomanPSMT2" w:hAnsi="Times New Roman" w:cs="Times New Roman"/>
          <w:color w:val="000000"/>
          <w:sz w:val="28"/>
          <w:szCs w:val="28"/>
        </w:rPr>
        <w:t>the</w:t>
      </w:r>
      <w:r>
        <w:rPr>
          <w:rFonts w:ascii="Times New Roman" w:eastAsia="TimesNewRomanPSMT2" w:hAnsi="Times New Roman" w:cs="Times New Roman"/>
          <w:color w:val="000000"/>
          <w:sz w:val="28"/>
          <w:szCs w:val="28"/>
        </w:rPr>
        <w:t xml:space="preserve"> w</w:t>
      </w:r>
      <w:r w:rsidRPr="005441AB">
        <w:rPr>
          <w:rFonts w:ascii="Times New Roman" w:eastAsia="TimesNewRomanPSMT2" w:hAnsi="Times New Roman" w:cs="Times New Roman"/>
          <w:color w:val="000000"/>
          <w:sz w:val="28"/>
          <w:szCs w:val="28"/>
        </w:rPr>
        <w:t>ave</w:t>
      </w:r>
      <w:r>
        <w:rPr>
          <w:rFonts w:ascii="Times New Roman" w:eastAsia="TimesNewRomanPSMT2" w:hAnsi="Times New Roman" w:cs="Times New Roman"/>
          <w:color w:val="000000"/>
          <w:sz w:val="28"/>
          <w:szCs w:val="28"/>
        </w:rPr>
        <w:t xml:space="preserve"> l</w:t>
      </w:r>
      <w:r w:rsidRPr="005441AB">
        <w:rPr>
          <w:rFonts w:ascii="Times New Roman" w:eastAsia="TimesNewRomanPSMT2" w:hAnsi="Times New Roman" w:cs="Times New Roman"/>
          <w:color w:val="000000"/>
          <w:sz w:val="28"/>
          <w:szCs w:val="28"/>
        </w:rPr>
        <w:t>ength; the higher the frequency, the shorter the wave length</w:t>
      </w:r>
      <w:r w:rsidR="00D57503">
        <w:rPr>
          <w:rFonts w:ascii="Times New Roman" w:hAnsi="Times New Roman" w:cs="Times New Roman"/>
          <w:color w:val="000000"/>
          <w:sz w:val="28"/>
          <w:szCs w:val="28"/>
        </w:rPr>
        <w:t>, h</w:t>
      </w:r>
      <w:r>
        <w:rPr>
          <w:rFonts w:ascii="Times New Roman" w:hAnsi="Times New Roman" w:cs="Times New Roman"/>
          <w:color w:val="000000"/>
          <w:sz w:val="28"/>
          <w:szCs w:val="28"/>
        </w:rPr>
        <w:t xml:space="preserve">igher </w:t>
      </w:r>
      <w:r w:rsidRPr="005441AB">
        <w:rPr>
          <w:rFonts w:ascii="Times New Roman" w:hAnsi="Times New Roman" w:cs="Times New Roman"/>
          <w:color w:val="000000"/>
          <w:sz w:val="28"/>
          <w:szCs w:val="28"/>
        </w:rPr>
        <w:t>frequency leads</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to a better</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resolution, </w:t>
      </w:r>
      <w:r>
        <w:rPr>
          <w:rFonts w:ascii="Times New Roman" w:hAnsi="Times New Roman" w:cs="Times New Roman"/>
          <w:color w:val="000000"/>
          <w:sz w:val="28"/>
          <w:szCs w:val="28"/>
        </w:rPr>
        <w:t xml:space="preserve">   while    lower   </w:t>
      </w:r>
      <w:r w:rsidRPr="005441AB">
        <w:rPr>
          <w:rFonts w:ascii="Times New Roman" w:hAnsi="Times New Roman" w:cs="Times New Roman"/>
          <w:color w:val="000000"/>
          <w:sz w:val="28"/>
          <w:szCs w:val="28"/>
        </w:rPr>
        <w:t>frequency</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provides better</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penetration. To examine the musculoskeletal system, electronic high-frequency linear</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transducers are used</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which provide uniform anatomical</w:t>
      </w:r>
      <w:r>
        <w:rPr>
          <w:rFonts w:ascii="Times New Roman" w:hAnsi="Times New Roman" w:cs="Times New Roman"/>
          <w:color w:val="000000"/>
          <w:sz w:val="28"/>
          <w:szCs w:val="28"/>
        </w:rPr>
        <w:t xml:space="preserve">  i</w:t>
      </w:r>
      <w:r w:rsidRPr="005441AB">
        <w:rPr>
          <w:rFonts w:ascii="Times New Roman" w:hAnsi="Times New Roman" w:cs="Times New Roman"/>
          <w:color w:val="000000"/>
          <w:sz w:val="28"/>
          <w:szCs w:val="28"/>
        </w:rPr>
        <w:t>nformation on all images,</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have good resolution in both </w:t>
      </w:r>
      <w:r>
        <w:rPr>
          <w:rFonts w:ascii="Times New Roman" w:hAnsi="Times New Roman" w:cs="Times New Roman"/>
          <w:color w:val="000000"/>
          <w:sz w:val="28"/>
          <w:szCs w:val="28"/>
        </w:rPr>
        <w:t xml:space="preserve"> near  </w:t>
      </w:r>
      <w:r w:rsidRPr="005441AB">
        <w:rPr>
          <w:rFonts w:ascii="Times New Roman" w:hAnsi="Times New Roman" w:cs="Times New Roman"/>
          <w:color w:val="000000"/>
          <w:sz w:val="28"/>
          <w:szCs w:val="28"/>
        </w:rPr>
        <w:t xml:space="preserve">and distance fields, and are easy </w:t>
      </w:r>
      <w:r>
        <w:rPr>
          <w:rFonts w:ascii="Times New Roman" w:hAnsi="Times New Roman" w:cs="Times New Roman"/>
          <w:color w:val="000000"/>
          <w:sz w:val="28"/>
          <w:szCs w:val="28"/>
        </w:rPr>
        <w:t xml:space="preserve">to </w:t>
      </w:r>
      <w:r w:rsidRPr="005441AB">
        <w:rPr>
          <w:rFonts w:ascii="Times New Roman" w:hAnsi="Times New Roman" w:cs="Times New Roman"/>
          <w:color w:val="000000"/>
          <w:sz w:val="28"/>
          <w:szCs w:val="28"/>
        </w:rPr>
        <w:t>apply</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and maintain</w:t>
      </w:r>
      <w:r w:rsidRPr="00B104CA">
        <w:rPr>
          <w:rFonts w:ascii="Times New Roman" w:hAnsi="Times New Roman" w:cs="Times New Roman"/>
          <w:b/>
          <w:bCs/>
          <w:color w:val="000000"/>
          <w:sz w:val="28"/>
          <w:szCs w:val="28"/>
        </w:rPr>
        <w:t>.</w:t>
      </w:r>
      <w:r w:rsidR="00C82737">
        <w:rPr>
          <w:rFonts w:ascii="Times New Roman" w:hAnsi="Times New Roman" w:cs="Times New Roman"/>
          <w:b/>
          <w:bCs/>
          <w:color w:val="000000"/>
          <w:sz w:val="28"/>
          <w:szCs w:val="28"/>
        </w:rPr>
        <w:t xml:space="preserve"> </w:t>
      </w:r>
      <w:r w:rsidRPr="005441AB">
        <w:rPr>
          <w:rFonts w:ascii="Times New Roman" w:hAnsi="Times New Roman" w:cs="Times New Roman"/>
          <w:color w:val="000000"/>
          <w:sz w:val="28"/>
          <w:szCs w:val="28"/>
        </w:rPr>
        <w:t>For overview and guidance, transducers with frequencies</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between </w:t>
      </w:r>
      <w:r>
        <w:rPr>
          <w:rFonts w:ascii="Times New Roman" w:hAnsi="Times New Roman" w:cs="Times New Roman"/>
          <w:color w:val="000000"/>
          <w:sz w:val="28"/>
          <w:szCs w:val="28"/>
        </w:rPr>
        <w:t xml:space="preserve">7.5 and </w:t>
      </w:r>
      <w:r w:rsidR="00197CC4">
        <w:rPr>
          <w:rFonts w:ascii="Times New Roman" w:hAnsi="Times New Roman" w:cs="Times New Roman"/>
          <w:color w:val="000000"/>
          <w:sz w:val="28"/>
          <w:szCs w:val="28"/>
        </w:rPr>
        <w:t>10 MHz</w:t>
      </w:r>
      <w:r>
        <w:rPr>
          <w:rFonts w:ascii="Times New Roman" w:hAnsi="Times New Roman" w:cs="Times New Roman"/>
          <w:color w:val="000000"/>
          <w:sz w:val="28"/>
          <w:szCs w:val="28"/>
        </w:rPr>
        <w:t xml:space="preserve"> are   recommended, </w:t>
      </w:r>
      <w:r w:rsidRPr="005441AB">
        <w:rPr>
          <w:rFonts w:ascii="Times New Roman" w:hAnsi="Times New Roman" w:cs="Times New Roman"/>
          <w:color w:val="000000"/>
          <w:sz w:val="28"/>
          <w:szCs w:val="28"/>
        </w:rPr>
        <w:t xml:space="preserve">while </w:t>
      </w:r>
      <w:r w:rsidR="00197CC4" w:rsidRPr="005441AB">
        <w:rPr>
          <w:rFonts w:ascii="Times New Roman" w:hAnsi="Times New Roman" w:cs="Times New Roman"/>
          <w:color w:val="000000"/>
          <w:sz w:val="28"/>
          <w:szCs w:val="28"/>
        </w:rPr>
        <w:t>for</w:t>
      </w:r>
      <w:r w:rsidR="00197CC4">
        <w:rPr>
          <w:rFonts w:ascii="Times New Roman" w:hAnsi="Times New Roman" w:cs="Times New Roman"/>
          <w:color w:val="000000"/>
          <w:sz w:val="28"/>
          <w:szCs w:val="28"/>
        </w:rPr>
        <w:t xml:space="preserve"> deeper</w:t>
      </w:r>
      <w:r w:rsidRPr="005441AB">
        <w:rPr>
          <w:rFonts w:ascii="Times New Roman" w:hAnsi="Times New Roman" w:cs="Times New Roman"/>
          <w:color w:val="000000"/>
          <w:sz w:val="28"/>
          <w:szCs w:val="28"/>
        </w:rPr>
        <w:t>-located structures,</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such as hip or shoulder joints,</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transducers</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with lower frequencies</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(2–6 MHz)</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are</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recommended. Detailed</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study of</w:t>
      </w:r>
      <w:r>
        <w:rPr>
          <w:rFonts w:ascii="Times New Roman" w:hAnsi="Times New Roman" w:cs="Times New Roman"/>
          <w:color w:val="000000"/>
          <w:sz w:val="28"/>
          <w:szCs w:val="28"/>
        </w:rPr>
        <w:t xml:space="preserve"> mu</w:t>
      </w:r>
      <w:r w:rsidRPr="005441AB">
        <w:rPr>
          <w:rFonts w:ascii="Times New Roman" w:hAnsi="Times New Roman" w:cs="Times New Roman"/>
          <w:color w:val="000000"/>
          <w:sz w:val="28"/>
          <w:szCs w:val="28"/>
        </w:rPr>
        <w:t>sculoskeletal</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structures requires the use of</w:t>
      </w:r>
      <w:r w:rsidR="006465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high-frequency transducers, 15–18 or 20 MHz </w:t>
      </w:r>
      <w:r w:rsidRPr="007109B3">
        <w:rPr>
          <w:rFonts w:ascii="Times New Roman" w:hAnsi="Times New Roman" w:cs="Times New Roman"/>
          <w:b/>
          <w:bCs/>
          <w:i/>
          <w:iCs/>
          <w:color w:val="000000"/>
          <w:sz w:val="28"/>
          <w:szCs w:val="28"/>
        </w:rPr>
        <w:t>(</w:t>
      </w:r>
      <w:r w:rsidRPr="007109B3">
        <w:rPr>
          <w:rFonts w:ascii="TimesNewRomanPSMT" w:hAnsi="TimesNewRomanPSMT" w:cs="TimesNewRomanPSMT"/>
          <w:b/>
          <w:bCs/>
          <w:i/>
          <w:iCs/>
          <w:sz w:val="28"/>
          <w:szCs w:val="28"/>
        </w:rPr>
        <w:t xml:space="preserve">Smith and </w:t>
      </w:r>
      <w:proofErr w:type="spellStart"/>
      <w:r w:rsidRPr="007109B3">
        <w:rPr>
          <w:rFonts w:ascii="TimesNewRomanPSMT" w:hAnsi="TimesNewRomanPSMT" w:cs="TimesNewRomanPSMT"/>
          <w:b/>
          <w:bCs/>
          <w:i/>
          <w:iCs/>
          <w:sz w:val="28"/>
          <w:szCs w:val="28"/>
        </w:rPr>
        <w:t>Finnoff</w:t>
      </w:r>
      <w:proofErr w:type="spellEnd"/>
      <w:r w:rsidR="00C82737">
        <w:rPr>
          <w:rFonts w:ascii="TimesNewRomanPSMT" w:hAnsi="TimesNewRomanPSMT" w:cs="TimesNewRomanPSMT"/>
          <w:b/>
          <w:bCs/>
          <w:i/>
          <w:iCs/>
          <w:sz w:val="28"/>
          <w:szCs w:val="28"/>
        </w:rPr>
        <w:t>,</w:t>
      </w:r>
      <w:r w:rsidRPr="007109B3">
        <w:rPr>
          <w:rFonts w:ascii="TimesNewRomanPSMT" w:hAnsi="TimesNewRomanPSMT" w:cs="TimesNewRomanPSMT"/>
          <w:b/>
          <w:bCs/>
          <w:i/>
          <w:iCs/>
          <w:sz w:val="28"/>
          <w:szCs w:val="28"/>
        </w:rPr>
        <w:t xml:space="preserve"> 2009</w:t>
      </w:r>
      <w:r w:rsidRPr="007109B3">
        <w:rPr>
          <w:rFonts w:ascii="Times New Roman" w:hAnsi="Times New Roman" w:cs="Times New Roman"/>
          <w:b/>
          <w:bCs/>
          <w:i/>
          <w:iCs/>
          <w:sz w:val="28"/>
          <w:szCs w:val="28"/>
        </w:rPr>
        <w:t>)</w:t>
      </w:r>
      <w:r w:rsidR="00C82737">
        <w:rPr>
          <w:rFonts w:ascii="Times New Roman" w:hAnsi="Times New Roman" w:cs="Times New Roman"/>
          <w:b/>
          <w:bCs/>
          <w:color w:val="000000"/>
          <w:sz w:val="28"/>
          <w:szCs w:val="28"/>
        </w:rPr>
        <w:t>.</w:t>
      </w:r>
    </w:p>
    <w:p w:rsidR="00D57503" w:rsidRDefault="00D57503" w:rsidP="00D57503">
      <w:pPr>
        <w:autoSpaceDE w:val="0"/>
        <w:autoSpaceDN w:val="0"/>
        <w:bidi w:val="0"/>
        <w:adjustRightInd w:val="0"/>
        <w:spacing w:before="120" w:after="0" w:line="360" w:lineRule="auto"/>
        <w:ind w:firstLine="720"/>
        <w:jc w:val="both"/>
        <w:rPr>
          <w:rFonts w:ascii="Times New Roman" w:hAnsi="Times New Roman" w:cs="Times New Roman"/>
          <w:b/>
          <w:bCs/>
          <w:color w:val="000000"/>
          <w:sz w:val="28"/>
          <w:szCs w:val="28"/>
        </w:rPr>
      </w:pPr>
    </w:p>
    <w:p w:rsidR="00D57503" w:rsidRPr="00F77134" w:rsidRDefault="00D57503" w:rsidP="00D57503">
      <w:pPr>
        <w:autoSpaceDE w:val="0"/>
        <w:autoSpaceDN w:val="0"/>
        <w:bidi w:val="0"/>
        <w:adjustRightInd w:val="0"/>
        <w:spacing w:before="120" w:after="0" w:line="360" w:lineRule="auto"/>
        <w:ind w:firstLine="720"/>
        <w:jc w:val="both"/>
        <w:rPr>
          <w:rFonts w:ascii="Times New Roman" w:hAnsi="Times New Roman" w:cs="Times New Roman"/>
          <w:b/>
          <w:bCs/>
          <w:color w:val="000000"/>
          <w:sz w:val="28"/>
          <w:szCs w:val="28"/>
        </w:rPr>
      </w:pPr>
    </w:p>
    <w:p w:rsidR="00EA69C7" w:rsidRPr="00D51EB3" w:rsidRDefault="00EA69C7" w:rsidP="00C82737">
      <w:pPr>
        <w:pStyle w:val="ListParagraph"/>
        <w:numPr>
          <w:ilvl w:val="0"/>
          <w:numId w:val="19"/>
        </w:numPr>
        <w:autoSpaceDE w:val="0"/>
        <w:autoSpaceDN w:val="0"/>
        <w:bidi w:val="0"/>
        <w:adjustRightInd w:val="0"/>
        <w:spacing w:before="120" w:after="0" w:line="360" w:lineRule="auto"/>
        <w:ind w:left="426"/>
        <w:jc w:val="both"/>
        <w:rPr>
          <w:rFonts w:ascii="Times New Roman" w:hAnsi="Times New Roman" w:cs="Times New Roman"/>
          <w:b/>
          <w:bCs/>
          <w:color w:val="000000"/>
          <w:sz w:val="28"/>
          <w:szCs w:val="28"/>
        </w:rPr>
      </w:pPr>
      <w:r w:rsidRPr="00F77134">
        <w:rPr>
          <w:rFonts w:ascii="Times New Roman" w:hAnsi="Times New Roman" w:cs="Times New Roman"/>
          <w:b/>
          <w:bCs/>
          <w:color w:val="000000"/>
          <w:sz w:val="28"/>
          <w:szCs w:val="28"/>
        </w:rPr>
        <w:lastRenderedPageBreak/>
        <w:t>R</w:t>
      </w:r>
      <w:r w:rsidRPr="00D51EB3">
        <w:rPr>
          <w:rFonts w:ascii="Times New Roman" w:hAnsi="Times New Roman" w:cs="Times New Roman"/>
          <w:b/>
          <w:bCs/>
          <w:color w:val="000000"/>
          <w:sz w:val="28"/>
          <w:szCs w:val="28"/>
        </w:rPr>
        <w:t>esolution:</w:t>
      </w:r>
    </w:p>
    <w:p w:rsidR="00EA69C7" w:rsidRPr="00C82737" w:rsidRDefault="00EA69C7" w:rsidP="00C82737">
      <w:pPr>
        <w:autoSpaceDE w:val="0"/>
        <w:autoSpaceDN w:val="0"/>
        <w:bidi w:val="0"/>
        <w:adjustRightInd w:val="0"/>
        <w:spacing w:before="120" w:after="0" w:line="360" w:lineRule="auto"/>
        <w:ind w:firstLine="720"/>
        <w:jc w:val="both"/>
        <w:rPr>
          <w:rFonts w:ascii="Times New Roman" w:hAnsi="Times New Roman" w:cs="Times New Roman"/>
          <w:b/>
          <w:bCs/>
          <w:i/>
          <w:iCs/>
          <w:color w:val="000000"/>
          <w:sz w:val="28"/>
          <w:szCs w:val="28"/>
        </w:rPr>
      </w:pPr>
      <w:r w:rsidRPr="0052247C">
        <w:rPr>
          <w:rFonts w:asciiTheme="majorBidi" w:eastAsia="Calibri" w:hAnsiTheme="majorBidi" w:cstheme="majorBidi"/>
          <w:sz w:val="28"/>
          <w:szCs w:val="28"/>
        </w:rPr>
        <w:t xml:space="preserve">Some of the waves are absorbed by the tissues, and the extent to which the ultrasound is absorbed or reflected gives information about the structures scanned. Resolution is defined as the smallest distance that can be discriminated in the image. Better resolutions are attained with higher frequencies. But, in doing so, signals are attenuated, decreasing the depth of the field </w:t>
      </w:r>
      <w:r w:rsidRPr="00C82737">
        <w:rPr>
          <w:rFonts w:asciiTheme="majorBidi" w:eastAsia="Calibri" w:hAnsiTheme="majorBidi" w:cstheme="majorBidi"/>
          <w:b/>
          <w:bCs/>
          <w:i/>
          <w:iCs/>
          <w:sz w:val="28"/>
          <w:szCs w:val="28"/>
        </w:rPr>
        <w:t xml:space="preserve">(Van </w:t>
      </w:r>
      <w:proofErr w:type="spellStart"/>
      <w:r w:rsidRPr="00C82737">
        <w:rPr>
          <w:rFonts w:asciiTheme="majorBidi" w:eastAsia="Calibri" w:hAnsiTheme="majorBidi" w:cstheme="majorBidi"/>
          <w:b/>
          <w:bCs/>
          <w:i/>
          <w:iCs/>
          <w:sz w:val="28"/>
          <w:szCs w:val="28"/>
        </w:rPr>
        <w:t>Holsbeeck</w:t>
      </w:r>
      <w:proofErr w:type="spellEnd"/>
      <w:r w:rsidRPr="00C82737">
        <w:rPr>
          <w:rFonts w:asciiTheme="majorBidi" w:eastAsia="Calibri" w:hAnsiTheme="majorBidi" w:cstheme="majorBidi"/>
          <w:b/>
          <w:bCs/>
          <w:i/>
          <w:iCs/>
          <w:sz w:val="28"/>
          <w:szCs w:val="28"/>
        </w:rPr>
        <w:t xml:space="preserve"> and</w:t>
      </w:r>
      <w:r w:rsidR="00C82737" w:rsidRPr="00C82737">
        <w:rPr>
          <w:rFonts w:asciiTheme="majorBidi" w:eastAsia="Calibri" w:hAnsiTheme="majorBidi" w:cstheme="majorBidi"/>
          <w:b/>
          <w:bCs/>
          <w:i/>
          <w:iCs/>
          <w:sz w:val="28"/>
          <w:szCs w:val="28"/>
        </w:rPr>
        <w:t xml:space="preserve"> </w:t>
      </w:r>
      <w:proofErr w:type="spellStart"/>
      <w:r w:rsidR="00D57503">
        <w:rPr>
          <w:rFonts w:asciiTheme="majorBidi" w:eastAsia="Calibri" w:hAnsiTheme="majorBidi" w:cstheme="majorBidi"/>
          <w:b/>
          <w:bCs/>
          <w:i/>
          <w:iCs/>
          <w:sz w:val="28"/>
          <w:szCs w:val="28"/>
        </w:rPr>
        <w:t>Introcaso</w:t>
      </w:r>
      <w:proofErr w:type="spellEnd"/>
      <w:r w:rsidRPr="00C82737">
        <w:rPr>
          <w:rFonts w:asciiTheme="majorBidi" w:eastAsia="Calibri" w:hAnsiTheme="majorBidi" w:cstheme="majorBidi"/>
          <w:b/>
          <w:bCs/>
          <w:i/>
          <w:iCs/>
          <w:sz w:val="28"/>
          <w:szCs w:val="28"/>
        </w:rPr>
        <w:t>, 1992).</w:t>
      </w:r>
    </w:p>
    <w:p w:rsidR="00C82737" w:rsidRPr="00C82737" w:rsidRDefault="00C82737" w:rsidP="003C7C9B">
      <w:pPr>
        <w:autoSpaceDE w:val="0"/>
        <w:autoSpaceDN w:val="0"/>
        <w:bidi w:val="0"/>
        <w:adjustRightInd w:val="0"/>
        <w:spacing w:before="120" w:after="0" w:line="360" w:lineRule="auto"/>
        <w:jc w:val="both"/>
        <w:rPr>
          <w:rFonts w:ascii="Times New Roman" w:hAnsi="Times New Roman" w:cs="Times New Roman"/>
          <w:b/>
          <w:bCs/>
          <w:color w:val="000000"/>
          <w:sz w:val="2"/>
          <w:szCs w:val="2"/>
          <w:u w:val="single"/>
        </w:rPr>
      </w:pPr>
    </w:p>
    <w:p w:rsidR="00A50754" w:rsidRDefault="00EA69C7" w:rsidP="00C82737">
      <w:pPr>
        <w:autoSpaceDE w:val="0"/>
        <w:autoSpaceDN w:val="0"/>
        <w:bidi w:val="0"/>
        <w:adjustRightInd w:val="0"/>
        <w:spacing w:before="120" w:after="0" w:line="360" w:lineRule="auto"/>
        <w:jc w:val="both"/>
        <w:rPr>
          <w:rFonts w:ascii="Times New Roman" w:hAnsi="Times New Roman" w:cs="Times New Roman"/>
          <w:color w:val="000000"/>
          <w:sz w:val="28"/>
          <w:szCs w:val="28"/>
          <w:u w:val="single"/>
        </w:rPr>
      </w:pPr>
      <w:r w:rsidRPr="00D51EB3">
        <w:rPr>
          <w:rFonts w:ascii="Times New Roman" w:hAnsi="Times New Roman" w:cs="Times New Roman"/>
          <w:b/>
          <w:bCs/>
          <w:color w:val="000000"/>
          <w:sz w:val="28"/>
          <w:szCs w:val="28"/>
          <w:u w:val="single"/>
        </w:rPr>
        <w:t xml:space="preserve">Ultrasound </w:t>
      </w:r>
      <w:proofErr w:type="gramStart"/>
      <w:r w:rsidRPr="00D51EB3">
        <w:rPr>
          <w:rFonts w:ascii="Times New Roman" w:hAnsi="Times New Roman" w:cs="Times New Roman"/>
          <w:b/>
          <w:bCs/>
          <w:color w:val="000000"/>
          <w:sz w:val="28"/>
          <w:szCs w:val="28"/>
          <w:u w:val="single"/>
        </w:rPr>
        <w:t>Equipment</w:t>
      </w:r>
      <w:r w:rsidR="00F77134">
        <w:rPr>
          <w:rFonts w:ascii="Times New Roman" w:hAnsi="Times New Roman" w:cs="Times New Roman"/>
          <w:color w:val="000000"/>
          <w:sz w:val="28"/>
          <w:szCs w:val="28"/>
          <w:u w:val="single"/>
        </w:rPr>
        <w:t xml:space="preserve"> :</w:t>
      </w:r>
      <w:proofErr w:type="gramEnd"/>
    </w:p>
    <w:p w:rsidR="00532688" w:rsidRPr="00D57503" w:rsidRDefault="00EF2192" w:rsidP="00C82737">
      <w:pPr>
        <w:autoSpaceDE w:val="0"/>
        <w:autoSpaceDN w:val="0"/>
        <w:bidi w:val="0"/>
        <w:adjustRightInd w:val="0"/>
        <w:spacing w:before="120" w:after="0" w:line="360" w:lineRule="auto"/>
        <w:jc w:val="both"/>
        <w:rPr>
          <w:rFonts w:ascii="Times New Roman" w:hAnsi="Times New Roman" w:cs="Times New Roman"/>
          <w:i/>
          <w:iCs/>
          <w:color w:val="000000"/>
          <w:sz w:val="28"/>
          <w:szCs w:val="28"/>
          <w:u w:val="single"/>
        </w:rPr>
      </w:pPr>
      <w:r>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 xml:space="preserve">An ultrasound device consists of a console, comprising a computer, a </w:t>
      </w:r>
      <w:r w:rsidR="00F77134">
        <w:rPr>
          <w:rFonts w:ascii="Times New Roman" w:hAnsi="Times New Roman" w:cs="Times New Roman"/>
          <w:color w:val="000000"/>
          <w:sz w:val="28"/>
          <w:szCs w:val="28"/>
        </w:rPr>
        <w:t>monitor</w:t>
      </w:r>
      <w:r w:rsidR="00EA69C7" w:rsidRPr="005441A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a</w:t>
      </w:r>
      <w:r w:rsidR="00C82737">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keyboard, and transducers</w:t>
      </w:r>
      <w:r w:rsidR="00A22E97">
        <w:rPr>
          <w:rFonts w:ascii="Times New Roman" w:hAnsi="Times New Roman" w:cs="Times New Roman"/>
          <w:b/>
          <w:bCs/>
          <w:i/>
          <w:iCs/>
          <w:color w:val="000000"/>
          <w:sz w:val="28"/>
          <w:szCs w:val="28"/>
        </w:rPr>
        <w:t>,</w:t>
      </w:r>
      <w:r>
        <w:rPr>
          <w:rFonts w:ascii="Times New Roman" w:hAnsi="Times New Roman" w:cs="Times New Roman"/>
          <w:b/>
          <w:bCs/>
          <w:i/>
          <w:iCs/>
          <w:color w:val="000000"/>
          <w:sz w:val="28"/>
          <w:szCs w:val="28"/>
        </w:rPr>
        <w:t xml:space="preserve"> </w:t>
      </w:r>
      <w:r w:rsidR="00270C06" w:rsidRPr="00D57503">
        <w:rPr>
          <w:rFonts w:ascii="Times New Roman" w:hAnsi="Times New Roman" w:cs="Times New Roman"/>
          <w:b/>
          <w:bCs/>
          <w:i/>
          <w:iCs/>
          <w:color w:val="000000"/>
          <w:sz w:val="28"/>
          <w:szCs w:val="28"/>
        </w:rPr>
        <w:t xml:space="preserve">Figure </w:t>
      </w:r>
      <w:r w:rsidR="00960EF7" w:rsidRPr="00D57503">
        <w:rPr>
          <w:rFonts w:ascii="Times New Roman" w:hAnsi="Times New Roman" w:cs="Times New Roman"/>
          <w:b/>
          <w:bCs/>
          <w:i/>
          <w:iCs/>
          <w:color w:val="000000"/>
          <w:sz w:val="28"/>
          <w:szCs w:val="28"/>
        </w:rPr>
        <w:t>(</w:t>
      </w:r>
      <w:r w:rsidR="00270C06" w:rsidRPr="00D57503">
        <w:rPr>
          <w:rFonts w:ascii="Times New Roman" w:hAnsi="Times New Roman" w:cs="Times New Roman"/>
          <w:b/>
          <w:bCs/>
          <w:i/>
          <w:iCs/>
          <w:color w:val="000000"/>
          <w:sz w:val="28"/>
          <w:szCs w:val="28"/>
        </w:rPr>
        <w:t>4</w:t>
      </w:r>
      <w:r w:rsidR="00960EF7" w:rsidRPr="00D57503">
        <w:rPr>
          <w:rFonts w:ascii="Times New Roman" w:hAnsi="Times New Roman" w:cs="Times New Roman"/>
          <w:i/>
          <w:iCs/>
          <w:color w:val="000000"/>
          <w:sz w:val="28"/>
          <w:szCs w:val="28"/>
        </w:rPr>
        <w:t>)</w:t>
      </w:r>
      <w:r w:rsidR="00EA69C7" w:rsidRPr="00D57503">
        <w:rPr>
          <w:rFonts w:ascii="Times New Roman" w:hAnsi="Times New Roman" w:cs="Times New Roman"/>
          <w:b/>
          <w:bCs/>
          <w:i/>
          <w:iCs/>
          <w:color w:val="000000"/>
          <w:sz w:val="28"/>
          <w:szCs w:val="28"/>
        </w:rPr>
        <w:t>.</w:t>
      </w:r>
    </w:p>
    <w:p w:rsidR="00C82737" w:rsidRDefault="00C82737" w:rsidP="003C7C9B">
      <w:pPr>
        <w:autoSpaceDE w:val="0"/>
        <w:autoSpaceDN w:val="0"/>
        <w:bidi w:val="0"/>
        <w:adjustRightInd w:val="0"/>
        <w:spacing w:before="120" w:after="0" w:line="360" w:lineRule="auto"/>
        <w:jc w:val="both"/>
        <w:rPr>
          <w:rFonts w:ascii="Times New Roman" w:hAnsi="Times New Roman" w:cs="Times New Roman"/>
          <w:b/>
          <w:bCs/>
          <w:noProof/>
          <w:color w:val="000000"/>
          <w:sz w:val="24"/>
          <w:szCs w:val="24"/>
        </w:rPr>
      </w:pPr>
      <w:r w:rsidRPr="00EF2192">
        <w:rPr>
          <w:rFonts w:ascii="Times New Roman" w:hAnsi="Times New Roman" w:cs="Times New Roman"/>
          <w:b/>
          <w:bCs/>
          <w:noProof/>
          <w:color w:val="000000"/>
          <w:sz w:val="24"/>
          <w:szCs w:val="24"/>
        </w:rPr>
        <w:drawing>
          <wp:anchor distT="0" distB="0" distL="114300" distR="114300" simplePos="0" relativeHeight="251662336" behindDoc="1" locked="0" layoutInCell="1" allowOverlap="1" wp14:anchorId="799D7027" wp14:editId="27E483F4">
            <wp:simplePos x="0" y="0"/>
            <wp:positionH relativeFrom="column">
              <wp:posOffset>1029451</wp:posOffset>
            </wp:positionH>
            <wp:positionV relativeFrom="paragraph">
              <wp:posOffset>38119</wp:posOffset>
            </wp:positionV>
            <wp:extent cx="3000375" cy="4324350"/>
            <wp:effectExtent l="0" t="0" r="0" b="0"/>
            <wp:wrapNone/>
            <wp:docPr id="8" name="Picture 1" descr="D:\miada MD\MSUS\image.jpeg"/>
            <wp:cNvGraphicFramePr/>
            <a:graphic xmlns:a="http://schemas.openxmlformats.org/drawingml/2006/main">
              <a:graphicData uri="http://schemas.openxmlformats.org/drawingml/2006/picture">
                <pic:pic xmlns:pic="http://schemas.openxmlformats.org/drawingml/2006/picture">
                  <pic:nvPicPr>
                    <pic:cNvPr id="0" name="Picture 1" descr="D:\miada MD\MSUS\image.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flipH="1">
                      <a:off x="0" y="0"/>
                      <a:ext cx="3000375" cy="4324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82737" w:rsidRDefault="00C82737" w:rsidP="00C82737">
      <w:pPr>
        <w:autoSpaceDE w:val="0"/>
        <w:autoSpaceDN w:val="0"/>
        <w:bidi w:val="0"/>
        <w:adjustRightInd w:val="0"/>
        <w:spacing w:before="120" w:after="0" w:line="360" w:lineRule="auto"/>
        <w:jc w:val="both"/>
        <w:rPr>
          <w:rFonts w:ascii="Times New Roman" w:hAnsi="Times New Roman" w:cs="Times New Roman"/>
          <w:b/>
          <w:bCs/>
          <w:noProof/>
          <w:color w:val="000000"/>
          <w:sz w:val="24"/>
          <w:szCs w:val="24"/>
        </w:rPr>
      </w:pPr>
    </w:p>
    <w:p w:rsidR="00C82737" w:rsidRDefault="00C82737" w:rsidP="00C82737">
      <w:pPr>
        <w:autoSpaceDE w:val="0"/>
        <w:autoSpaceDN w:val="0"/>
        <w:bidi w:val="0"/>
        <w:adjustRightInd w:val="0"/>
        <w:spacing w:before="120" w:after="0" w:line="360" w:lineRule="auto"/>
        <w:jc w:val="both"/>
        <w:rPr>
          <w:rFonts w:ascii="Times New Roman" w:hAnsi="Times New Roman" w:cs="Times New Roman"/>
          <w:b/>
          <w:bCs/>
          <w:noProof/>
          <w:color w:val="000000"/>
          <w:sz w:val="24"/>
          <w:szCs w:val="24"/>
        </w:rPr>
      </w:pPr>
    </w:p>
    <w:p w:rsidR="00C82737" w:rsidRDefault="00386F72" w:rsidP="00C82737">
      <w:pPr>
        <w:autoSpaceDE w:val="0"/>
        <w:autoSpaceDN w:val="0"/>
        <w:bidi w:val="0"/>
        <w:adjustRightInd w:val="0"/>
        <w:spacing w:before="120" w:after="0" w:line="36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pict>
          <v:shapetype id="_x0000_t202" coordsize="21600,21600" o:spt="202" path="m,l,21600r21600,l21600,xe">
            <v:stroke joinstyle="miter"/>
            <v:path gradientshapeok="t" o:connecttype="rect"/>
          </v:shapetype>
          <v:shape id="_x0000_s1028" type="#_x0000_t202" style="position:absolute;left:0;text-align:left;margin-left:103.8pt;margin-top:20.55pt;width:17.3pt;height:21.35pt;z-index:251658240;mso-width-relative:margin;mso-height-relative:margin">
            <v:textbox style="mso-next-textbox:#_x0000_s1028">
              <w:txbxContent>
                <w:p w:rsidR="00386F72" w:rsidRPr="00A22E97" w:rsidRDefault="00386F72" w:rsidP="00A22E97">
                  <w:pPr>
                    <w:bidi w:val="0"/>
                    <w:rPr>
                      <w:b/>
                      <w:bCs/>
                      <w:rtl/>
                      <w:lang w:bidi="ar-EG"/>
                    </w:rPr>
                  </w:pPr>
                  <w:proofErr w:type="gramStart"/>
                  <w:r w:rsidRPr="00A22E97">
                    <w:rPr>
                      <w:b/>
                      <w:bCs/>
                      <w:lang w:bidi="ar-EG"/>
                    </w:rPr>
                    <w:t>a</w:t>
                  </w:r>
                  <w:proofErr w:type="gramEnd"/>
                </w:p>
              </w:txbxContent>
            </v:textbox>
          </v:shape>
        </w:pict>
      </w:r>
    </w:p>
    <w:p w:rsidR="00C82737" w:rsidRDefault="00386F72" w:rsidP="00C82737">
      <w:pPr>
        <w:autoSpaceDE w:val="0"/>
        <w:autoSpaceDN w:val="0"/>
        <w:bidi w:val="0"/>
        <w:adjustRightInd w:val="0"/>
        <w:spacing w:before="120" w:after="0" w:line="360" w:lineRule="auto"/>
        <w:jc w:val="both"/>
        <w:rPr>
          <w:rFonts w:ascii="Times New Roman" w:hAnsi="Times New Roman" w:cs="Times New Roman"/>
          <w:b/>
          <w:bCs/>
          <w:noProof/>
          <w:color w:val="000000"/>
          <w:sz w:val="24"/>
          <w:szCs w:val="24"/>
        </w:rPr>
      </w:pPr>
      <w:r>
        <w:rPr>
          <w:rFonts w:ascii="Times New Roman" w:hAnsi="Times New Roman" w:cs="Times New Roman"/>
          <w:noProof/>
          <w:color w:val="000000"/>
          <w:sz w:val="28"/>
          <w:szCs w:val="28"/>
        </w:rPr>
        <w:pict>
          <v:shape id="_x0000_s1029" type="#_x0000_t202" style="position:absolute;left:0;text-align:left;margin-left:82.35pt;margin-top:21.65pt;width:17.3pt;height:21.9pt;z-index:251659264;mso-width-relative:margin;mso-height-relative:margin">
            <v:textbox style="mso-next-textbox:#_x0000_s1029">
              <w:txbxContent>
                <w:p w:rsidR="00386F72" w:rsidRPr="00A22E97" w:rsidRDefault="00386F72" w:rsidP="00A22E97">
                  <w:pPr>
                    <w:bidi w:val="0"/>
                    <w:rPr>
                      <w:b/>
                      <w:bCs/>
                      <w:lang w:bidi="ar-EG"/>
                    </w:rPr>
                  </w:pPr>
                  <w:proofErr w:type="gramStart"/>
                  <w:r w:rsidRPr="00A22E97">
                    <w:rPr>
                      <w:b/>
                      <w:bCs/>
                      <w:lang w:bidi="ar-EG"/>
                    </w:rPr>
                    <w:t>b</w:t>
                  </w:r>
                  <w:proofErr w:type="gramEnd"/>
                </w:p>
              </w:txbxContent>
            </v:textbox>
          </v:shape>
        </w:pict>
      </w:r>
    </w:p>
    <w:p w:rsidR="00C82737" w:rsidRDefault="00C82737" w:rsidP="00C82737">
      <w:pPr>
        <w:autoSpaceDE w:val="0"/>
        <w:autoSpaceDN w:val="0"/>
        <w:bidi w:val="0"/>
        <w:adjustRightInd w:val="0"/>
        <w:spacing w:before="120" w:after="0" w:line="360" w:lineRule="auto"/>
        <w:jc w:val="both"/>
        <w:rPr>
          <w:rFonts w:ascii="Times New Roman" w:hAnsi="Times New Roman" w:cs="Times New Roman"/>
          <w:b/>
          <w:bCs/>
          <w:noProof/>
          <w:color w:val="000000"/>
          <w:sz w:val="24"/>
          <w:szCs w:val="24"/>
        </w:rPr>
      </w:pPr>
    </w:p>
    <w:p w:rsidR="00C82737" w:rsidRDefault="00C82737" w:rsidP="00C82737">
      <w:pPr>
        <w:autoSpaceDE w:val="0"/>
        <w:autoSpaceDN w:val="0"/>
        <w:bidi w:val="0"/>
        <w:adjustRightInd w:val="0"/>
        <w:spacing w:before="120" w:after="0" w:line="360" w:lineRule="auto"/>
        <w:jc w:val="both"/>
        <w:rPr>
          <w:rFonts w:ascii="Times New Roman" w:hAnsi="Times New Roman" w:cs="Times New Roman"/>
          <w:b/>
          <w:bCs/>
          <w:noProof/>
          <w:color w:val="000000"/>
          <w:sz w:val="24"/>
          <w:szCs w:val="24"/>
        </w:rPr>
      </w:pPr>
    </w:p>
    <w:p w:rsidR="00C82737" w:rsidRDefault="00C82737" w:rsidP="00C82737">
      <w:pPr>
        <w:autoSpaceDE w:val="0"/>
        <w:autoSpaceDN w:val="0"/>
        <w:bidi w:val="0"/>
        <w:adjustRightInd w:val="0"/>
        <w:spacing w:before="120" w:after="0" w:line="360" w:lineRule="auto"/>
        <w:jc w:val="both"/>
        <w:rPr>
          <w:rFonts w:ascii="Times New Roman" w:hAnsi="Times New Roman" w:cs="Times New Roman"/>
          <w:b/>
          <w:bCs/>
          <w:noProof/>
          <w:color w:val="000000"/>
          <w:sz w:val="24"/>
          <w:szCs w:val="24"/>
        </w:rPr>
      </w:pPr>
    </w:p>
    <w:p w:rsidR="00C82737" w:rsidRDefault="005C1D00" w:rsidP="00C82737">
      <w:pPr>
        <w:autoSpaceDE w:val="0"/>
        <w:autoSpaceDN w:val="0"/>
        <w:bidi w:val="0"/>
        <w:adjustRightInd w:val="0"/>
        <w:spacing w:before="120"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C82737" w:rsidRDefault="00C82737" w:rsidP="00C82737">
      <w:pPr>
        <w:autoSpaceDE w:val="0"/>
        <w:autoSpaceDN w:val="0"/>
        <w:bidi w:val="0"/>
        <w:adjustRightInd w:val="0"/>
        <w:spacing w:before="120" w:after="0" w:line="360" w:lineRule="auto"/>
        <w:jc w:val="both"/>
        <w:rPr>
          <w:rFonts w:ascii="Times New Roman" w:hAnsi="Times New Roman" w:cs="Times New Roman"/>
          <w:b/>
          <w:bCs/>
          <w:color w:val="000000"/>
          <w:sz w:val="24"/>
          <w:szCs w:val="24"/>
        </w:rPr>
      </w:pPr>
    </w:p>
    <w:p w:rsidR="00C82737" w:rsidRDefault="00C82737" w:rsidP="00C82737">
      <w:pPr>
        <w:autoSpaceDE w:val="0"/>
        <w:autoSpaceDN w:val="0"/>
        <w:bidi w:val="0"/>
        <w:adjustRightInd w:val="0"/>
        <w:spacing w:before="120" w:after="0" w:line="360" w:lineRule="auto"/>
        <w:jc w:val="both"/>
        <w:rPr>
          <w:rFonts w:ascii="Times New Roman" w:hAnsi="Times New Roman" w:cs="Times New Roman"/>
          <w:b/>
          <w:bCs/>
          <w:color w:val="000000"/>
          <w:sz w:val="24"/>
          <w:szCs w:val="24"/>
        </w:rPr>
      </w:pPr>
    </w:p>
    <w:p w:rsidR="00C82737" w:rsidRDefault="00C82737" w:rsidP="00C82737">
      <w:pPr>
        <w:autoSpaceDE w:val="0"/>
        <w:autoSpaceDN w:val="0"/>
        <w:bidi w:val="0"/>
        <w:adjustRightInd w:val="0"/>
        <w:spacing w:before="120" w:after="0" w:line="360" w:lineRule="auto"/>
        <w:jc w:val="both"/>
        <w:rPr>
          <w:rFonts w:ascii="Times New Roman" w:hAnsi="Times New Roman" w:cs="Times New Roman"/>
          <w:b/>
          <w:bCs/>
          <w:color w:val="000000"/>
          <w:sz w:val="24"/>
          <w:szCs w:val="24"/>
        </w:rPr>
      </w:pPr>
    </w:p>
    <w:p w:rsidR="00C82737" w:rsidRDefault="00C82737" w:rsidP="00C82737">
      <w:pPr>
        <w:autoSpaceDE w:val="0"/>
        <w:autoSpaceDN w:val="0"/>
        <w:bidi w:val="0"/>
        <w:adjustRightInd w:val="0"/>
        <w:spacing w:before="120" w:after="0" w:line="360" w:lineRule="auto"/>
        <w:jc w:val="both"/>
        <w:rPr>
          <w:rFonts w:ascii="Times New Roman" w:hAnsi="Times New Roman" w:cs="Times New Roman"/>
          <w:b/>
          <w:bCs/>
          <w:color w:val="000000"/>
          <w:sz w:val="24"/>
          <w:szCs w:val="24"/>
        </w:rPr>
      </w:pPr>
    </w:p>
    <w:p w:rsidR="00532688" w:rsidRDefault="00532688" w:rsidP="00D57503">
      <w:pPr>
        <w:autoSpaceDE w:val="0"/>
        <w:autoSpaceDN w:val="0"/>
        <w:bidi w:val="0"/>
        <w:adjustRightInd w:val="0"/>
        <w:spacing w:before="120" w:after="0" w:line="360" w:lineRule="auto"/>
        <w:jc w:val="center"/>
        <w:rPr>
          <w:rFonts w:ascii="Times New Roman" w:hAnsi="Times New Roman" w:cs="Times New Roman"/>
          <w:color w:val="000000"/>
          <w:sz w:val="24"/>
          <w:szCs w:val="24"/>
        </w:rPr>
      </w:pPr>
      <w:r w:rsidRPr="002F68C7">
        <w:rPr>
          <w:rFonts w:ascii="Times New Roman" w:hAnsi="Times New Roman" w:cs="Times New Roman"/>
          <w:b/>
          <w:bCs/>
          <w:color w:val="000000"/>
          <w:sz w:val="24"/>
          <w:szCs w:val="24"/>
        </w:rPr>
        <w:t>Fig</w:t>
      </w:r>
      <w:r>
        <w:rPr>
          <w:rFonts w:ascii="Times New Roman" w:hAnsi="Times New Roman" w:cs="Times New Roman"/>
          <w:b/>
          <w:bCs/>
          <w:color w:val="000000"/>
          <w:sz w:val="24"/>
          <w:szCs w:val="24"/>
        </w:rPr>
        <w:t xml:space="preserve">ure </w:t>
      </w:r>
      <w:r w:rsidR="00960EF7">
        <w:rPr>
          <w:rFonts w:ascii="Times New Roman" w:hAnsi="Times New Roman" w:cs="Times New Roman"/>
          <w:b/>
          <w:bCs/>
          <w:color w:val="000000"/>
          <w:sz w:val="24"/>
          <w:szCs w:val="24"/>
        </w:rPr>
        <w:t>(4</w:t>
      </w:r>
      <w:r w:rsidRPr="002F68C7">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2F68C7">
        <w:rPr>
          <w:rFonts w:ascii="Times New Roman" w:hAnsi="Times New Roman" w:cs="Times New Roman"/>
          <w:color w:val="000000"/>
          <w:sz w:val="24"/>
          <w:szCs w:val="24"/>
        </w:rPr>
        <w:t>M</w:t>
      </w:r>
      <w:r w:rsidR="008E3636">
        <w:rPr>
          <w:rFonts w:ascii="Times New Roman" w:hAnsi="Times New Roman" w:cs="Times New Roman"/>
          <w:color w:val="000000"/>
          <w:sz w:val="24"/>
          <w:szCs w:val="24"/>
        </w:rPr>
        <w:t xml:space="preserve">usculoskeletal </w:t>
      </w:r>
      <w:proofErr w:type="spellStart"/>
      <w:r w:rsidR="008E3636">
        <w:rPr>
          <w:rFonts w:ascii="Times New Roman" w:hAnsi="Times New Roman" w:cs="Times New Roman"/>
          <w:color w:val="000000"/>
          <w:sz w:val="24"/>
          <w:szCs w:val="24"/>
        </w:rPr>
        <w:t>ultrasond</w:t>
      </w:r>
      <w:proofErr w:type="spellEnd"/>
      <w:r w:rsidR="008E3636">
        <w:rPr>
          <w:rFonts w:ascii="Times New Roman" w:hAnsi="Times New Roman" w:cs="Times New Roman"/>
          <w:color w:val="000000"/>
          <w:sz w:val="24"/>
          <w:szCs w:val="24"/>
        </w:rPr>
        <w:t xml:space="preserve"> </w:t>
      </w:r>
      <w:r w:rsidRPr="002F68C7">
        <w:rPr>
          <w:rFonts w:ascii="Times New Roman" w:hAnsi="Times New Roman" w:cs="Times New Roman"/>
          <w:color w:val="000000"/>
          <w:sz w:val="24"/>
          <w:szCs w:val="24"/>
        </w:rPr>
        <w:t xml:space="preserve">equipment with its </w:t>
      </w:r>
      <w:r w:rsidRPr="007C01D3">
        <w:rPr>
          <w:rFonts w:ascii="Times New Roman" w:hAnsi="Times New Roman" w:cs="Times New Roman"/>
          <w:color w:val="000000"/>
          <w:sz w:val="24"/>
          <w:szCs w:val="24"/>
        </w:rPr>
        <w:t>prob</w:t>
      </w:r>
      <w:r w:rsidR="008E3636">
        <w:rPr>
          <w:rFonts w:ascii="Times New Roman" w:hAnsi="Times New Roman" w:cs="Times New Roman"/>
          <w:color w:val="000000"/>
          <w:sz w:val="24"/>
          <w:szCs w:val="24"/>
        </w:rPr>
        <w:t>e</w:t>
      </w:r>
      <w:r w:rsidRPr="007C01D3">
        <w:rPr>
          <w:rFonts w:ascii="Times New Roman" w:hAnsi="Times New Roman" w:cs="Times New Roman"/>
          <w:color w:val="000000"/>
          <w:sz w:val="24"/>
          <w:szCs w:val="24"/>
        </w:rPr>
        <w:t>s</w:t>
      </w:r>
      <w:r w:rsidR="00A22E97" w:rsidRPr="00A22E97">
        <w:t xml:space="preserve"> </w:t>
      </w:r>
      <w:r w:rsidR="00D57503">
        <w:rPr>
          <w:rFonts w:ascii="Times New Roman" w:hAnsi="Times New Roman" w:cs="Times New Roman"/>
          <w:b/>
          <w:bCs/>
          <w:color w:val="000000"/>
          <w:sz w:val="24"/>
          <w:szCs w:val="24"/>
        </w:rPr>
        <w:t>(</w:t>
      </w:r>
      <w:r w:rsidR="00A22E97" w:rsidRPr="00A22E97">
        <w:rPr>
          <w:rFonts w:ascii="Times New Roman" w:hAnsi="Times New Roman" w:cs="Times New Roman"/>
          <w:b/>
          <w:bCs/>
          <w:color w:val="000000"/>
          <w:sz w:val="24"/>
          <w:szCs w:val="24"/>
        </w:rPr>
        <w:t>a)</w:t>
      </w:r>
      <w:r w:rsidR="00D57503">
        <w:rPr>
          <w:rFonts w:ascii="Times New Roman" w:hAnsi="Times New Roman" w:cs="Times New Roman"/>
          <w:color w:val="000000"/>
          <w:sz w:val="24"/>
          <w:szCs w:val="24"/>
        </w:rPr>
        <w:t xml:space="preserve"> </w:t>
      </w:r>
      <w:proofErr w:type="spellStart"/>
      <w:r w:rsidR="00D57503">
        <w:rPr>
          <w:rFonts w:ascii="Times New Roman" w:hAnsi="Times New Roman" w:cs="Times New Roman"/>
          <w:color w:val="000000"/>
          <w:sz w:val="24"/>
          <w:szCs w:val="24"/>
        </w:rPr>
        <w:t>Hocky</w:t>
      </w:r>
      <w:proofErr w:type="spellEnd"/>
      <w:r w:rsidR="00D57503">
        <w:rPr>
          <w:rFonts w:ascii="Times New Roman" w:hAnsi="Times New Roman" w:cs="Times New Roman"/>
          <w:color w:val="000000"/>
          <w:sz w:val="24"/>
          <w:szCs w:val="24"/>
        </w:rPr>
        <w:t xml:space="preserve"> stick probe </w:t>
      </w:r>
      <w:r w:rsidR="00A22E97" w:rsidRPr="00A22E97">
        <w:rPr>
          <w:rFonts w:ascii="Times New Roman" w:hAnsi="Times New Roman" w:cs="Times New Roman"/>
          <w:b/>
          <w:bCs/>
          <w:color w:val="000000"/>
          <w:sz w:val="24"/>
          <w:szCs w:val="24"/>
        </w:rPr>
        <w:t>(b)</w:t>
      </w:r>
      <w:r w:rsidR="00A22E97" w:rsidRPr="00A22E97">
        <w:rPr>
          <w:rFonts w:ascii="Times New Roman" w:hAnsi="Times New Roman" w:cs="Times New Roman"/>
          <w:color w:val="000000"/>
          <w:sz w:val="24"/>
          <w:szCs w:val="24"/>
        </w:rPr>
        <w:t xml:space="preserve"> Linear probe.</w:t>
      </w:r>
    </w:p>
    <w:p w:rsidR="00D57503" w:rsidRPr="00D57503" w:rsidRDefault="00D57503" w:rsidP="00D57503">
      <w:pPr>
        <w:autoSpaceDE w:val="0"/>
        <w:autoSpaceDN w:val="0"/>
        <w:bidi w:val="0"/>
        <w:adjustRightInd w:val="0"/>
        <w:spacing w:before="120" w:after="0" w:line="360" w:lineRule="auto"/>
        <w:jc w:val="center"/>
        <w:rPr>
          <w:rFonts w:ascii="Times New Roman" w:hAnsi="Times New Roman" w:cs="Times New Roman"/>
          <w:color w:val="000000"/>
          <w:sz w:val="24"/>
          <w:szCs w:val="24"/>
        </w:rPr>
      </w:pPr>
    </w:p>
    <w:p w:rsidR="005C1D00" w:rsidRPr="008E3636" w:rsidRDefault="00EA69C7" w:rsidP="003C7C9B">
      <w:pPr>
        <w:autoSpaceDE w:val="0"/>
        <w:autoSpaceDN w:val="0"/>
        <w:bidi w:val="0"/>
        <w:adjustRightInd w:val="0"/>
        <w:spacing w:before="120" w:after="0" w:line="360" w:lineRule="auto"/>
        <w:jc w:val="both"/>
        <w:rPr>
          <w:rFonts w:ascii="Times New Roman" w:hAnsi="Times New Roman" w:cs="Times New Roman"/>
          <w:color w:val="000000"/>
          <w:sz w:val="28"/>
          <w:szCs w:val="28"/>
          <w:u w:val="single"/>
        </w:rPr>
      </w:pPr>
      <w:r w:rsidRPr="008E3636">
        <w:rPr>
          <w:rFonts w:ascii="Times New Roman" w:hAnsi="Times New Roman" w:cs="Times New Roman"/>
          <w:b/>
          <w:bCs/>
          <w:color w:val="000000"/>
          <w:sz w:val="28"/>
          <w:szCs w:val="28"/>
          <w:u w:val="single"/>
        </w:rPr>
        <w:lastRenderedPageBreak/>
        <w:t>The transducer or probe</w:t>
      </w:r>
      <w:r w:rsidR="005C1D00" w:rsidRPr="008E3636">
        <w:rPr>
          <w:rFonts w:ascii="Times New Roman" w:hAnsi="Times New Roman" w:cs="Times New Roman"/>
          <w:b/>
          <w:bCs/>
          <w:color w:val="000000"/>
          <w:sz w:val="28"/>
          <w:szCs w:val="28"/>
          <w:u w:val="single"/>
        </w:rPr>
        <w:t xml:space="preserve">: </w:t>
      </w:r>
    </w:p>
    <w:p w:rsidR="00EA69C7" w:rsidRPr="00144C1F" w:rsidRDefault="005C1D00" w:rsidP="00C82737">
      <w:pPr>
        <w:autoSpaceDE w:val="0"/>
        <w:autoSpaceDN w:val="0"/>
        <w:bidi w:val="0"/>
        <w:adjustRightInd w:val="0"/>
        <w:spacing w:before="120" w:after="0" w:line="360" w:lineRule="auto"/>
        <w:ind w:firstLine="720"/>
        <w:jc w:val="both"/>
        <w:rPr>
          <w:rFonts w:ascii="Times New Roman" w:hAnsi="Times New Roman" w:cs="Times New Roman"/>
          <w:b/>
          <w:bCs/>
          <w:i/>
          <w:iCs/>
          <w:color w:val="000000"/>
          <w:sz w:val="28"/>
          <w:szCs w:val="28"/>
        </w:rPr>
      </w:pPr>
      <w:r w:rsidRPr="005441AB">
        <w:rPr>
          <w:rFonts w:ascii="Times New Roman" w:hAnsi="Times New Roman" w:cs="Times New Roman"/>
          <w:color w:val="000000"/>
          <w:sz w:val="28"/>
          <w:szCs w:val="28"/>
        </w:rPr>
        <w:t>Is</w:t>
      </w:r>
      <w:r w:rsidR="00EA69C7" w:rsidRPr="005441AB">
        <w:rPr>
          <w:rFonts w:ascii="Times New Roman" w:hAnsi="Times New Roman" w:cs="Times New Roman"/>
          <w:color w:val="000000"/>
          <w:sz w:val="28"/>
          <w:szCs w:val="28"/>
        </w:rPr>
        <w:t xml:space="preserve"> the centerpiece of the equipment, with built-in piezo</w:t>
      </w:r>
      <w:r>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electric</w:t>
      </w:r>
      <w:r>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crystals that emit and receive ultrasound</w:t>
      </w:r>
      <w:r>
        <w:rPr>
          <w:rFonts w:ascii="Times New Roman" w:hAnsi="Times New Roman" w:cs="Times New Roman"/>
          <w:color w:val="000000"/>
          <w:sz w:val="28"/>
          <w:szCs w:val="28"/>
        </w:rPr>
        <w:t xml:space="preserve"> </w:t>
      </w:r>
      <w:r w:rsidRPr="00D57503">
        <w:rPr>
          <w:rFonts w:ascii="Times New Roman" w:hAnsi="Times New Roman" w:cs="Times New Roman"/>
          <w:b/>
          <w:bCs/>
          <w:i/>
          <w:iCs/>
          <w:color w:val="000000"/>
          <w:sz w:val="28"/>
          <w:szCs w:val="28"/>
        </w:rPr>
        <w:t>Fig</w:t>
      </w:r>
      <w:r w:rsidR="00A22E97" w:rsidRPr="00D57503">
        <w:rPr>
          <w:rFonts w:ascii="Times New Roman" w:hAnsi="Times New Roman" w:cs="Times New Roman"/>
          <w:b/>
          <w:bCs/>
          <w:i/>
          <w:iCs/>
          <w:color w:val="000000"/>
          <w:sz w:val="28"/>
          <w:szCs w:val="28"/>
        </w:rPr>
        <w:t xml:space="preserve">ure </w:t>
      </w:r>
      <w:r w:rsidRPr="00D57503">
        <w:rPr>
          <w:rFonts w:ascii="Times New Roman" w:hAnsi="Times New Roman" w:cs="Times New Roman"/>
          <w:b/>
          <w:bCs/>
          <w:i/>
          <w:iCs/>
          <w:color w:val="000000"/>
          <w:sz w:val="28"/>
          <w:szCs w:val="28"/>
        </w:rPr>
        <w:t>(5</w:t>
      </w:r>
      <w:r w:rsidR="00D57503">
        <w:rPr>
          <w:rFonts w:ascii="Times New Roman" w:hAnsi="Times New Roman" w:cs="Times New Roman"/>
          <w:b/>
          <w:bCs/>
          <w:i/>
          <w:iCs/>
          <w:color w:val="000000"/>
          <w:sz w:val="28"/>
          <w:szCs w:val="28"/>
        </w:rPr>
        <w:t>a, b, c</w:t>
      </w:r>
      <w:r w:rsidRPr="00D57503">
        <w:rPr>
          <w:rFonts w:ascii="Times New Roman" w:eastAsia="TimesNewRomanPSMT2" w:hAnsi="Times New Roman" w:cs="Times New Roman"/>
          <w:b/>
          <w:bCs/>
          <w:i/>
          <w:iCs/>
          <w:color w:val="000000"/>
          <w:sz w:val="28"/>
          <w:szCs w:val="28"/>
        </w:rPr>
        <w:t>)</w:t>
      </w:r>
      <w:proofErr w:type="gramStart"/>
      <w:r w:rsidRPr="00D57503">
        <w:rPr>
          <w:rFonts w:ascii="Times New Roman" w:eastAsia="TimesNewRomanPSMT2" w:hAnsi="Times New Roman" w:cs="Times New Roman"/>
          <w:i/>
          <w:iCs/>
          <w:color w:val="000000"/>
          <w:sz w:val="28"/>
          <w:szCs w:val="28"/>
        </w:rPr>
        <w:t>,</w:t>
      </w:r>
      <w:r w:rsidR="00EA69C7" w:rsidRPr="005441AB">
        <w:rPr>
          <w:rFonts w:ascii="Times New Roman" w:hAnsi="Times New Roman" w:cs="Times New Roman"/>
          <w:color w:val="000000"/>
          <w:sz w:val="28"/>
          <w:szCs w:val="28"/>
        </w:rPr>
        <w:t>It</w:t>
      </w:r>
      <w:proofErr w:type="gramEnd"/>
      <w:r w:rsidR="00EA69C7" w:rsidRPr="005441AB">
        <w:rPr>
          <w:rFonts w:ascii="Times New Roman" w:hAnsi="Times New Roman" w:cs="Times New Roman"/>
          <w:color w:val="000000"/>
          <w:sz w:val="28"/>
          <w:szCs w:val="28"/>
        </w:rPr>
        <w:t xml:space="preserve"> contains a linear array of very</w:t>
      </w:r>
      <w:r>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thin crystals</w:t>
      </w:r>
      <w:r w:rsidR="00EA69C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characterized by a piezoelectric property. This property can be described</w:t>
      </w:r>
      <w:r>
        <w:rPr>
          <w:rFonts w:ascii="Times New Roman" w:hAnsi="Times New Roman" w:cs="Times New Roman"/>
          <w:color w:val="000000"/>
          <w:sz w:val="28"/>
          <w:szCs w:val="28"/>
        </w:rPr>
        <w:t xml:space="preserve"> </w:t>
      </w:r>
      <w:r w:rsidR="00EA69C7">
        <w:rPr>
          <w:rFonts w:ascii="Times New Roman" w:hAnsi="Times New Roman" w:cs="Times New Roman"/>
          <w:color w:val="000000"/>
          <w:sz w:val="28"/>
          <w:szCs w:val="28"/>
        </w:rPr>
        <w:t>as</w:t>
      </w:r>
      <w:r w:rsidR="00EA69C7" w:rsidRPr="005441AB">
        <w:rPr>
          <w:rFonts w:ascii="Times New Roman" w:hAnsi="Times New Roman" w:cs="Times New Roman"/>
          <w:color w:val="000000"/>
          <w:sz w:val="28"/>
          <w:szCs w:val="28"/>
        </w:rPr>
        <w:t>: the appearance of a difference in the electric potential between two surfaces</w:t>
      </w:r>
      <w:r>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of a piezoelectric crystal, when it is subjected to mechanical deformation.</w:t>
      </w:r>
      <w:r w:rsidR="00D57503">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The phenomenon occurs inversely as well: A piezoelectric crystal subjected to a</w:t>
      </w:r>
      <w:r>
        <w:rPr>
          <w:rFonts w:ascii="Times New Roman" w:hAnsi="Times New Roman" w:cs="Times New Roman"/>
          <w:color w:val="000000"/>
          <w:sz w:val="28"/>
          <w:szCs w:val="28"/>
        </w:rPr>
        <w:t xml:space="preserve"> </w:t>
      </w:r>
      <w:r w:rsidR="00EA69C7" w:rsidRPr="005441AB">
        <w:rPr>
          <w:rFonts w:ascii="Times New Roman" w:hAnsi="Times New Roman" w:cs="Times New Roman"/>
          <w:color w:val="000000"/>
          <w:sz w:val="28"/>
          <w:szCs w:val="28"/>
        </w:rPr>
        <w:t>potential difference suffers a mechanical deformat</w:t>
      </w:r>
      <w:r w:rsidR="00EA69C7">
        <w:rPr>
          <w:rFonts w:ascii="Times New Roman" w:hAnsi="Times New Roman" w:cs="Times New Roman"/>
          <w:color w:val="000000"/>
          <w:sz w:val="28"/>
          <w:szCs w:val="28"/>
        </w:rPr>
        <w:t>ion, which generates ultrasound</w:t>
      </w:r>
      <w:r>
        <w:rPr>
          <w:rFonts w:ascii="Times New Roman" w:hAnsi="Times New Roman" w:cs="Times New Roman"/>
          <w:color w:val="000000"/>
          <w:sz w:val="28"/>
          <w:szCs w:val="28"/>
        </w:rPr>
        <w:t xml:space="preserve"> </w:t>
      </w:r>
      <w:r w:rsidR="00EA69C7" w:rsidRPr="00144C1F">
        <w:rPr>
          <w:rFonts w:ascii="Times New Roman" w:hAnsi="Times New Roman" w:cs="Times New Roman"/>
          <w:b/>
          <w:bCs/>
          <w:i/>
          <w:iCs/>
          <w:color w:val="000000"/>
          <w:sz w:val="28"/>
          <w:szCs w:val="28"/>
        </w:rPr>
        <w:t>(</w:t>
      </w:r>
      <w:r>
        <w:rPr>
          <w:rStyle w:val="mixed-citation"/>
          <w:rFonts w:asciiTheme="majorBidi" w:hAnsiTheme="majorBidi" w:cstheme="majorBidi"/>
          <w:b/>
          <w:bCs/>
          <w:i/>
          <w:iCs/>
          <w:sz w:val="28"/>
          <w:szCs w:val="28"/>
        </w:rPr>
        <w:t xml:space="preserve">Borg et </w:t>
      </w:r>
      <w:r w:rsidR="00EA69C7" w:rsidRPr="00144C1F">
        <w:rPr>
          <w:rStyle w:val="mixed-citation"/>
          <w:rFonts w:asciiTheme="majorBidi" w:hAnsiTheme="majorBidi" w:cstheme="majorBidi"/>
          <w:b/>
          <w:bCs/>
          <w:i/>
          <w:iCs/>
          <w:sz w:val="28"/>
          <w:szCs w:val="28"/>
        </w:rPr>
        <w:t>al.,</w:t>
      </w:r>
      <w:r>
        <w:rPr>
          <w:rStyle w:val="mixed-citation"/>
          <w:rFonts w:asciiTheme="majorBidi" w:hAnsiTheme="majorBidi" w:cstheme="majorBidi"/>
          <w:b/>
          <w:bCs/>
          <w:i/>
          <w:iCs/>
          <w:sz w:val="28"/>
          <w:szCs w:val="28"/>
        </w:rPr>
        <w:t xml:space="preserve"> </w:t>
      </w:r>
      <w:r w:rsidR="00EA69C7" w:rsidRPr="00144C1F">
        <w:rPr>
          <w:rStyle w:val="mixed-citation"/>
          <w:rFonts w:asciiTheme="majorBidi" w:hAnsiTheme="majorBidi" w:cstheme="majorBidi"/>
          <w:b/>
          <w:bCs/>
          <w:i/>
          <w:iCs/>
          <w:sz w:val="28"/>
          <w:szCs w:val="28"/>
        </w:rPr>
        <w:t>2008</w:t>
      </w:r>
      <w:r w:rsidR="00EA69C7" w:rsidRPr="00144C1F">
        <w:rPr>
          <w:rFonts w:ascii="Times New Roman" w:hAnsi="Times New Roman" w:cs="Times New Roman"/>
          <w:b/>
          <w:bCs/>
          <w:i/>
          <w:iCs/>
          <w:color w:val="000000"/>
          <w:sz w:val="28"/>
          <w:szCs w:val="28"/>
        </w:rPr>
        <w:t xml:space="preserve">). </w:t>
      </w:r>
    </w:p>
    <w:p w:rsidR="00EA69C7" w:rsidRPr="00FA74A1" w:rsidRDefault="00EA69C7" w:rsidP="0077716F">
      <w:pPr>
        <w:autoSpaceDE w:val="0"/>
        <w:autoSpaceDN w:val="0"/>
        <w:bidi w:val="0"/>
        <w:adjustRightInd w:val="0"/>
        <w:spacing w:before="120" w:after="0" w:line="360" w:lineRule="auto"/>
        <w:ind w:firstLine="720"/>
        <w:jc w:val="both"/>
        <w:rPr>
          <w:rFonts w:ascii="Times New Roman" w:hAnsi="Times New Roman" w:cs="Times New Roman"/>
          <w:b/>
          <w:bCs/>
          <w:i/>
          <w:iCs/>
          <w:color w:val="000000"/>
          <w:sz w:val="28"/>
          <w:szCs w:val="28"/>
        </w:rPr>
      </w:pPr>
      <w:r w:rsidRPr="005441AB">
        <w:rPr>
          <w:rFonts w:ascii="Times New Roman" w:hAnsi="Times New Roman" w:cs="Times New Roman"/>
          <w:color w:val="000000"/>
          <w:sz w:val="28"/>
          <w:szCs w:val="28"/>
        </w:rPr>
        <w:t>Depending on the ultrasound transducers’ emission and sequencing beam, they</w:t>
      </w:r>
      <w:r>
        <w:rPr>
          <w:rFonts w:ascii="Times New Roman" w:hAnsi="Times New Roman" w:cs="Times New Roman"/>
          <w:color w:val="000000"/>
          <w:sz w:val="28"/>
          <w:szCs w:val="28"/>
        </w:rPr>
        <w:t xml:space="preserve"> are classified into: linear, </w:t>
      </w:r>
      <w:r w:rsidRPr="005441AB">
        <w:rPr>
          <w:rFonts w:ascii="Times New Roman" w:hAnsi="Times New Roman" w:cs="Times New Roman"/>
          <w:color w:val="000000"/>
          <w:sz w:val="28"/>
          <w:szCs w:val="28"/>
        </w:rPr>
        <w:t>sectorial, and combined, with functions and/ or multiple</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frequencies </w:t>
      </w:r>
      <w:r w:rsidRPr="00FA74A1">
        <w:rPr>
          <w:rFonts w:ascii="Times New Roman" w:hAnsi="Times New Roman" w:cs="Times New Roman"/>
          <w:b/>
          <w:bCs/>
          <w:i/>
          <w:iCs/>
          <w:color w:val="000000"/>
          <w:sz w:val="28"/>
          <w:szCs w:val="28"/>
        </w:rPr>
        <w:t>(</w:t>
      </w:r>
      <w:r w:rsidRPr="00FA74A1">
        <w:rPr>
          <w:rFonts w:ascii="TimesNewRomanPSMT" w:hAnsi="TimesNewRomanPSMT" w:cs="TimesNewRomanPSMT"/>
          <w:b/>
          <w:bCs/>
          <w:i/>
          <w:iCs/>
          <w:sz w:val="28"/>
          <w:szCs w:val="28"/>
        </w:rPr>
        <w:t>Smith</w:t>
      </w:r>
      <w:r w:rsidR="005A042E">
        <w:rPr>
          <w:rFonts w:ascii="TimesNewRomanPSMT" w:hAnsi="TimesNewRomanPSMT" w:cs="TimesNewRomanPSMT"/>
          <w:b/>
          <w:bCs/>
          <w:i/>
          <w:iCs/>
          <w:sz w:val="28"/>
          <w:szCs w:val="28"/>
        </w:rPr>
        <w:t xml:space="preserve"> and </w:t>
      </w:r>
      <w:proofErr w:type="spellStart"/>
      <w:r w:rsidR="005A042E">
        <w:rPr>
          <w:rFonts w:ascii="TimesNewRomanPSMT" w:hAnsi="TimesNewRomanPSMT" w:cs="TimesNewRomanPSMT"/>
          <w:b/>
          <w:bCs/>
          <w:i/>
          <w:iCs/>
          <w:sz w:val="28"/>
          <w:szCs w:val="28"/>
        </w:rPr>
        <w:t>Finnoff</w:t>
      </w:r>
      <w:proofErr w:type="spellEnd"/>
      <w:r w:rsidRPr="00FA74A1">
        <w:rPr>
          <w:rFonts w:ascii="TimesNewRomanPSMT" w:hAnsi="TimesNewRomanPSMT" w:cs="TimesNewRomanPSMT"/>
          <w:b/>
          <w:bCs/>
          <w:i/>
          <w:iCs/>
          <w:sz w:val="28"/>
          <w:szCs w:val="28"/>
        </w:rPr>
        <w:t>,</w:t>
      </w:r>
      <w:r w:rsidR="00C82737">
        <w:rPr>
          <w:rFonts w:ascii="TimesNewRomanPSMT" w:hAnsi="TimesNewRomanPSMT" w:cs="TimesNewRomanPSMT"/>
          <w:b/>
          <w:bCs/>
          <w:i/>
          <w:iCs/>
          <w:sz w:val="28"/>
          <w:szCs w:val="28"/>
        </w:rPr>
        <w:t xml:space="preserve"> </w:t>
      </w:r>
      <w:r w:rsidRPr="00FA74A1">
        <w:rPr>
          <w:rFonts w:ascii="TimesNewRomanPSMT" w:hAnsi="TimesNewRomanPSMT" w:cs="TimesNewRomanPSMT"/>
          <w:b/>
          <w:bCs/>
          <w:i/>
          <w:iCs/>
          <w:sz w:val="28"/>
          <w:szCs w:val="28"/>
        </w:rPr>
        <w:t>2009)</w:t>
      </w:r>
      <w:r w:rsidRPr="00FA74A1">
        <w:rPr>
          <w:rFonts w:ascii="Times New Roman" w:hAnsi="Times New Roman" w:cs="Times New Roman"/>
          <w:b/>
          <w:bCs/>
          <w:i/>
          <w:iCs/>
          <w:color w:val="000000"/>
          <w:sz w:val="28"/>
          <w:szCs w:val="28"/>
        </w:rPr>
        <w:t>.</w:t>
      </w:r>
    </w:p>
    <w:p w:rsidR="00EA69C7" w:rsidRPr="005441AB" w:rsidRDefault="00EA69C7" w:rsidP="00D57503">
      <w:pPr>
        <w:autoSpaceDE w:val="0"/>
        <w:autoSpaceDN w:val="0"/>
        <w:bidi w:val="0"/>
        <w:adjustRightInd w:val="0"/>
        <w:spacing w:before="120" w:after="0" w:line="360" w:lineRule="auto"/>
        <w:ind w:firstLine="720"/>
        <w:jc w:val="both"/>
        <w:rPr>
          <w:rFonts w:ascii="Times New Roman" w:hAnsi="Times New Roman" w:cs="Times New Roman"/>
          <w:color w:val="000000"/>
          <w:sz w:val="28"/>
          <w:szCs w:val="28"/>
        </w:rPr>
      </w:pPr>
      <w:r w:rsidRPr="004E3A9E">
        <w:rPr>
          <w:rFonts w:ascii="Times New Roman" w:hAnsi="Times New Roman" w:cs="Times New Roman"/>
          <w:b/>
          <w:bCs/>
          <w:i/>
          <w:iCs/>
          <w:color w:val="000000"/>
          <w:sz w:val="28"/>
          <w:szCs w:val="28"/>
        </w:rPr>
        <w:t>Linear transducers</w:t>
      </w:r>
      <w:r w:rsidR="000C5A0A">
        <w:rPr>
          <w:rFonts w:ascii="Times New Roman" w:hAnsi="Times New Roman" w:cs="Times New Roman"/>
          <w:color w:val="000000"/>
          <w:sz w:val="28"/>
          <w:szCs w:val="28"/>
        </w:rPr>
        <w:t xml:space="preserve"> </w:t>
      </w:r>
      <w:r w:rsidR="000C5A0A" w:rsidRPr="00D57503">
        <w:rPr>
          <w:rFonts w:ascii="Times New Roman" w:hAnsi="Times New Roman" w:cs="Times New Roman"/>
          <w:b/>
          <w:bCs/>
          <w:i/>
          <w:iCs/>
          <w:color w:val="000000"/>
          <w:sz w:val="28"/>
          <w:szCs w:val="28"/>
        </w:rPr>
        <w:t>Figure (4</w:t>
      </w:r>
      <w:r w:rsidR="0024031B">
        <w:rPr>
          <w:rFonts w:ascii="Times New Roman" w:hAnsi="Times New Roman" w:cs="Times New Roman"/>
          <w:b/>
          <w:bCs/>
          <w:i/>
          <w:iCs/>
          <w:color w:val="000000"/>
          <w:sz w:val="28"/>
          <w:szCs w:val="28"/>
        </w:rPr>
        <w:t>b, 5</w:t>
      </w:r>
      <w:r w:rsidR="00D57503" w:rsidRPr="00D57503">
        <w:rPr>
          <w:rFonts w:ascii="Times New Roman" w:hAnsi="Times New Roman" w:cs="Times New Roman"/>
          <w:b/>
          <w:bCs/>
          <w:i/>
          <w:iCs/>
          <w:color w:val="000000"/>
          <w:sz w:val="28"/>
          <w:szCs w:val="28"/>
        </w:rPr>
        <w:t>b</w:t>
      </w:r>
      <w:r w:rsidR="000C5A0A" w:rsidRPr="00D57503">
        <w:rPr>
          <w:rFonts w:ascii="Times New Roman" w:hAnsi="Times New Roman" w:cs="Times New Roman"/>
          <w:b/>
          <w:bCs/>
          <w:i/>
          <w:iCs/>
          <w:color w:val="000000"/>
          <w:sz w:val="28"/>
          <w:szCs w:val="28"/>
        </w:rPr>
        <w:t>)</w:t>
      </w:r>
      <w:r w:rsidRPr="00D57503">
        <w:rPr>
          <w:rFonts w:ascii="Times New Roman" w:hAnsi="Times New Roman" w:cs="Times New Roman"/>
          <w:b/>
          <w:bCs/>
          <w:i/>
          <w:iCs/>
          <w:color w:val="000000"/>
          <w:sz w:val="28"/>
          <w:szCs w:val="28"/>
        </w:rPr>
        <w:t>:</w:t>
      </w:r>
      <w:r w:rsidR="00983689">
        <w:rPr>
          <w:rFonts w:ascii="Times New Roman" w:hAnsi="Times New Roman" w:cs="Times New Roman"/>
          <w:color w:val="000000"/>
          <w:sz w:val="28"/>
          <w:szCs w:val="28"/>
        </w:rPr>
        <w:t xml:space="preserve"> A</w:t>
      </w:r>
      <w:r>
        <w:rPr>
          <w:rFonts w:ascii="Times New Roman" w:hAnsi="Times New Roman" w:cs="Times New Roman"/>
          <w:color w:val="000000"/>
          <w:sz w:val="28"/>
          <w:szCs w:val="28"/>
        </w:rPr>
        <w:t xml:space="preserve">re </w:t>
      </w:r>
      <w:r w:rsidRPr="005441AB">
        <w:rPr>
          <w:rFonts w:ascii="Times New Roman" w:hAnsi="Times New Roman" w:cs="Times New Roman"/>
          <w:color w:val="000000"/>
          <w:sz w:val="28"/>
          <w:szCs w:val="28"/>
        </w:rPr>
        <w:t>able to cover almost all musculoskeletal ultrasound examinations.</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On this type of transducers, the ultrasound beam emerges parallel to</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each other and perpendicular to the surface of the t</w:t>
      </w:r>
      <w:r>
        <w:rPr>
          <w:rFonts w:ascii="Times New Roman" w:hAnsi="Times New Roman" w:cs="Times New Roman"/>
          <w:color w:val="000000"/>
          <w:sz w:val="28"/>
          <w:szCs w:val="28"/>
        </w:rPr>
        <w:t xml:space="preserve">ransducer and the image produce </w:t>
      </w:r>
      <w:r w:rsidRPr="005441AB">
        <w:rPr>
          <w:rFonts w:ascii="Times New Roman" w:hAnsi="Times New Roman" w:cs="Times New Roman"/>
          <w:color w:val="000000"/>
          <w:sz w:val="28"/>
          <w:szCs w:val="28"/>
        </w:rPr>
        <w:t>is a rectangular one. These may have a contact surface length, with the skin,</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between 2 and 6 cm. Larger transducers provide a better overview and are used</w:t>
      </w:r>
      <w:r w:rsidR="00C82737">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particularly for large joints, such as the hip joint, or for knee or shoulder joint stability</w:t>
      </w:r>
      <w:r w:rsidR="000C5A0A">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tests. Smaller transducers, also known as “</w:t>
      </w:r>
      <w:r w:rsidRPr="000C5A0A">
        <w:rPr>
          <w:rFonts w:ascii="Times New Roman" w:hAnsi="Times New Roman" w:cs="Times New Roman"/>
          <w:b/>
          <w:bCs/>
          <w:color w:val="000000"/>
          <w:sz w:val="28"/>
          <w:szCs w:val="28"/>
        </w:rPr>
        <w:t>the hockey stick</w:t>
      </w:r>
      <w:r w:rsidRPr="005441AB">
        <w:rPr>
          <w:rFonts w:ascii="Times New Roman" w:hAnsi="Times New Roman" w:cs="Times New Roman"/>
          <w:color w:val="000000"/>
          <w:sz w:val="28"/>
          <w:szCs w:val="28"/>
        </w:rPr>
        <w:t xml:space="preserve">” or </w:t>
      </w:r>
      <w:r w:rsidRPr="00983689">
        <w:rPr>
          <w:rFonts w:ascii="Times New Roman" w:hAnsi="Times New Roman" w:cs="Times New Roman"/>
          <w:b/>
          <w:bCs/>
          <w:color w:val="000000"/>
          <w:sz w:val="28"/>
          <w:szCs w:val="28"/>
        </w:rPr>
        <w:t>“fingerprint”</w:t>
      </w:r>
      <w:r w:rsidR="000C5A0A" w:rsidRPr="00983689">
        <w:rPr>
          <w:rFonts w:ascii="Times New Roman" w:hAnsi="Times New Roman" w:cs="Times New Roman"/>
          <w:b/>
          <w:bCs/>
          <w:color w:val="000000"/>
          <w:sz w:val="28"/>
          <w:szCs w:val="28"/>
        </w:rPr>
        <w:t xml:space="preserve"> </w:t>
      </w:r>
      <w:r w:rsidR="000C5A0A" w:rsidRPr="00D57503">
        <w:rPr>
          <w:rFonts w:ascii="Times New Roman" w:hAnsi="Times New Roman" w:cs="Times New Roman"/>
          <w:b/>
          <w:bCs/>
          <w:i/>
          <w:iCs/>
          <w:color w:val="000000"/>
          <w:sz w:val="28"/>
          <w:szCs w:val="28"/>
        </w:rPr>
        <w:t>Figure (4</w:t>
      </w:r>
      <w:r w:rsidR="0024031B">
        <w:rPr>
          <w:rFonts w:ascii="Times New Roman" w:hAnsi="Times New Roman" w:cs="Times New Roman"/>
          <w:b/>
          <w:bCs/>
          <w:i/>
          <w:iCs/>
          <w:color w:val="000000"/>
          <w:sz w:val="28"/>
          <w:szCs w:val="28"/>
        </w:rPr>
        <w:t>a</w:t>
      </w:r>
      <w:r w:rsidR="00D57503">
        <w:rPr>
          <w:rFonts w:ascii="Times New Roman" w:hAnsi="Times New Roman" w:cs="Times New Roman"/>
          <w:b/>
          <w:bCs/>
          <w:i/>
          <w:iCs/>
          <w:color w:val="000000"/>
          <w:sz w:val="28"/>
          <w:szCs w:val="28"/>
        </w:rPr>
        <w:t>,</w:t>
      </w:r>
      <w:r w:rsidR="0024031B">
        <w:rPr>
          <w:rFonts w:ascii="Times New Roman" w:hAnsi="Times New Roman" w:cs="Times New Roman"/>
          <w:b/>
          <w:bCs/>
          <w:i/>
          <w:iCs/>
          <w:color w:val="000000"/>
          <w:sz w:val="28"/>
          <w:szCs w:val="28"/>
        </w:rPr>
        <w:t>5c</w:t>
      </w:r>
      <w:r w:rsidR="000C5A0A" w:rsidRPr="00D57503">
        <w:rPr>
          <w:rFonts w:ascii="Times New Roman" w:hAnsi="Times New Roman" w:cs="Times New Roman"/>
          <w:b/>
          <w:bCs/>
          <w:i/>
          <w:iCs/>
          <w:color w:val="000000"/>
          <w:sz w:val="28"/>
          <w:szCs w:val="28"/>
        </w:rPr>
        <w:t>)</w:t>
      </w:r>
      <w:r w:rsidR="00983689" w:rsidRPr="00D57503">
        <w:rPr>
          <w:rFonts w:ascii="Times New Roman" w:hAnsi="Times New Roman" w:cs="Times New Roman"/>
          <w:color w:val="000000"/>
          <w:sz w:val="28"/>
          <w:szCs w:val="28"/>
        </w:rPr>
        <w:t>,</w:t>
      </w:r>
      <w:r w:rsidR="000C5A0A" w:rsidRPr="00983689">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because of their shape, were originally developed for intra</w:t>
      </w:r>
      <w:r>
        <w:rPr>
          <w:rFonts w:ascii="Times New Roman" w:hAnsi="Times New Roman" w:cs="Times New Roman"/>
          <w:color w:val="000000"/>
          <w:sz w:val="28"/>
          <w:szCs w:val="28"/>
        </w:rPr>
        <w:t>-</w:t>
      </w:r>
      <w:r w:rsidRPr="005441AB">
        <w:rPr>
          <w:rFonts w:ascii="Times New Roman" w:hAnsi="Times New Roman" w:cs="Times New Roman"/>
          <w:color w:val="000000"/>
          <w:sz w:val="28"/>
          <w:szCs w:val="28"/>
        </w:rPr>
        <w:t>operative use, but are</w:t>
      </w:r>
      <w:r w:rsidR="000C5A0A">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excellent for small and superficial structures and for the valuation of inaccessible</w:t>
      </w:r>
      <w:r w:rsidR="000C5A0A">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areas such as metacarpophalangeal (MCP),</w:t>
      </w:r>
      <w:r w:rsidR="000C5A0A">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metatarsophalangeal (MTP), proximal</w:t>
      </w:r>
      <w:r w:rsidR="000C5A0A">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interphalangeal (PIP), or distal interphalangeal (DIP) joints </w:t>
      </w:r>
      <w:r w:rsidRPr="00144C1F">
        <w:rPr>
          <w:rFonts w:ascii="Times New Roman" w:hAnsi="Times New Roman" w:cs="Times New Roman"/>
          <w:b/>
          <w:bCs/>
          <w:i/>
          <w:iCs/>
          <w:color w:val="000000"/>
          <w:sz w:val="28"/>
          <w:szCs w:val="28"/>
        </w:rPr>
        <w:t>(</w:t>
      </w:r>
      <w:r w:rsidR="00D57503">
        <w:rPr>
          <w:rStyle w:val="mixed-citation"/>
          <w:rFonts w:asciiTheme="majorBidi" w:hAnsiTheme="majorBidi" w:cstheme="majorBidi"/>
          <w:b/>
          <w:bCs/>
          <w:i/>
          <w:iCs/>
          <w:sz w:val="28"/>
          <w:szCs w:val="28"/>
        </w:rPr>
        <w:t xml:space="preserve">Bajaj </w:t>
      </w:r>
      <w:r w:rsidRPr="00144C1F">
        <w:rPr>
          <w:rStyle w:val="mixed-citation"/>
          <w:rFonts w:asciiTheme="majorBidi" w:hAnsiTheme="majorBidi" w:cstheme="majorBidi"/>
          <w:b/>
          <w:bCs/>
          <w:i/>
          <w:iCs/>
          <w:sz w:val="28"/>
          <w:szCs w:val="28"/>
        </w:rPr>
        <w:t>et al.,</w:t>
      </w:r>
      <w:r w:rsidR="00983689">
        <w:rPr>
          <w:rStyle w:val="mixed-citation"/>
          <w:rFonts w:asciiTheme="majorBidi" w:hAnsiTheme="majorBidi" w:cstheme="majorBidi"/>
          <w:b/>
          <w:bCs/>
          <w:i/>
          <w:iCs/>
          <w:sz w:val="28"/>
          <w:szCs w:val="28"/>
        </w:rPr>
        <w:t xml:space="preserve"> </w:t>
      </w:r>
      <w:r w:rsidRPr="00144C1F">
        <w:rPr>
          <w:rStyle w:val="mixed-citation"/>
          <w:rFonts w:asciiTheme="majorBidi" w:hAnsiTheme="majorBidi" w:cstheme="majorBidi"/>
          <w:b/>
          <w:bCs/>
          <w:i/>
          <w:iCs/>
          <w:sz w:val="28"/>
          <w:szCs w:val="28"/>
        </w:rPr>
        <w:t>2007)</w:t>
      </w:r>
      <w:r w:rsidRPr="00144C1F">
        <w:rPr>
          <w:rFonts w:ascii="Times New Roman" w:hAnsi="Times New Roman" w:cs="Times New Roman"/>
          <w:b/>
          <w:bCs/>
          <w:i/>
          <w:iCs/>
          <w:color w:val="000000"/>
          <w:sz w:val="28"/>
          <w:szCs w:val="28"/>
        </w:rPr>
        <w:t>.</w:t>
      </w:r>
    </w:p>
    <w:p w:rsidR="00EA69C7" w:rsidRPr="007F79CA" w:rsidRDefault="00EA69C7" w:rsidP="000C5A0A">
      <w:pPr>
        <w:pStyle w:val="ListParagraph"/>
        <w:numPr>
          <w:ilvl w:val="0"/>
          <w:numId w:val="23"/>
        </w:numPr>
        <w:autoSpaceDE w:val="0"/>
        <w:autoSpaceDN w:val="0"/>
        <w:bidi w:val="0"/>
        <w:adjustRightInd w:val="0"/>
        <w:spacing w:before="120" w:after="0" w:line="360" w:lineRule="auto"/>
        <w:jc w:val="both"/>
        <w:rPr>
          <w:rFonts w:ascii="Times New Roman" w:hAnsi="Times New Roman" w:cs="Times New Roman"/>
          <w:color w:val="000000"/>
          <w:sz w:val="28"/>
          <w:szCs w:val="28"/>
        </w:rPr>
      </w:pPr>
      <w:r w:rsidRPr="00F77134">
        <w:rPr>
          <w:rFonts w:ascii="Times New Roman" w:hAnsi="Times New Roman" w:cs="Times New Roman"/>
          <w:b/>
          <w:bCs/>
          <w:i/>
          <w:iCs/>
          <w:color w:val="000000"/>
          <w:sz w:val="28"/>
          <w:szCs w:val="28"/>
        </w:rPr>
        <w:lastRenderedPageBreak/>
        <w:t>Convex transducers</w:t>
      </w:r>
      <w:r w:rsidRPr="00F77134">
        <w:rPr>
          <w:rFonts w:ascii="Times New Roman" w:hAnsi="Times New Roman" w:cs="Times New Roman"/>
          <w:color w:val="000000"/>
          <w:sz w:val="28"/>
          <w:szCs w:val="28"/>
        </w:rPr>
        <w:t>:</w:t>
      </w:r>
      <w:r w:rsidR="0024031B">
        <w:rPr>
          <w:rFonts w:ascii="Times New Roman" w:hAnsi="Times New Roman" w:cs="Times New Roman"/>
          <w:color w:val="000000"/>
          <w:sz w:val="28"/>
          <w:szCs w:val="28"/>
        </w:rPr>
        <w:t xml:space="preserve"> H</w:t>
      </w:r>
      <w:r w:rsidRPr="007F79CA">
        <w:rPr>
          <w:rFonts w:ascii="Times New Roman" w:hAnsi="Times New Roman" w:cs="Times New Roman"/>
          <w:color w:val="000000"/>
          <w:sz w:val="28"/>
          <w:szCs w:val="28"/>
        </w:rPr>
        <w:t xml:space="preserve">ave a curved, convex ultrasound emission, with electronic activation of the piezoelectric crystals and obtain a trapezoidal image. They are mainly used for abdominal ultrasound, </w:t>
      </w:r>
      <w:r w:rsidR="0012156A">
        <w:rPr>
          <w:rFonts w:ascii="Times New Roman" w:hAnsi="Times New Roman" w:cs="Times New Roman"/>
          <w:color w:val="000000"/>
          <w:sz w:val="28"/>
          <w:szCs w:val="28"/>
        </w:rPr>
        <w:t>whereas in musculoskeletal-</w:t>
      </w:r>
      <w:r w:rsidRPr="007F79CA">
        <w:rPr>
          <w:rFonts w:ascii="Times New Roman" w:hAnsi="Times New Roman" w:cs="Times New Roman"/>
          <w:color w:val="000000"/>
          <w:sz w:val="28"/>
          <w:szCs w:val="28"/>
        </w:rPr>
        <w:t>ultrasonography they are used to explore the hip joint, especially in overweight patients</w:t>
      </w:r>
      <w:r>
        <w:rPr>
          <w:rFonts w:ascii="Times New Roman" w:hAnsi="Times New Roman" w:cs="Times New Roman"/>
          <w:b/>
          <w:bCs/>
          <w:color w:val="000000"/>
          <w:sz w:val="28"/>
          <w:szCs w:val="28"/>
        </w:rPr>
        <w:t>.</w:t>
      </w:r>
    </w:p>
    <w:p w:rsidR="005C1D00" w:rsidRPr="005C1D00" w:rsidRDefault="00EA69C7" w:rsidP="0077716F">
      <w:pPr>
        <w:pStyle w:val="ListParagraph"/>
        <w:numPr>
          <w:ilvl w:val="0"/>
          <w:numId w:val="22"/>
        </w:numPr>
        <w:autoSpaceDE w:val="0"/>
        <w:autoSpaceDN w:val="0"/>
        <w:bidi w:val="0"/>
        <w:adjustRightInd w:val="0"/>
        <w:spacing w:before="120" w:after="0" w:line="360" w:lineRule="auto"/>
        <w:jc w:val="both"/>
        <w:rPr>
          <w:rFonts w:ascii="Times New Roman" w:hAnsi="Times New Roman" w:cs="Times New Roman"/>
          <w:i/>
          <w:iCs/>
          <w:color w:val="000000"/>
          <w:sz w:val="28"/>
          <w:szCs w:val="28"/>
        </w:rPr>
      </w:pPr>
      <w:r w:rsidRPr="007F79CA">
        <w:rPr>
          <w:rFonts w:ascii="Times New Roman" w:hAnsi="Times New Roman" w:cs="Times New Roman"/>
          <w:b/>
          <w:bCs/>
          <w:i/>
          <w:iCs/>
          <w:color w:val="000000"/>
          <w:sz w:val="28"/>
          <w:szCs w:val="28"/>
        </w:rPr>
        <w:t>Combined transducers</w:t>
      </w:r>
      <w:r w:rsidRPr="007F79CA">
        <w:rPr>
          <w:rFonts w:ascii="Times New Roman" w:hAnsi="Times New Roman" w:cs="Times New Roman"/>
          <w:b/>
          <w:bCs/>
          <w:color w:val="000000"/>
          <w:sz w:val="28"/>
          <w:szCs w:val="28"/>
        </w:rPr>
        <w:t>:</w:t>
      </w:r>
      <w:r w:rsidR="00983689">
        <w:rPr>
          <w:rFonts w:ascii="Times New Roman" w:hAnsi="Times New Roman" w:cs="Times New Roman"/>
          <w:color w:val="000000"/>
          <w:sz w:val="28"/>
          <w:szCs w:val="28"/>
        </w:rPr>
        <w:t xml:space="preserve"> C</w:t>
      </w:r>
      <w:r w:rsidRPr="007F79CA">
        <w:rPr>
          <w:rFonts w:ascii="Times New Roman" w:hAnsi="Times New Roman" w:cs="Times New Roman"/>
          <w:color w:val="000000"/>
          <w:sz w:val="28"/>
          <w:szCs w:val="28"/>
        </w:rPr>
        <w:t>ombine the several possibilities presented before. These include mult</w:t>
      </w:r>
      <w:r w:rsidR="00983689">
        <w:rPr>
          <w:rFonts w:ascii="Times New Roman" w:hAnsi="Times New Roman" w:cs="Times New Roman"/>
          <w:color w:val="000000"/>
          <w:sz w:val="28"/>
          <w:szCs w:val="28"/>
        </w:rPr>
        <w:t xml:space="preserve">i-frequency transducers known </w:t>
      </w:r>
      <w:r w:rsidRPr="007F79CA">
        <w:rPr>
          <w:rFonts w:ascii="Times New Roman" w:hAnsi="Times New Roman" w:cs="Times New Roman"/>
          <w:color w:val="000000"/>
          <w:sz w:val="28"/>
          <w:szCs w:val="28"/>
        </w:rPr>
        <w:t>as “broadband” (wide-band transducer), which include in a one-piece the necessary elements for an examination with a wide range</w:t>
      </w:r>
      <w:r w:rsidR="00983689">
        <w:rPr>
          <w:rFonts w:ascii="Times New Roman" w:hAnsi="Times New Roman" w:cs="Times New Roman"/>
          <w:color w:val="000000"/>
          <w:sz w:val="28"/>
          <w:szCs w:val="28"/>
        </w:rPr>
        <w:t xml:space="preserve"> of </w:t>
      </w:r>
      <w:r w:rsidRPr="007F79CA">
        <w:rPr>
          <w:rFonts w:ascii="Times New Roman" w:hAnsi="Times New Roman" w:cs="Times New Roman"/>
          <w:color w:val="000000"/>
          <w:sz w:val="28"/>
          <w:szCs w:val="28"/>
        </w:rPr>
        <w:t xml:space="preserve">frequencies. Another type of combined transducers is transducers with multiple functions, which allow examination in several ways: bi-dimensional (2D) mode, M-mode, </w:t>
      </w:r>
      <w:proofErr w:type="spellStart"/>
      <w:proofErr w:type="gramStart"/>
      <w:r w:rsidRPr="007F79CA">
        <w:rPr>
          <w:rFonts w:ascii="Times New Roman" w:hAnsi="Times New Roman" w:cs="Times New Roman"/>
          <w:color w:val="000000"/>
          <w:sz w:val="28"/>
          <w:szCs w:val="28"/>
        </w:rPr>
        <w:t>doppler</w:t>
      </w:r>
      <w:proofErr w:type="spellEnd"/>
      <w:proofErr w:type="gramEnd"/>
      <w:r w:rsidRPr="007F79CA">
        <w:rPr>
          <w:rFonts w:ascii="Times New Roman" w:hAnsi="Times New Roman" w:cs="Times New Roman"/>
          <w:color w:val="000000"/>
          <w:sz w:val="28"/>
          <w:szCs w:val="28"/>
        </w:rPr>
        <w:t xml:space="preserve"> (continuous and pulsed),</w:t>
      </w:r>
      <w:r w:rsidR="000C5A0A">
        <w:rPr>
          <w:rFonts w:ascii="Times New Roman" w:hAnsi="Times New Roman" w:cs="Times New Roman"/>
          <w:color w:val="000000"/>
          <w:sz w:val="28"/>
          <w:szCs w:val="28"/>
        </w:rPr>
        <w:t xml:space="preserve"> </w:t>
      </w:r>
      <w:r w:rsidRPr="007F79CA">
        <w:rPr>
          <w:rFonts w:ascii="Times New Roman" w:hAnsi="Times New Roman" w:cs="Times New Roman"/>
          <w:color w:val="000000"/>
          <w:sz w:val="28"/>
          <w:szCs w:val="28"/>
        </w:rPr>
        <w:t xml:space="preserve">harmonic, three-dimensional </w:t>
      </w:r>
      <w:proofErr w:type="spellStart"/>
      <w:r w:rsidRPr="007F79CA">
        <w:rPr>
          <w:rFonts w:ascii="Times New Roman" w:hAnsi="Times New Roman" w:cs="Times New Roman"/>
          <w:color w:val="000000"/>
          <w:sz w:val="28"/>
          <w:szCs w:val="28"/>
        </w:rPr>
        <w:t>elastography</w:t>
      </w:r>
      <w:proofErr w:type="spellEnd"/>
      <w:r w:rsidR="005C1D00">
        <w:rPr>
          <w:rFonts w:ascii="Times New Roman" w:hAnsi="Times New Roman" w:cs="Times New Roman"/>
          <w:color w:val="000000"/>
          <w:sz w:val="28"/>
          <w:szCs w:val="28"/>
        </w:rPr>
        <w:t xml:space="preserve"> </w:t>
      </w:r>
      <w:r w:rsidRPr="0077716F">
        <w:rPr>
          <w:rFonts w:ascii="Times New Roman" w:hAnsi="Times New Roman" w:cs="Times New Roman"/>
          <w:b/>
          <w:bCs/>
          <w:i/>
          <w:iCs/>
          <w:color w:val="000000"/>
          <w:sz w:val="28"/>
          <w:szCs w:val="28"/>
        </w:rPr>
        <w:t>(</w:t>
      </w:r>
      <w:proofErr w:type="spellStart"/>
      <w:r w:rsidRPr="004E3A9E">
        <w:rPr>
          <w:rFonts w:ascii="TimesNewRomanPSMT" w:hAnsi="TimesNewRomanPSMT" w:cs="TimesNewRomanPSMT"/>
          <w:b/>
          <w:bCs/>
          <w:i/>
          <w:iCs/>
          <w:sz w:val="28"/>
          <w:szCs w:val="28"/>
        </w:rPr>
        <w:t>ElMiedany</w:t>
      </w:r>
      <w:proofErr w:type="spellEnd"/>
      <w:r w:rsidR="0073138A">
        <w:rPr>
          <w:rFonts w:ascii="TimesNewRomanPSMT" w:hAnsi="TimesNewRomanPSMT" w:cs="TimesNewRomanPSMT"/>
          <w:b/>
          <w:bCs/>
          <w:i/>
          <w:iCs/>
          <w:sz w:val="28"/>
          <w:szCs w:val="28"/>
        </w:rPr>
        <w:t xml:space="preserve"> et </w:t>
      </w:r>
      <w:r w:rsidRPr="004E3A9E">
        <w:rPr>
          <w:rFonts w:ascii="TimesNewRomanPSMT" w:hAnsi="TimesNewRomanPSMT" w:cs="TimesNewRomanPSMT"/>
          <w:b/>
          <w:bCs/>
          <w:i/>
          <w:iCs/>
          <w:sz w:val="28"/>
          <w:szCs w:val="28"/>
        </w:rPr>
        <w:t>al.,</w:t>
      </w:r>
      <w:r w:rsidR="0077716F">
        <w:rPr>
          <w:rFonts w:ascii="TimesNewRomanPSMT" w:hAnsi="TimesNewRomanPSMT" w:cs="TimesNewRomanPSMT"/>
          <w:b/>
          <w:bCs/>
          <w:i/>
          <w:iCs/>
          <w:sz w:val="28"/>
          <w:szCs w:val="28"/>
        </w:rPr>
        <w:t xml:space="preserve"> </w:t>
      </w:r>
      <w:r w:rsidRPr="004E3A9E">
        <w:rPr>
          <w:rFonts w:ascii="TimesNewRomanPSMT" w:hAnsi="TimesNewRomanPSMT" w:cs="TimesNewRomanPSMT"/>
          <w:b/>
          <w:bCs/>
          <w:i/>
          <w:iCs/>
          <w:sz w:val="28"/>
          <w:szCs w:val="28"/>
        </w:rPr>
        <w:t>2011)</w:t>
      </w:r>
      <w:r w:rsidR="005C1D00">
        <w:rPr>
          <w:rFonts w:ascii="Times New Roman" w:hAnsi="Times New Roman" w:cs="Times New Roman"/>
          <w:b/>
          <w:bCs/>
          <w:i/>
          <w:iCs/>
          <w:color w:val="000000"/>
          <w:sz w:val="28"/>
          <w:szCs w:val="28"/>
        </w:rPr>
        <w:t>.</w:t>
      </w:r>
    </w:p>
    <w:p w:rsidR="005C1D00" w:rsidRDefault="00386F72" w:rsidP="000C5A0A">
      <w:pPr>
        <w:autoSpaceDE w:val="0"/>
        <w:autoSpaceDN w:val="0"/>
        <w:bidi w:val="0"/>
        <w:adjustRightInd w:val="0"/>
        <w:spacing w:before="120" w:after="0" w:line="360" w:lineRule="auto"/>
        <w:jc w:val="center"/>
        <w:rPr>
          <w:rFonts w:ascii="Times New Roman" w:hAnsi="Times New Roman" w:cs="Times New Roman"/>
          <w:b/>
          <w:bCs/>
          <w:color w:val="000000"/>
          <w:sz w:val="28"/>
          <w:szCs w:val="28"/>
          <w:u w:val="single"/>
        </w:rPr>
      </w:pPr>
      <w:r>
        <w:rPr>
          <w:noProof/>
        </w:rPr>
        <w:pict>
          <v:shape id="_x0000_s1036" type="#_x0000_t202" style="position:absolute;left:0;text-align:left;margin-left:319pt;margin-top:41.2pt;width:19.4pt;height:18.1pt;z-index:251668480">
            <v:textbox>
              <w:txbxContent>
                <w:p w:rsidR="00386F72" w:rsidRDefault="00386F72">
                  <w:pPr>
                    <w:rPr>
                      <w:lang w:bidi="ar-EG"/>
                    </w:rPr>
                  </w:pPr>
                  <w:proofErr w:type="gramStart"/>
                  <w:r>
                    <w:rPr>
                      <w:lang w:bidi="ar-EG"/>
                    </w:rPr>
                    <w:t>c</w:t>
                  </w:r>
                  <w:r>
                    <w:rPr>
                      <w:rFonts w:hint="cs"/>
                      <w:rtl/>
                      <w:lang w:bidi="ar-EG"/>
                    </w:rPr>
                    <w:t>ؤ</w:t>
                  </w:r>
                  <w:r>
                    <w:rPr>
                      <w:lang w:bidi="ar-EG"/>
                    </w:rPr>
                    <w:t>cc</w:t>
                  </w:r>
                  <w:r>
                    <w:rPr>
                      <w:rFonts w:hint="cs"/>
                      <w:rtl/>
                      <w:lang w:bidi="ar-EG"/>
                    </w:rPr>
                    <w:t>ؤ</w:t>
                  </w:r>
                  <w:r>
                    <w:rPr>
                      <w:lang w:bidi="ar-EG"/>
                    </w:rPr>
                    <w:t>c</w:t>
                  </w:r>
                  <w:proofErr w:type="gramEnd"/>
                </w:p>
              </w:txbxContent>
            </v:textbox>
            <w10:wrap anchorx="page"/>
          </v:shape>
        </w:pict>
      </w:r>
      <w:r>
        <w:rPr>
          <w:noProof/>
        </w:rPr>
        <w:pict>
          <v:shape id="_x0000_s1035" type="#_x0000_t202" style="position:absolute;left:0;text-align:left;margin-left:241.35pt;margin-top:44.35pt;width:20.65pt;height:18.1pt;z-index:251667456">
            <v:textbox>
              <w:txbxContent>
                <w:p w:rsidR="00386F72" w:rsidRDefault="00386F72">
                  <w:pPr>
                    <w:rPr>
                      <w:lang w:bidi="ar-EG"/>
                    </w:rPr>
                  </w:pPr>
                  <w:proofErr w:type="gramStart"/>
                  <w:r>
                    <w:rPr>
                      <w:lang w:bidi="ar-EG"/>
                    </w:rPr>
                    <w:t>b</w:t>
                  </w:r>
                  <w:r>
                    <w:rPr>
                      <w:rFonts w:hint="cs"/>
                      <w:rtl/>
                      <w:lang w:bidi="ar-EG"/>
                    </w:rPr>
                    <w:t>لل</w:t>
                  </w:r>
                  <w:r>
                    <w:rPr>
                      <w:lang w:bidi="ar-EG"/>
                    </w:rPr>
                    <w:t>b</w:t>
                  </w:r>
                  <w:r>
                    <w:rPr>
                      <w:rFonts w:hint="cs"/>
                      <w:rtl/>
                      <w:lang w:bidi="ar-EG"/>
                    </w:rPr>
                    <w:t>لا</w:t>
                  </w:r>
                  <w:proofErr w:type="gramEnd"/>
                </w:p>
              </w:txbxContent>
            </v:textbox>
            <w10:wrap anchorx="page"/>
          </v:shape>
        </w:pict>
      </w:r>
      <w:r>
        <w:rPr>
          <w:noProof/>
        </w:rPr>
        <w:pict>
          <v:shape id="_x0000_s1034" type="#_x0000_t202" style="position:absolute;left:0;text-align:left;margin-left:139.9pt;margin-top:44.35pt;width:18.15pt;height:18.1pt;z-index:2516664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w:txbxContent>
                <w:p w:rsidR="00386F72" w:rsidRDefault="00386F72" w:rsidP="00D57503">
                  <w:pPr>
                    <w:rPr>
                      <w:rtl/>
                      <w:lang w:bidi="ar-EG"/>
                    </w:rPr>
                  </w:pPr>
                  <w:proofErr w:type="gramStart"/>
                  <w:r>
                    <w:t>b</w:t>
                  </w:r>
                  <w:proofErr w:type="gramEnd"/>
                </w:p>
              </w:txbxContent>
            </v:textbox>
          </v:shape>
        </w:pict>
      </w:r>
      <w:r>
        <w:rPr>
          <w:noProof/>
        </w:rPr>
        <w:pict>
          <v:shape id="Text Box 2" o:spid="_x0000_s1031" type="#_x0000_t202" style="position:absolute;left:0;text-align:left;margin-left:51.75pt;margin-top:49.35pt;width:18.05pt;height:18.75pt;z-index:251664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style="mso-next-textbox:#Text Box 2">
              <w:txbxContent>
                <w:p w:rsidR="00386F72" w:rsidRDefault="00386F72" w:rsidP="00D57503">
                  <w:pPr>
                    <w:rPr>
                      <w:lang w:bidi="ar-EG"/>
                    </w:rPr>
                  </w:pPr>
                  <w:proofErr w:type="gramStart"/>
                  <w:r>
                    <w:t>a</w:t>
                  </w:r>
                  <w:proofErr w:type="gramEnd"/>
                </w:p>
              </w:txbxContent>
            </v:textbox>
          </v:shape>
        </w:pict>
      </w:r>
      <w:r w:rsidR="005C1D00">
        <w:rPr>
          <w:rFonts w:ascii="Times New Roman" w:hAnsi="Times New Roman" w:cs="Times New Roman"/>
          <w:b/>
          <w:bCs/>
          <w:noProof/>
          <w:color w:val="000000"/>
          <w:sz w:val="28"/>
          <w:szCs w:val="28"/>
          <w:u w:val="single"/>
        </w:rPr>
        <w:drawing>
          <wp:inline distT="0" distB="0" distL="0" distR="0" wp14:anchorId="24B5B24D" wp14:editId="69860BDD">
            <wp:extent cx="4410075" cy="25527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4410075" cy="2552700"/>
                    </a:xfrm>
                    <a:prstGeom prst="rect">
                      <a:avLst/>
                    </a:prstGeom>
                    <a:noFill/>
                    <a:ln w="9525">
                      <a:noFill/>
                      <a:miter lim="800000"/>
                      <a:headEnd/>
                      <a:tailEnd/>
                    </a:ln>
                  </pic:spPr>
                </pic:pic>
              </a:graphicData>
            </a:graphic>
          </wp:inline>
        </w:drawing>
      </w:r>
    </w:p>
    <w:p w:rsidR="005C1D00" w:rsidRPr="00C12822" w:rsidRDefault="005C1D00" w:rsidP="0024031B">
      <w:pPr>
        <w:pStyle w:val="ListParagraph"/>
        <w:autoSpaceDE w:val="0"/>
        <w:autoSpaceDN w:val="0"/>
        <w:bidi w:val="0"/>
        <w:adjustRightInd w:val="0"/>
        <w:spacing w:before="120" w:after="0" w:line="360" w:lineRule="auto"/>
        <w:jc w:val="both"/>
        <w:rPr>
          <w:rFonts w:ascii="Times New Roman" w:hAnsi="Times New Roman" w:cs="Times New Roman"/>
          <w:i/>
          <w:iCs/>
          <w:color w:val="000000"/>
          <w:sz w:val="28"/>
          <w:szCs w:val="28"/>
        </w:rPr>
      </w:pPr>
      <w:r w:rsidRPr="00622A69">
        <w:rPr>
          <w:rFonts w:ascii="Times New Roman" w:hAnsi="Times New Roman" w:cs="Times New Roman"/>
          <w:b/>
          <w:bCs/>
          <w:color w:val="000000"/>
          <w:sz w:val="24"/>
          <w:szCs w:val="24"/>
        </w:rPr>
        <w:t>Fig</w:t>
      </w:r>
      <w:r>
        <w:rPr>
          <w:rFonts w:ascii="Times New Roman" w:hAnsi="Times New Roman" w:cs="Times New Roman"/>
          <w:b/>
          <w:bCs/>
          <w:color w:val="000000"/>
          <w:sz w:val="24"/>
          <w:szCs w:val="24"/>
        </w:rPr>
        <w:t xml:space="preserve">ure </w:t>
      </w:r>
      <w:r w:rsidRPr="00622A69">
        <w:rPr>
          <w:rFonts w:ascii="Times New Roman" w:hAnsi="Times New Roman" w:cs="Times New Roman"/>
          <w:b/>
          <w:bCs/>
          <w:color w:val="000000"/>
          <w:sz w:val="24"/>
          <w:szCs w:val="24"/>
        </w:rPr>
        <w:t>(</w:t>
      </w:r>
      <w:r w:rsidR="0073138A">
        <w:rPr>
          <w:rFonts w:ascii="Times New Roman" w:hAnsi="Times New Roman" w:cs="Times New Roman"/>
          <w:b/>
          <w:bCs/>
          <w:color w:val="000000"/>
          <w:sz w:val="24"/>
          <w:szCs w:val="24"/>
        </w:rPr>
        <w:t>5)</w:t>
      </w:r>
      <w:r w:rsidR="00C12822">
        <w:rPr>
          <w:rFonts w:ascii="Times New Roman" w:hAnsi="Times New Roman" w:cs="Times New Roman"/>
          <w:b/>
          <w:bCs/>
          <w:color w:val="000000"/>
          <w:sz w:val="24"/>
          <w:szCs w:val="24"/>
        </w:rPr>
        <w:t xml:space="preserve">: </w:t>
      </w:r>
      <w:r w:rsidR="00C12822" w:rsidRPr="00C12822">
        <w:rPr>
          <w:rFonts w:ascii="Times New Roman" w:hAnsi="Times New Roman" w:cs="Times New Roman"/>
          <w:color w:val="000000"/>
          <w:sz w:val="24"/>
          <w:szCs w:val="24"/>
        </w:rPr>
        <w:t xml:space="preserve">Musculoskeletal ultrasound </w:t>
      </w:r>
      <w:r w:rsidRPr="00622A69">
        <w:rPr>
          <w:rFonts w:ascii="Times New Roman" w:hAnsi="Times New Roman" w:cs="Times New Roman"/>
          <w:color w:val="000000"/>
          <w:sz w:val="24"/>
          <w:szCs w:val="24"/>
        </w:rPr>
        <w:t>Probe</w:t>
      </w:r>
      <w:r w:rsidR="00C12822">
        <w:rPr>
          <w:rFonts w:ascii="Times New Roman" w:hAnsi="Times New Roman" w:cs="Times New Roman"/>
          <w:color w:val="000000"/>
          <w:sz w:val="24"/>
          <w:szCs w:val="24"/>
        </w:rPr>
        <w:t>s</w:t>
      </w:r>
      <w:r w:rsidR="0024031B">
        <w:rPr>
          <w:rFonts w:ascii="Times New Roman" w:hAnsi="Times New Roman" w:cs="Times New Roman"/>
          <w:color w:val="000000"/>
          <w:sz w:val="24"/>
          <w:szCs w:val="24"/>
        </w:rPr>
        <w:t xml:space="preserve"> </w:t>
      </w:r>
      <w:r w:rsidR="0024031B" w:rsidRPr="0024031B">
        <w:rPr>
          <w:rFonts w:ascii="Times New Roman" w:hAnsi="Times New Roman" w:cs="Times New Roman"/>
          <w:b/>
          <w:bCs/>
          <w:color w:val="000000"/>
          <w:sz w:val="24"/>
          <w:szCs w:val="24"/>
        </w:rPr>
        <w:t>(a)</w:t>
      </w:r>
      <w:r w:rsidRPr="00622A69">
        <w:rPr>
          <w:rFonts w:ascii="Times New Roman" w:hAnsi="Times New Roman" w:cs="Times New Roman"/>
          <w:color w:val="000000"/>
          <w:sz w:val="24"/>
          <w:szCs w:val="24"/>
        </w:rPr>
        <w:t xml:space="preserve"> </w:t>
      </w:r>
      <w:r w:rsidR="0024031B" w:rsidRPr="0024031B">
        <w:rPr>
          <w:rFonts w:ascii="Times New Roman" w:hAnsi="Times New Roman" w:cs="Times New Roman"/>
          <w:color w:val="000000"/>
          <w:sz w:val="24"/>
          <w:szCs w:val="24"/>
        </w:rPr>
        <w:t>Convex</w:t>
      </w:r>
      <w:r w:rsidR="0024031B">
        <w:rPr>
          <w:rFonts w:ascii="Times New Roman" w:hAnsi="Times New Roman" w:cs="Times New Roman"/>
          <w:color w:val="000000"/>
          <w:sz w:val="24"/>
          <w:szCs w:val="24"/>
        </w:rPr>
        <w:t xml:space="preserve"> probe </w:t>
      </w:r>
      <w:r w:rsidR="0024031B" w:rsidRPr="0024031B">
        <w:rPr>
          <w:rFonts w:ascii="Times New Roman" w:hAnsi="Times New Roman" w:cs="Times New Roman"/>
          <w:b/>
          <w:bCs/>
          <w:color w:val="000000"/>
          <w:sz w:val="24"/>
          <w:szCs w:val="24"/>
        </w:rPr>
        <w:t>(b)</w:t>
      </w:r>
      <w:r w:rsidR="0024031B" w:rsidRPr="0024031B">
        <w:t xml:space="preserve"> </w:t>
      </w:r>
      <w:r w:rsidR="0024031B" w:rsidRPr="0024031B">
        <w:rPr>
          <w:rFonts w:ascii="Times New Roman" w:hAnsi="Times New Roman" w:cs="Times New Roman"/>
          <w:color w:val="000000"/>
          <w:sz w:val="24"/>
          <w:szCs w:val="24"/>
        </w:rPr>
        <w:t>Linear probe</w:t>
      </w:r>
      <w:r w:rsidR="0024031B">
        <w:rPr>
          <w:rFonts w:ascii="Times New Roman" w:hAnsi="Times New Roman" w:cs="Times New Roman"/>
          <w:b/>
          <w:bCs/>
          <w:color w:val="000000"/>
          <w:sz w:val="24"/>
          <w:szCs w:val="24"/>
        </w:rPr>
        <w:t xml:space="preserve"> </w:t>
      </w:r>
      <w:r w:rsidR="0024031B" w:rsidRPr="0024031B">
        <w:rPr>
          <w:rFonts w:ascii="Times New Roman" w:hAnsi="Times New Roman" w:cs="Times New Roman"/>
          <w:b/>
          <w:bCs/>
          <w:color w:val="000000"/>
          <w:sz w:val="24"/>
          <w:szCs w:val="24"/>
        </w:rPr>
        <w:t xml:space="preserve">(c) </w:t>
      </w:r>
      <w:proofErr w:type="spellStart"/>
      <w:r w:rsidR="0024031B" w:rsidRPr="0024031B">
        <w:rPr>
          <w:rFonts w:ascii="Times New Roman" w:hAnsi="Times New Roman" w:cs="Times New Roman"/>
          <w:color w:val="000000"/>
          <w:sz w:val="24"/>
          <w:szCs w:val="24"/>
        </w:rPr>
        <w:t>Hocky</w:t>
      </w:r>
      <w:proofErr w:type="spellEnd"/>
      <w:r w:rsidR="0024031B" w:rsidRPr="0024031B">
        <w:rPr>
          <w:rFonts w:ascii="Times New Roman" w:hAnsi="Times New Roman" w:cs="Times New Roman"/>
          <w:color w:val="000000"/>
          <w:sz w:val="24"/>
          <w:szCs w:val="24"/>
        </w:rPr>
        <w:t xml:space="preserve"> stick probe</w:t>
      </w:r>
      <w:r w:rsidR="0024031B" w:rsidRPr="0024031B">
        <w:rPr>
          <w:rFonts w:ascii="Times New Roman" w:hAnsi="Times New Roman" w:cs="Times New Roman"/>
          <w:b/>
          <w:bCs/>
          <w:color w:val="000000"/>
          <w:sz w:val="24"/>
          <w:szCs w:val="24"/>
        </w:rPr>
        <w:t xml:space="preserve"> </w:t>
      </w:r>
      <w:r w:rsidRPr="005C1D00">
        <w:rPr>
          <w:rFonts w:ascii="Times New Roman" w:hAnsi="Times New Roman" w:cs="Times New Roman"/>
          <w:b/>
          <w:bCs/>
          <w:color w:val="000000"/>
          <w:sz w:val="24"/>
          <w:szCs w:val="24"/>
        </w:rPr>
        <w:t>(</w:t>
      </w:r>
      <w:proofErr w:type="spellStart"/>
      <w:r w:rsidRPr="005C1D00">
        <w:rPr>
          <w:rFonts w:ascii="TimesNewRomanPSMT" w:hAnsi="TimesNewRomanPSMT" w:cs="TimesNewRomanPSMT"/>
          <w:b/>
          <w:bCs/>
          <w:i/>
          <w:iCs/>
          <w:sz w:val="24"/>
          <w:szCs w:val="24"/>
        </w:rPr>
        <w:t>ElMiedany</w:t>
      </w:r>
      <w:proofErr w:type="spellEnd"/>
      <w:r w:rsidRPr="005C1D00">
        <w:rPr>
          <w:rFonts w:ascii="TimesNewRomanPSMT" w:hAnsi="TimesNewRomanPSMT" w:cs="TimesNewRomanPSMT"/>
          <w:b/>
          <w:bCs/>
          <w:i/>
          <w:iCs/>
          <w:sz w:val="24"/>
          <w:szCs w:val="24"/>
        </w:rPr>
        <w:t xml:space="preserve"> et al., 2011)</w:t>
      </w:r>
    </w:p>
    <w:p w:rsidR="00EA69C7" w:rsidRPr="00867ED7" w:rsidRDefault="00EA69C7" w:rsidP="003C7C9B">
      <w:pPr>
        <w:autoSpaceDE w:val="0"/>
        <w:autoSpaceDN w:val="0"/>
        <w:bidi w:val="0"/>
        <w:adjustRightInd w:val="0"/>
        <w:spacing w:before="120" w:after="0" w:line="360" w:lineRule="auto"/>
        <w:jc w:val="both"/>
        <w:rPr>
          <w:rFonts w:ascii="Times New Roman" w:hAnsi="Times New Roman" w:cs="Times New Roman"/>
          <w:b/>
          <w:bCs/>
          <w:color w:val="000000"/>
          <w:sz w:val="28"/>
          <w:szCs w:val="28"/>
          <w:u w:val="single"/>
        </w:rPr>
      </w:pPr>
      <w:r w:rsidRPr="00867ED7">
        <w:rPr>
          <w:rFonts w:ascii="Times New Roman" w:hAnsi="Times New Roman" w:cs="Times New Roman"/>
          <w:b/>
          <w:bCs/>
          <w:color w:val="000000"/>
          <w:sz w:val="28"/>
          <w:szCs w:val="28"/>
          <w:u w:val="single"/>
        </w:rPr>
        <w:t>Probe Markers:</w:t>
      </w:r>
    </w:p>
    <w:p w:rsidR="00EA69C7" w:rsidRDefault="00EA69C7" w:rsidP="000C5A0A">
      <w:pPr>
        <w:autoSpaceDE w:val="0"/>
        <w:autoSpaceDN w:val="0"/>
        <w:bidi w:val="0"/>
        <w:adjustRightInd w:val="0"/>
        <w:spacing w:before="120" w:after="0" w:line="360" w:lineRule="auto"/>
        <w:ind w:firstLine="720"/>
        <w:jc w:val="both"/>
        <w:rPr>
          <w:rFonts w:ascii="Times New Roman" w:hAnsi="Times New Roman" w:cs="Times New Roman"/>
          <w:b/>
          <w:bCs/>
          <w:i/>
          <w:iCs/>
          <w:color w:val="000000"/>
          <w:sz w:val="28"/>
          <w:szCs w:val="28"/>
        </w:rPr>
      </w:pPr>
      <w:r w:rsidRPr="005441AB">
        <w:rPr>
          <w:rFonts w:ascii="Times New Roman" w:hAnsi="Times New Roman" w:cs="Times New Roman"/>
          <w:color w:val="000000"/>
          <w:sz w:val="28"/>
          <w:szCs w:val="28"/>
        </w:rPr>
        <w:t>Every probe ha</w:t>
      </w:r>
      <w:r>
        <w:rPr>
          <w:rFonts w:ascii="Times New Roman" w:hAnsi="Times New Roman" w:cs="Times New Roman"/>
          <w:color w:val="000000"/>
          <w:sz w:val="28"/>
          <w:szCs w:val="28"/>
        </w:rPr>
        <w:t>s a mark on o</w:t>
      </w:r>
      <w:r w:rsidR="00BD76FD">
        <w:rPr>
          <w:rFonts w:ascii="Times New Roman" w:hAnsi="Times New Roman" w:cs="Times New Roman"/>
          <w:color w:val="000000"/>
          <w:sz w:val="28"/>
          <w:szCs w:val="28"/>
        </w:rPr>
        <w:t>ne of its sides</w:t>
      </w:r>
      <w:r w:rsidR="005C1D00">
        <w:rPr>
          <w:rFonts w:ascii="Times New Roman" w:eastAsia="TimesNewRomanPSMT2" w:hAnsi="Times New Roman" w:cs="Times New Roman"/>
          <w:color w:val="000000"/>
          <w:sz w:val="28"/>
          <w:szCs w:val="28"/>
        </w:rPr>
        <w:t xml:space="preserve">, </w:t>
      </w:r>
      <w:r w:rsidRPr="005441AB">
        <w:rPr>
          <w:rFonts w:ascii="Times New Roman" w:eastAsia="TimesNewRomanPSMT2" w:hAnsi="Times New Roman" w:cs="Times New Roman"/>
          <w:color w:val="000000"/>
          <w:sz w:val="28"/>
          <w:szCs w:val="28"/>
        </w:rPr>
        <w:t>it could be</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a raised marker or indentation or some other identifier that is correlated to a dot or</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the manufacturer’s logo on the display screen. Structures on the same side </w:t>
      </w:r>
      <w:r w:rsidRPr="005441AB">
        <w:rPr>
          <w:rFonts w:ascii="Times New Roman" w:hAnsi="Times New Roman" w:cs="Times New Roman"/>
          <w:color w:val="000000"/>
          <w:sz w:val="28"/>
          <w:szCs w:val="28"/>
        </w:rPr>
        <w:lastRenderedPageBreak/>
        <w:t>of the</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probe marker will appear on the side of the screen mark on the display screen while</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structures on the opposite side of the probe marker will appear on the other side of</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the screen marker. Most</w:t>
      </w:r>
      <w:r>
        <w:rPr>
          <w:rFonts w:ascii="Times New Roman" w:hAnsi="Times New Roman" w:cs="Times New Roman"/>
          <w:color w:val="000000"/>
          <w:sz w:val="28"/>
          <w:szCs w:val="28"/>
        </w:rPr>
        <w:t xml:space="preserve"> m</w:t>
      </w:r>
      <w:r w:rsidRPr="005441AB">
        <w:rPr>
          <w:rFonts w:ascii="Times New Roman" w:hAnsi="Times New Roman" w:cs="Times New Roman"/>
          <w:color w:val="000000"/>
          <w:sz w:val="28"/>
          <w:szCs w:val="28"/>
        </w:rPr>
        <w:t>achines have a button that lets you flip the</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screen marker from right to left</w:t>
      </w:r>
      <w:r w:rsidR="00BD76FD">
        <w:rPr>
          <w:rFonts w:ascii="Times New Roman" w:hAnsi="Times New Roman" w:cs="Times New Roman"/>
          <w:b/>
          <w:bCs/>
          <w:i/>
          <w:iCs/>
          <w:color w:val="000000"/>
          <w:sz w:val="28"/>
          <w:szCs w:val="28"/>
        </w:rPr>
        <w:t xml:space="preserve"> </w:t>
      </w:r>
      <w:r w:rsidRPr="006C7E1F">
        <w:rPr>
          <w:rFonts w:ascii="Times New Roman" w:hAnsi="Times New Roman" w:cs="Times New Roman"/>
          <w:b/>
          <w:bCs/>
          <w:i/>
          <w:iCs/>
          <w:color w:val="000000"/>
          <w:sz w:val="28"/>
          <w:szCs w:val="28"/>
        </w:rPr>
        <w:t>(</w:t>
      </w:r>
      <w:r w:rsidR="0073138A">
        <w:rPr>
          <w:rFonts w:ascii="TimesNewRomanPSMT" w:hAnsi="TimesNewRomanPSMT" w:cs="TimesNewRomanPSMT"/>
          <w:b/>
          <w:bCs/>
          <w:i/>
          <w:iCs/>
          <w:sz w:val="28"/>
          <w:szCs w:val="28"/>
        </w:rPr>
        <w:t>Smith et</w:t>
      </w:r>
      <w:r w:rsidRPr="006C7E1F">
        <w:rPr>
          <w:rFonts w:ascii="TimesNewRomanPSMT" w:hAnsi="TimesNewRomanPSMT" w:cs="TimesNewRomanPSMT"/>
          <w:b/>
          <w:bCs/>
          <w:i/>
          <w:iCs/>
          <w:sz w:val="28"/>
          <w:szCs w:val="28"/>
        </w:rPr>
        <w:t xml:space="preserve"> al., 2009)</w:t>
      </w:r>
      <w:r w:rsidRPr="006C7E1F">
        <w:rPr>
          <w:rFonts w:ascii="Times New Roman" w:hAnsi="Times New Roman" w:cs="Times New Roman"/>
          <w:b/>
          <w:bCs/>
          <w:i/>
          <w:iCs/>
          <w:color w:val="000000"/>
          <w:sz w:val="28"/>
          <w:szCs w:val="28"/>
        </w:rPr>
        <w:t>.</w:t>
      </w:r>
    </w:p>
    <w:p w:rsidR="00EA69C7" w:rsidRPr="0077716F" w:rsidRDefault="00EA69C7" w:rsidP="003C7C9B">
      <w:pPr>
        <w:autoSpaceDE w:val="0"/>
        <w:autoSpaceDN w:val="0"/>
        <w:bidi w:val="0"/>
        <w:adjustRightInd w:val="0"/>
        <w:spacing w:before="120" w:after="0" w:line="360" w:lineRule="auto"/>
        <w:jc w:val="both"/>
        <w:rPr>
          <w:rFonts w:ascii="Times New Roman" w:hAnsi="Times New Roman" w:cs="Times New Roman"/>
          <w:i/>
          <w:iCs/>
          <w:color w:val="000000"/>
          <w:sz w:val="32"/>
          <w:szCs w:val="32"/>
          <w:u w:val="single"/>
        </w:rPr>
      </w:pPr>
      <w:r w:rsidRPr="0077716F">
        <w:rPr>
          <w:rFonts w:ascii="Times New Roman" w:hAnsi="Times New Roman" w:cs="Times New Roman"/>
          <w:b/>
          <w:bCs/>
          <w:i/>
          <w:iCs/>
          <w:color w:val="000000"/>
          <w:sz w:val="32"/>
          <w:szCs w:val="32"/>
          <w:u w:val="single"/>
        </w:rPr>
        <w:t>Probe handling when scanning</w:t>
      </w:r>
      <w:r w:rsidRPr="0077716F">
        <w:rPr>
          <w:rFonts w:ascii="Times New Roman" w:hAnsi="Times New Roman" w:cs="Times New Roman"/>
          <w:i/>
          <w:iCs/>
          <w:color w:val="000000"/>
          <w:sz w:val="32"/>
          <w:szCs w:val="32"/>
          <w:u w:val="single"/>
        </w:rPr>
        <w:t xml:space="preserve">: </w:t>
      </w:r>
    </w:p>
    <w:p w:rsidR="00EA69C7" w:rsidRDefault="00EA69C7" w:rsidP="00BD76FD">
      <w:pPr>
        <w:autoSpaceDE w:val="0"/>
        <w:autoSpaceDN w:val="0"/>
        <w:bidi w:val="0"/>
        <w:adjustRightInd w:val="0"/>
        <w:spacing w:before="120" w:after="0" w:line="360" w:lineRule="auto"/>
        <w:ind w:firstLine="720"/>
        <w:jc w:val="both"/>
        <w:rPr>
          <w:rFonts w:ascii="Times New Roman" w:hAnsi="Times New Roman" w:cs="Times New Roman"/>
          <w:color w:val="000000"/>
          <w:sz w:val="28"/>
          <w:szCs w:val="28"/>
        </w:rPr>
      </w:pPr>
      <w:r w:rsidRPr="00147BB2">
        <w:rPr>
          <w:rFonts w:asciiTheme="majorBidi" w:hAnsiTheme="majorBidi" w:cstheme="majorBidi"/>
          <w:sz w:val="28"/>
          <w:szCs w:val="28"/>
        </w:rPr>
        <w:t>To scan a structure in the longitudinal or sagittal view, the transducer  is oriented along the long access of the body with the probe marker directed  towards the patient head , so the cephalad structures  will appear on the side of the display screen with the marker</w:t>
      </w:r>
      <w:r w:rsidR="00BD76FD">
        <w:rPr>
          <w:rFonts w:asciiTheme="majorBidi" w:hAnsiTheme="majorBidi" w:cstheme="majorBidi"/>
          <w:sz w:val="28"/>
          <w:szCs w:val="28"/>
        </w:rPr>
        <w:t>,</w:t>
      </w:r>
      <w:r w:rsidR="00BD76FD">
        <w:rPr>
          <w:rFonts w:ascii="Times New Roman" w:hAnsi="Times New Roman" w:cs="Times New Roman"/>
          <w:color w:val="000000"/>
          <w:sz w:val="28"/>
          <w:szCs w:val="28"/>
        </w:rPr>
        <w:t xml:space="preserve"> t</w:t>
      </w:r>
      <w:r w:rsidRPr="005441AB">
        <w:rPr>
          <w:rFonts w:ascii="Times New Roman" w:hAnsi="Times New Roman" w:cs="Times New Roman"/>
          <w:color w:val="000000"/>
          <w:sz w:val="28"/>
          <w:szCs w:val="28"/>
        </w:rPr>
        <w:t>he transverse</w:t>
      </w:r>
      <w:r w:rsidR="00BD76FD">
        <w:rPr>
          <w:rFonts w:ascii="Times New Roman" w:hAnsi="Times New Roman" w:cs="Times New Roman"/>
          <w:color w:val="000000"/>
          <w:sz w:val="28"/>
          <w:szCs w:val="28"/>
        </w:rPr>
        <w:t xml:space="preserve"> </w:t>
      </w:r>
      <w:r w:rsidRPr="005441AB">
        <w:rPr>
          <w:rFonts w:ascii="Times New Roman" w:eastAsia="TimesNewRomanPSMT2" w:hAnsi="Times New Roman" w:cs="Times New Roman"/>
          <w:color w:val="000000"/>
          <w:sz w:val="28"/>
          <w:szCs w:val="28"/>
        </w:rPr>
        <w:t>or axial is obtained by rotating the probe 90 ° from the long axis of the patient; the</w:t>
      </w:r>
      <w:r w:rsidR="00BD76FD">
        <w:rPr>
          <w:rFonts w:ascii="Times New Roman" w:eastAsia="TimesNewRomanPSMT2" w:hAnsi="Times New Roman" w:cs="Times New Roman"/>
          <w:color w:val="000000"/>
          <w:sz w:val="28"/>
          <w:szCs w:val="28"/>
        </w:rPr>
        <w:t xml:space="preserve"> </w:t>
      </w:r>
      <w:r w:rsidRPr="005441AB">
        <w:rPr>
          <w:rFonts w:ascii="Times New Roman" w:hAnsi="Times New Roman" w:cs="Times New Roman"/>
          <w:color w:val="000000"/>
          <w:sz w:val="28"/>
          <w:szCs w:val="28"/>
        </w:rPr>
        <w:t>probe marker should be</w:t>
      </w:r>
      <w:r>
        <w:rPr>
          <w:rFonts w:ascii="Times New Roman" w:hAnsi="Times New Roman" w:cs="Times New Roman"/>
          <w:color w:val="000000"/>
          <w:sz w:val="28"/>
          <w:szCs w:val="28"/>
        </w:rPr>
        <w:t xml:space="preserve"> d</w:t>
      </w:r>
      <w:r w:rsidRPr="005441AB">
        <w:rPr>
          <w:rFonts w:ascii="Times New Roman" w:hAnsi="Times New Roman" w:cs="Times New Roman"/>
          <w:color w:val="000000"/>
          <w:sz w:val="28"/>
          <w:szCs w:val="28"/>
        </w:rPr>
        <w:t>irected to the right side of the patient so that the right-side</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structures of the body will appear on the side of the display screen with the marker.</w:t>
      </w:r>
    </w:p>
    <w:p w:rsidR="00EA69C7" w:rsidRPr="0077716F" w:rsidRDefault="00EA69C7" w:rsidP="003C7C9B">
      <w:pPr>
        <w:autoSpaceDE w:val="0"/>
        <w:autoSpaceDN w:val="0"/>
        <w:bidi w:val="0"/>
        <w:adjustRightInd w:val="0"/>
        <w:spacing w:before="120" w:after="0" w:line="360" w:lineRule="auto"/>
        <w:jc w:val="both"/>
        <w:rPr>
          <w:rFonts w:ascii="Times New Roman" w:hAnsi="Times New Roman" w:cs="Times New Roman"/>
          <w:b/>
          <w:bCs/>
          <w:i/>
          <w:iCs/>
          <w:color w:val="000000"/>
          <w:sz w:val="32"/>
          <w:szCs w:val="32"/>
          <w:u w:val="single"/>
        </w:rPr>
      </w:pPr>
      <w:r w:rsidRPr="0077716F">
        <w:rPr>
          <w:rFonts w:ascii="Times New Roman" w:hAnsi="Times New Roman" w:cs="Times New Roman"/>
          <w:b/>
          <w:bCs/>
          <w:i/>
          <w:iCs/>
          <w:color w:val="000000"/>
          <w:sz w:val="32"/>
          <w:szCs w:val="32"/>
          <w:u w:val="single"/>
        </w:rPr>
        <w:t>Scanning Technique and Image Optimization:</w:t>
      </w:r>
    </w:p>
    <w:p w:rsidR="00EA69C7" w:rsidRPr="002F68C7" w:rsidRDefault="00EA69C7" w:rsidP="003F250B">
      <w:pPr>
        <w:autoSpaceDE w:val="0"/>
        <w:autoSpaceDN w:val="0"/>
        <w:bidi w:val="0"/>
        <w:adjustRightInd w:val="0"/>
        <w:spacing w:before="120" w:after="0" w:line="360" w:lineRule="auto"/>
        <w:ind w:firstLine="720"/>
        <w:jc w:val="both"/>
        <w:rPr>
          <w:rFonts w:ascii="Times New Roman" w:hAnsi="Times New Roman" w:cs="Times New Roman"/>
          <w:i/>
          <w:iCs/>
          <w:color w:val="000000"/>
          <w:sz w:val="28"/>
          <w:szCs w:val="28"/>
          <w:u w:val="single"/>
        </w:rPr>
      </w:pPr>
      <w:r w:rsidRPr="005441AB">
        <w:rPr>
          <w:rFonts w:ascii="Times New Roman" w:hAnsi="Times New Roman" w:cs="Times New Roman"/>
          <w:color w:val="000000"/>
          <w:sz w:val="28"/>
          <w:szCs w:val="28"/>
        </w:rPr>
        <w:t>Following transducer selection, ultrasound gel is placed on the transducer and</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the transducer is applied to the skin of the region of interest. Next step is to adjust</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the image depth (depth control on the console)</w:t>
      </w:r>
      <w:r w:rsidR="0073138A">
        <w:rPr>
          <w:rFonts w:ascii="Times New Roman" w:hAnsi="Times New Roman" w:cs="Times New Roman"/>
          <w:color w:val="000000"/>
          <w:sz w:val="28"/>
          <w:szCs w:val="28"/>
        </w:rPr>
        <w:t>,</w:t>
      </w:r>
      <w:r w:rsidRPr="005441AB">
        <w:rPr>
          <w:rFonts w:ascii="Times New Roman" w:hAnsi="Times New Roman" w:cs="Times New Roman"/>
          <w:color w:val="000000"/>
          <w:sz w:val="28"/>
          <w:szCs w:val="28"/>
        </w:rPr>
        <w:t xml:space="preserve"> so that the displayed image</w:t>
      </w:r>
      <w:r w:rsidR="00BD76FD">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includes the region of interest without losing information and with no unused space</w:t>
      </w:r>
      <w:r w:rsidR="00BD76FD">
        <w:rPr>
          <w:rFonts w:ascii="Times New Roman" w:hAnsi="Times New Roman" w:cs="Times New Roman"/>
          <w:color w:val="000000"/>
          <w:sz w:val="28"/>
          <w:szCs w:val="28"/>
        </w:rPr>
        <w:t xml:space="preserve"> </w:t>
      </w:r>
      <w:r w:rsidRPr="00FA74A1">
        <w:rPr>
          <w:rFonts w:ascii="TimesNewRomanPSMT" w:hAnsi="TimesNewRomanPSMT" w:cs="TimesNewRomanPSMT"/>
          <w:b/>
          <w:bCs/>
          <w:i/>
          <w:iCs/>
          <w:sz w:val="28"/>
          <w:szCs w:val="28"/>
        </w:rPr>
        <w:t xml:space="preserve">(Smith </w:t>
      </w:r>
      <w:r w:rsidR="003516EC" w:rsidRPr="006C30D1">
        <w:rPr>
          <w:rFonts w:ascii="Times New Roman" w:hAnsi="Times New Roman" w:cs="Times New Roman"/>
          <w:b/>
          <w:bCs/>
          <w:i/>
          <w:iCs/>
          <w:color w:val="000000"/>
          <w:sz w:val="28"/>
          <w:szCs w:val="28"/>
        </w:rPr>
        <w:t xml:space="preserve">and </w:t>
      </w:r>
      <w:proofErr w:type="spellStart"/>
      <w:r w:rsidR="003516EC" w:rsidRPr="006C30D1">
        <w:rPr>
          <w:rFonts w:ascii="Times New Roman" w:hAnsi="Times New Roman" w:cs="Times New Roman"/>
          <w:b/>
          <w:bCs/>
          <w:i/>
          <w:iCs/>
          <w:color w:val="000000"/>
          <w:sz w:val="28"/>
          <w:szCs w:val="28"/>
        </w:rPr>
        <w:t>Finnoff</w:t>
      </w:r>
      <w:proofErr w:type="spellEnd"/>
      <w:r w:rsidR="003516EC">
        <w:rPr>
          <w:rFonts w:ascii="Times New Roman" w:hAnsi="Times New Roman" w:cs="Times New Roman"/>
          <w:b/>
          <w:bCs/>
          <w:i/>
          <w:iCs/>
          <w:color w:val="000000"/>
          <w:sz w:val="28"/>
          <w:szCs w:val="28"/>
        </w:rPr>
        <w:t>,</w:t>
      </w:r>
      <w:r w:rsidR="003F250B">
        <w:rPr>
          <w:rFonts w:ascii="TimesNewRomanPSMT" w:hAnsi="TimesNewRomanPSMT" w:cs="TimesNewRomanPSMT"/>
          <w:b/>
          <w:bCs/>
          <w:i/>
          <w:iCs/>
          <w:sz w:val="28"/>
          <w:szCs w:val="28"/>
        </w:rPr>
        <w:t xml:space="preserve"> </w:t>
      </w:r>
      <w:r w:rsidRPr="00FA74A1">
        <w:rPr>
          <w:rFonts w:ascii="TimesNewRomanPSMT" w:hAnsi="TimesNewRomanPSMT" w:cs="TimesNewRomanPSMT"/>
          <w:b/>
          <w:bCs/>
          <w:i/>
          <w:iCs/>
          <w:sz w:val="28"/>
          <w:szCs w:val="28"/>
        </w:rPr>
        <w:t>2009)</w:t>
      </w:r>
      <w:r w:rsidRPr="00FA74A1">
        <w:rPr>
          <w:rFonts w:ascii="Times New Roman" w:hAnsi="Times New Roman" w:cs="Times New Roman"/>
          <w:b/>
          <w:bCs/>
          <w:i/>
          <w:iCs/>
          <w:color w:val="000000"/>
          <w:sz w:val="28"/>
          <w:szCs w:val="28"/>
        </w:rPr>
        <w:t>.</w:t>
      </w:r>
    </w:p>
    <w:p w:rsidR="00EA69C7" w:rsidRPr="00DC5CAD" w:rsidRDefault="00EA69C7" w:rsidP="003F250B">
      <w:pPr>
        <w:autoSpaceDE w:val="0"/>
        <w:autoSpaceDN w:val="0"/>
        <w:bidi w:val="0"/>
        <w:adjustRightInd w:val="0"/>
        <w:spacing w:before="120" w:after="0" w:line="360" w:lineRule="auto"/>
        <w:ind w:firstLine="720"/>
        <w:jc w:val="both"/>
        <w:rPr>
          <w:rFonts w:ascii="Times New Roman" w:hAnsi="Times New Roman" w:cs="Times New Roman"/>
          <w:color w:val="000000"/>
          <w:sz w:val="28"/>
          <w:szCs w:val="28"/>
        </w:rPr>
      </w:pPr>
      <w:r w:rsidRPr="005441AB">
        <w:rPr>
          <w:rFonts w:ascii="Times New Roman" w:hAnsi="Times New Roman" w:cs="Times New Roman"/>
          <w:color w:val="000000"/>
          <w:sz w:val="28"/>
          <w:szCs w:val="28"/>
        </w:rPr>
        <w:t>The exa</w:t>
      </w:r>
      <w:r w:rsidR="0024031B">
        <w:rPr>
          <w:rFonts w:ascii="Times New Roman" w:hAnsi="Times New Roman" w:cs="Times New Roman"/>
          <w:color w:val="000000"/>
          <w:sz w:val="28"/>
          <w:szCs w:val="28"/>
        </w:rPr>
        <w:t xml:space="preserve">miner must change the position </w:t>
      </w:r>
      <w:r w:rsidRPr="005441AB">
        <w:rPr>
          <w:rFonts w:ascii="Times New Roman" w:hAnsi="Times New Roman" w:cs="Times New Roman"/>
          <w:color w:val="000000"/>
          <w:sz w:val="28"/>
          <w:szCs w:val="28"/>
        </w:rPr>
        <w:t>and number of focuses so that</w:t>
      </w:r>
      <w:r w:rsidR="003F250B">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the focal zone is located at the same position and depth as the targeted structure, in</w:t>
      </w:r>
      <w:r w:rsidR="003F250B">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order to obtain an optimal lateral resolution </w:t>
      </w:r>
      <w:r w:rsidRPr="00FA74A1">
        <w:rPr>
          <w:rFonts w:ascii="TimesNewRomanPSMT" w:hAnsi="TimesNewRomanPSMT" w:cs="TimesNewRomanPSMT"/>
          <w:b/>
          <w:bCs/>
          <w:i/>
          <w:iCs/>
          <w:sz w:val="28"/>
          <w:szCs w:val="28"/>
        </w:rPr>
        <w:t>(Smith</w:t>
      </w:r>
      <w:r w:rsidR="003F250B">
        <w:rPr>
          <w:rFonts w:ascii="Times New Roman" w:hAnsi="Times New Roman" w:cs="Times New Roman"/>
          <w:b/>
          <w:bCs/>
          <w:i/>
          <w:iCs/>
          <w:color w:val="000000"/>
          <w:sz w:val="28"/>
          <w:szCs w:val="28"/>
        </w:rPr>
        <w:t xml:space="preserve"> </w:t>
      </w:r>
      <w:r w:rsidR="003516EC" w:rsidRPr="006C30D1">
        <w:rPr>
          <w:rFonts w:ascii="Times New Roman" w:hAnsi="Times New Roman" w:cs="Times New Roman"/>
          <w:b/>
          <w:bCs/>
          <w:i/>
          <w:iCs/>
          <w:color w:val="000000"/>
          <w:sz w:val="28"/>
          <w:szCs w:val="28"/>
        </w:rPr>
        <w:t xml:space="preserve">and </w:t>
      </w:r>
      <w:proofErr w:type="spellStart"/>
      <w:r w:rsidR="003516EC" w:rsidRPr="006C30D1">
        <w:rPr>
          <w:rFonts w:ascii="Times New Roman" w:hAnsi="Times New Roman" w:cs="Times New Roman"/>
          <w:b/>
          <w:bCs/>
          <w:i/>
          <w:iCs/>
          <w:color w:val="000000"/>
          <w:sz w:val="28"/>
          <w:szCs w:val="28"/>
        </w:rPr>
        <w:t>Finnoff</w:t>
      </w:r>
      <w:proofErr w:type="spellEnd"/>
      <w:r w:rsidR="003516EC">
        <w:rPr>
          <w:rFonts w:ascii="Times New Roman" w:hAnsi="Times New Roman" w:cs="Times New Roman"/>
          <w:b/>
          <w:bCs/>
          <w:i/>
          <w:iCs/>
          <w:color w:val="000000"/>
          <w:sz w:val="28"/>
          <w:szCs w:val="28"/>
        </w:rPr>
        <w:t>,</w:t>
      </w:r>
      <w:r w:rsidR="003F250B">
        <w:rPr>
          <w:rFonts w:ascii="TimesNewRomanPSMT" w:hAnsi="TimesNewRomanPSMT" w:cs="TimesNewRomanPSMT"/>
          <w:b/>
          <w:bCs/>
          <w:i/>
          <w:iCs/>
          <w:sz w:val="28"/>
          <w:szCs w:val="28"/>
        </w:rPr>
        <w:t xml:space="preserve"> </w:t>
      </w:r>
      <w:r w:rsidRPr="00FA74A1">
        <w:rPr>
          <w:rFonts w:ascii="TimesNewRomanPSMT" w:hAnsi="TimesNewRomanPSMT" w:cs="TimesNewRomanPSMT"/>
          <w:b/>
          <w:bCs/>
          <w:i/>
          <w:iCs/>
          <w:sz w:val="28"/>
          <w:szCs w:val="28"/>
        </w:rPr>
        <w:t>2009)</w:t>
      </w:r>
      <w:r w:rsidRPr="00FA74A1">
        <w:rPr>
          <w:rFonts w:ascii="Times New Roman" w:hAnsi="Times New Roman" w:cs="Times New Roman"/>
          <w:b/>
          <w:bCs/>
          <w:i/>
          <w:iCs/>
          <w:color w:val="000000"/>
          <w:sz w:val="28"/>
          <w:szCs w:val="28"/>
        </w:rPr>
        <w:t>.</w:t>
      </w:r>
    </w:p>
    <w:p w:rsidR="00EA69C7" w:rsidRDefault="00EA69C7" w:rsidP="00BD76FD">
      <w:pPr>
        <w:autoSpaceDE w:val="0"/>
        <w:autoSpaceDN w:val="0"/>
        <w:bidi w:val="0"/>
        <w:adjustRightInd w:val="0"/>
        <w:spacing w:before="120" w:after="0" w:line="360" w:lineRule="auto"/>
        <w:ind w:firstLine="720"/>
        <w:jc w:val="both"/>
        <w:rPr>
          <w:rFonts w:ascii="Times New Roman" w:eastAsia="TimesNewRomanPSMT2" w:hAnsi="Times New Roman" w:cs="Times New Roman"/>
          <w:color w:val="000000"/>
          <w:sz w:val="28"/>
          <w:szCs w:val="28"/>
        </w:rPr>
      </w:pPr>
      <w:r w:rsidRPr="005441AB">
        <w:rPr>
          <w:rFonts w:ascii="Times New Roman" w:hAnsi="Times New Roman" w:cs="Times New Roman"/>
          <w:color w:val="000000"/>
          <w:sz w:val="28"/>
          <w:szCs w:val="28"/>
        </w:rPr>
        <w:t>All ultrasound machines are equipped with microprocessors that allow various</w:t>
      </w:r>
      <w:r w:rsidR="003F250B">
        <w:rPr>
          <w:rFonts w:ascii="Times New Roman" w:eastAsia="TimesNewRomanPSMT2" w:hAnsi="Times New Roman" w:cs="Times New Roman"/>
          <w:color w:val="000000"/>
          <w:sz w:val="28"/>
          <w:szCs w:val="28"/>
        </w:rPr>
        <w:t xml:space="preserve"> </w:t>
      </w:r>
      <w:r w:rsidRPr="005441AB">
        <w:rPr>
          <w:rFonts w:ascii="Times New Roman" w:eastAsia="TimesNewRomanPSMT2" w:hAnsi="Times New Roman" w:cs="Times New Roman"/>
          <w:color w:val="000000"/>
          <w:sz w:val="28"/>
          <w:szCs w:val="28"/>
        </w:rPr>
        <w:t xml:space="preserve">facilities: measurement of distances, perimeters, areas, </w:t>
      </w:r>
      <w:r w:rsidRPr="005441AB">
        <w:rPr>
          <w:rFonts w:ascii="Times New Roman" w:eastAsia="TimesNewRomanPSMT2" w:hAnsi="Times New Roman" w:cs="Times New Roman"/>
          <w:color w:val="000000"/>
          <w:sz w:val="28"/>
          <w:szCs w:val="28"/>
        </w:rPr>
        <w:lastRenderedPageBreak/>
        <w:t>angles, and volumes; marking</w:t>
      </w:r>
      <w:r w:rsidR="003F250B">
        <w:rPr>
          <w:rFonts w:ascii="Times New Roman" w:eastAsia="TimesNewRomanPSMT2" w:hAnsi="Times New Roman" w:cs="Times New Roman"/>
          <w:color w:val="000000"/>
          <w:sz w:val="28"/>
          <w:szCs w:val="28"/>
        </w:rPr>
        <w:t xml:space="preserve"> </w:t>
      </w:r>
      <w:r w:rsidRPr="005441AB">
        <w:rPr>
          <w:rFonts w:ascii="Times New Roman" w:eastAsia="TimesNewRomanPSMT2" w:hAnsi="Times New Roman" w:cs="Times New Roman"/>
          <w:color w:val="000000"/>
          <w:sz w:val="28"/>
          <w:szCs w:val="28"/>
        </w:rPr>
        <w:t>areas of interest; schematic display of the transducer position; enrolment of gen</w:t>
      </w:r>
      <w:r w:rsidRPr="005441AB">
        <w:rPr>
          <w:rFonts w:ascii="Times New Roman" w:hAnsi="Times New Roman" w:cs="Times New Roman"/>
          <w:color w:val="000000"/>
          <w:sz w:val="28"/>
          <w:szCs w:val="28"/>
        </w:rPr>
        <w:t>eral information (date and time of the</w:t>
      </w:r>
      <w:r w:rsidR="003F250B">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examination, transducer frequency and other</w:t>
      </w:r>
      <w:r w:rsidR="003F250B">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data on the operating mode of the device, the institution where the examination is</w:t>
      </w:r>
      <w:r>
        <w:rPr>
          <w:rFonts w:ascii="Times New Roman" w:eastAsia="TimesNewRomanPSMT2" w:hAnsi="Times New Roman" w:cs="Times New Roman"/>
          <w:color w:val="000000"/>
          <w:sz w:val="28"/>
          <w:szCs w:val="28"/>
        </w:rPr>
        <w:t xml:space="preserve"> performed, </w:t>
      </w:r>
      <w:r w:rsidRPr="005441AB">
        <w:rPr>
          <w:rFonts w:ascii="Times New Roman" w:eastAsia="TimesNewRomanPSMT2" w:hAnsi="Times New Roman" w:cs="Times New Roman"/>
          <w:color w:val="000000"/>
          <w:sz w:val="28"/>
          <w:szCs w:val="28"/>
        </w:rPr>
        <w:t>and simultaneous display of multiple images in 2D ultrasound or</w:t>
      </w:r>
      <w:r w:rsidR="003F250B">
        <w:rPr>
          <w:rFonts w:ascii="Times New Roman" w:hAnsi="Times New Roman" w:cs="Times New Roman"/>
          <w:color w:val="000000"/>
          <w:sz w:val="28"/>
          <w:szCs w:val="28"/>
        </w:rPr>
        <w:t xml:space="preserve"> </w:t>
      </w:r>
      <w:r w:rsidR="00F77134">
        <w:rPr>
          <w:rFonts w:ascii="Times New Roman" w:hAnsi="Times New Roman" w:cs="Times New Roman"/>
          <w:color w:val="000000"/>
          <w:sz w:val="28"/>
          <w:szCs w:val="28"/>
        </w:rPr>
        <w:t>i</w:t>
      </w:r>
      <w:r w:rsidRPr="005441AB">
        <w:rPr>
          <w:rFonts w:ascii="Times New Roman" w:hAnsi="Times New Roman" w:cs="Times New Roman"/>
          <w:color w:val="000000"/>
          <w:sz w:val="28"/>
          <w:szCs w:val="28"/>
        </w:rPr>
        <w:t>n</w:t>
      </w:r>
      <w:r w:rsidR="003F250B">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other different modes. Images are stored on sensitive papers or on devices </w:t>
      </w:r>
      <w:r w:rsidR="003F250B" w:rsidRPr="00F77134">
        <w:rPr>
          <w:rFonts w:ascii="Times New Roman" w:hAnsi="Times New Roman" w:cs="Times New Roman"/>
          <w:color w:val="000000"/>
          <w:sz w:val="28"/>
          <w:szCs w:val="28"/>
        </w:rPr>
        <w:t>with</w:t>
      </w:r>
      <w:r w:rsidR="003F250B" w:rsidRPr="003306D9">
        <w:rPr>
          <w:rFonts w:ascii="Times New Roman" w:hAnsi="Times New Roman" w:cs="Times New Roman"/>
          <w:color w:val="000000"/>
          <w:sz w:val="28"/>
          <w:szCs w:val="28"/>
        </w:rPr>
        <w:t xml:space="preserve"> large</w:t>
      </w:r>
      <w:r w:rsidRPr="003306D9">
        <w:rPr>
          <w:rFonts w:ascii="Times New Roman" w:hAnsi="Times New Roman" w:cs="Times New Roman"/>
          <w:color w:val="000000"/>
          <w:sz w:val="28"/>
          <w:szCs w:val="28"/>
        </w:rPr>
        <w:t xml:space="preserve"> capacity of digital memory. The technical features of the devices depend </w:t>
      </w:r>
      <w:r w:rsidR="003F250B" w:rsidRPr="003306D9">
        <w:rPr>
          <w:rFonts w:ascii="Times New Roman" w:hAnsi="Times New Roman" w:cs="Times New Roman"/>
          <w:color w:val="000000"/>
          <w:sz w:val="28"/>
          <w:szCs w:val="28"/>
        </w:rPr>
        <w:t>on the</w:t>
      </w:r>
      <w:r w:rsidRPr="003306D9">
        <w:rPr>
          <w:rFonts w:ascii="Times New Roman" w:hAnsi="Times New Roman" w:cs="Times New Roman"/>
          <w:color w:val="000000"/>
          <w:sz w:val="28"/>
          <w:szCs w:val="28"/>
        </w:rPr>
        <w:t xml:space="preserve"> manufacturing company and are different from one machine to another </w:t>
      </w:r>
      <w:r w:rsidRPr="003306D9">
        <w:rPr>
          <w:rFonts w:ascii="Times New Roman" w:hAnsi="Times New Roman" w:cs="Times New Roman"/>
          <w:b/>
          <w:bCs/>
          <w:i/>
          <w:iCs/>
          <w:color w:val="000000"/>
          <w:sz w:val="28"/>
          <w:szCs w:val="28"/>
        </w:rPr>
        <w:t>(</w:t>
      </w:r>
      <w:proofErr w:type="spellStart"/>
      <w:r w:rsidRPr="003306D9">
        <w:rPr>
          <w:rStyle w:val="mixed-citation"/>
          <w:rFonts w:asciiTheme="majorBidi" w:hAnsiTheme="majorBidi" w:cstheme="majorBidi"/>
          <w:b/>
          <w:bCs/>
          <w:i/>
          <w:iCs/>
          <w:sz w:val="28"/>
          <w:szCs w:val="28"/>
        </w:rPr>
        <w:t>Cimmino</w:t>
      </w:r>
      <w:proofErr w:type="spellEnd"/>
      <w:r w:rsidR="003F250B">
        <w:rPr>
          <w:rStyle w:val="mixed-citation"/>
          <w:rFonts w:asciiTheme="majorBidi" w:hAnsiTheme="majorBidi" w:cstheme="majorBidi"/>
          <w:b/>
          <w:bCs/>
          <w:i/>
          <w:iCs/>
          <w:sz w:val="28"/>
          <w:szCs w:val="28"/>
        </w:rPr>
        <w:t xml:space="preserve"> </w:t>
      </w:r>
      <w:r w:rsidR="00893D68">
        <w:rPr>
          <w:rStyle w:val="mixed-citation"/>
          <w:rFonts w:asciiTheme="majorBidi" w:hAnsiTheme="majorBidi" w:cstheme="majorBidi"/>
          <w:b/>
          <w:bCs/>
          <w:i/>
          <w:iCs/>
          <w:sz w:val="28"/>
          <w:szCs w:val="28"/>
        </w:rPr>
        <w:t xml:space="preserve">et </w:t>
      </w:r>
      <w:r w:rsidRPr="003306D9">
        <w:rPr>
          <w:rStyle w:val="mixed-citation"/>
          <w:rFonts w:asciiTheme="majorBidi" w:hAnsiTheme="majorBidi" w:cstheme="majorBidi"/>
          <w:b/>
          <w:bCs/>
          <w:i/>
          <w:iCs/>
          <w:sz w:val="28"/>
          <w:szCs w:val="28"/>
        </w:rPr>
        <w:t>al.,</w:t>
      </w:r>
      <w:r w:rsidR="003F250B">
        <w:rPr>
          <w:rStyle w:val="mixed-citation"/>
          <w:rFonts w:asciiTheme="majorBidi" w:hAnsiTheme="majorBidi" w:cstheme="majorBidi"/>
          <w:b/>
          <w:bCs/>
          <w:i/>
          <w:iCs/>
          <w:sz w:val="28"/>
          <w:szCs w:val="28"/>
        </w:rPr>
        <w:t xml:space="preserve"> </w:t>
      </w:r>
      <w:r w:rsidRPr="003306D9">
        <w:rPr>
          <w:rStyle w:val="mixed-citation"/>
          <w:rFonts w:asciiTheme="majorBidi" w:hAnsiTheme="majorBidi" w:cstheme="majorBidi"/>
          <w:b/>
          <w:bCs/>
          <w:i/>
          <w:iCs/>
          <w:sz w:val="28"/>
          <w:szCs w:val="28"/>
        </w:rPr>
        <w:t>2008)</w:t>
      </w:r>
      <w:r w:rsidRPr="003306D9">
        <w:rPr>
          <w:rFonts w:ascii="Times New Roman" w:hAnsi="Times New Roman" w:cs="Times New Roman"/>
          <w:b/>
          <w:bCs/>
          <w:i/>
          <w:iCs/>
          <w:color w:val="000000"/>
          <w:sz w:val="28"/>
          <w:szCs w:val="28"/>
        </w:rPr>
        <w:t>.</w:t>
      </w:r>
    </w:p>
    <w:p w:rsidR="0077716F" w:rsidRPr="0077716F" w:rsidRDefault="0077716F" w:rsidP="0077716F">
      <w:pPr>
        <w:jc w:val="right"/>
        <w:rPr>
          <w:rFonts w:asciiTheme="majorBidi" w:hAnsiTheme="majorBidi" w:cstheme="majorBidi"/>
          <w:b/>
          <w:bCs/>
          <w:i/>
          <w:iCs/>
          <w:sz w:val="32"/>
          <w:szCs w:val="32"/>
          <w:u w:val="single"/>
          <w:rtl/>
          <w:lang w:bidi="ar-EG"/>
        </w:rPr>
      </w:pPr>
      <w:r w:rsidRPr="0077716F">
        <w:rPr>
          <w:rFonts w:asciiTheme="majorBidi" w:hAnsiTheme="majorBidi" w:cstheme="majorBidi"/>
          <w:b/>
          <w:bCs/>
          <w:i/>
          <w:iCs/>
          <w:sz w:val="32"/>
          <w:szCs w:val="32"/>
          <w:u w:val="single"/>
        </w:rPr>
        <w:t>Color Doppler (Color Flow Imaging (CFI</w:t>
      </w:r>
      <w:proofErr w:type="gramStart"/>
      <w:r w:rsidRPr="0077716F">
        <w:rPr>
          <w:rFonts w:asciiTheme="majorBidi" w:hAnsiTheme="majorBidi" w:cstheme="majorBidi"/>
          <w:b/>
          <w:bCs/>
          <w:i/>
          <w:iCs/>
          <w:sz w:val="32"/>
          <w:szCs w:val="32"/>
          <w:u w:val="single"/>
        </w:rPr>
        <w:t>):</w:t>
      </w:r>
      <w:proofErr w:type="gramEnd"/>
    </w:p>
    <w:p w:rsidR="0077716F" w:rsidRDefault="0077716F" w:rsidP="0077716F">
      <w:pPr>
        <w:autoSpaceDE w:val="0"/>
        <w:autoSpaceDN w:val="0"/>
        <w:bidi w:val="0"/>
        <w:adjustRightInd w:val="0"/>
        <w:spacing w:after="0" w:line="360" w:lineRule="auto"/>
        <w:jc w:val="both"/>
        <w:rPr>
          <w:rFonts w:ascii="Times New Roman" w:hAnsi="Times New Roman" w:cs="Times New Roman"/>
          <w:color w:val="000000"/>
          <w:sz w:val="28"/>
          <w:szCs w:val="28"/>
        </w:rPr>
      </w:pPr>
      <w:r w:rsidRPr="003306D9">
        <w:rPr>
          <w:rFonts w:ascii="Times New Roman" w:hAnsi="Times New Roman" w:cs="Times New Roman"/>
          <w:color w:val="000000"/>
          <w:sz w:val="28"/>
          <w:szCs w:val="28"/>
        </w:rPr>
        <w:t xml:space="preserve">       Is the ability to show blood flow in a selected area within B-mode </w:t>
      </w:r>
      <w:proofErr w:type="gramStart"/>
      <w:r w:rsidRPr="003306D9">
        <w:rPr>
          <w:rFonts w:ascii="Times New Roman" w:hAnsi="Times New Roman" w:cs="Times New Roman"/>
          <w:color w:val="000000"/>
          <w:sz w:val="28"/>
          <w:szCs w:val="28"/>
        </w:rPr>
        <w:t>image.</w:t>
      </w:r>
      <w:proofErr w:type="gramEnd"/>
      <w:r w:rsidRPr="003306D9">
        <w:rPr>
          <w:rFonts w:ascii="Times New Roman" w:hAnsi="Times New Roman" w:cs="Times New Roman"/>
          <w:color w:val="000000"/>
          <w:sz w:val="28"/>
          <w:szCs w:val="28"/>
        </w:rPr>
        <w:t xml:space="preserve"> It represents both direction and velocity of blood flow in</w:t>
      </w:r>
      <w:r>
        <w:rPr>
          <w:rFonts w:ascii="Times New Roman" w:hAnsi="Times New Roman" w:cs="Times New Roman"/>
          <w:color w:val="000000"/>
          <w:sz w:val="28"/>
          <w:szCs w:val="28"/>
        </w:rPr>
        <w:t xml:space="preserve"> </w:t>
      </w:r>
      <w:r w:rsidRPr="003306D9">
        <w:rPr>
          <w:rFonts w:ascii="Times New Roman" w:hAnsi="Times New Roman" w:cs="Times New Roman"/>
          <w:color w:val="000000"/>
          <w:sz w:val="28"/>
          <w:szCs w:val="28"/>
        </w:rPr>
        <w:t>this</w:t>
      </w:r>
      <w:r w:rsidRPr="00F77134">
        <w:rPr>
          <w:rFonts w:ascii="Times New Roman" w:hAnsi="Times New Roman" w:cs="Times New Roman"/>
          <w:color w:val="000000"/>
          <w:sz w:val="28"/>
          <w:szCs w:val="28"/>
        </w:rPr>
        <w:t xml:space="preserve"> area. The color in the im</w:t>
      </w:r>
      <w:r>
        <w:rPr>
          <w:rFonts w:ascii="Times New Roman" w:hAnsi="Times New Roman" w:cs="Times New Roman"/>
          <w:color w:val="000000"/>
          <w:sz w:val="28"/>
          <w:szCs w:val="28"/>
        </w:rPr>
        <w:t xml:space="preserve">age represents color coding of </w:t>
      </w:r>
      <w:proofErr w:type="spellStart"/>
      <w:proofErr w:type="gramStart"/>
      <w:r w:rsidRPr="00F77134">
        <w:rPr>
          <w:rFonts w:ascii="Times New Roman" w:hAnsi="Times New Roman" w:cs="Times New Roman"/>
          <w:color w:val="000000"/>
          <w:sz w:val="28"/>
          <w:szCs w:val="28"/>
        </w:rPr>
        <w:t>doppler</w:t>
      </w:r>
      <w:proofErr w:type="spellEnd"/>
      <w:proofErr w:type="gramEnd"/>
      <w:r w:rsidRPr="00F77134">
        <w:rPr>
          <w:rFonts w:ascii="Times New Roman" w:hAnsi="Times New Roman" w:cs="Times New Roman"/>
          <w:color w:val="000000"/>
          <w:sz w:val="28"/>
          <w:szCs w:val="28"/>
        </w:rPr>
        <w:t xml:space="preserve"> frequency shift</w:t>
      </w:r>
      <w:r>
        <w:rPr>
          <w:rFonts w:ascii="Times New Roman" w:hAnsi="Times New Roman" w:cs="Times New Roman"/>
          <w:color w:val="000000"/>
          <w:sz w:val="28"/>
          <w:szCs w:val="28"/>
        </w:rPr>
        <w:t xml:space="preserve"> </w:t>
      </w:r>
      <w:r w:rsidRPr="00F77134">
        <w:rPr>
          <w:rFonts w:ascii="Times New Roman" w:hAnsi="Times New Roman" w:cs="Times New Roman"/>
          <w:color w:val="000000"/>
          <w:sz w:val="28"/>
          <w:szCs w:val="28"/>
        </w:rPr>
        <w:t>detected within each pixel of the returning echoes, and the detected color is super</w:t>
      </w:r>
      <w:r>
        <w:rPr>
          <w:rFonts w:ascii="Times New Roman" w:hAnsi="Times New Roman" w:cs="Times New Roman"/>
          <w:color w:val="000000"/>
          <w:sz w:val="28"/>
          <w:szCs w:val="28"/>
        </w:rPr>
        <w:t xml:space="preserve"> </w:t>
      </w:r>
      <w:r w:rsidRPr="00F77134">
        <w:rPr>
          <w:rFonts w:ascii="Times New Roman" w:hAnsi="Times New Roman" w:cs="Times New Roman"/>
          <w:color w:val="000000"/>
          <w:sz w:val="28"/>
          <w:szCs w:val="28"/>
        </w:rPr>
        <w:t>imposed</w:t>
      </w:r>
      <w:r>
        <w:rPr>
          <w:rFonts w:ascii="Times New Roman" w:hAnsi="Times New Roman" w:cs="Times New Roman"/>
          <w:color w:val="000000"/>
          <w:sz w:val="28"/>
          <w:szCs w:val="28"/>
        </w:rPr>
        <w:t xml:space="preserve"> </w:t>
      </w:r>
      <w:r w:rsidRPr="00F77134">
        <w:rPr>
          <w:rFonts w:ascii="Times New Roman" w:hAnsi="Times New Roman" w:cs="Times New Roman"/>
          <w:color w:val="000000"/>
          <w:sz w:val="28"/>
          <w:szCs w:val="28"/>
        </w:rPr>
        <w:t>on the corresponding B-mode image. The flow towards the transducer is</w:t>
      </w:r>
      <w:r>
        <w:rPr>
          <w:rFonts w:ascii="Times New Roman" w:hAnsi="Times New Roman" w:cs="Times New Roman"/>
          <w:color w:val="000000"/>
          <w:sz w:val="28"/>
          <w:szCs w:val="28"/>
        </w:rPr>
        <w:t xml:space="preserve"> </w:t>
      </w:r>
      <w:r w:rsidRPr="00F77134">
        <w:rPr>
          <w:rFonts w:ascii="Times New Roman" w:hAnsi="Times New Roman" w:cs="Times New Roman"/>
          <w:color w:val="000000"/>
          <w:sz w:val="28"/>
          <w:szCs w:val="28"/>
        </w:rPr>
        <w:t>usually coded in red while the flow away from the</w:t>
      </w:r>
      <w:r>
        <w:rPr>
          <w:rFonts w:ascii="Times New Roman" w:hAnsi="Times New Roman" w:cs="Times New Roman"/>
          <w:color w:val="000000"/>
          <w:sz w:val="28"/>
          <w:szCs w:val="28"/>
        </w:rPr>
        <w:t xml:space="preserve"> </w:t>
      </w:r>
      <w:r w:rsidRPr="00F77134">
        <w:rPr>
          <w:rFonts w:ascii="Times New Roman" w:hAnsi="Times New Roman" w:cs="Times New Roman"/>
          <w:color w:val="000000"/>
          <w:sz w:val="28"/>
          <w:szCs w:val="28"/>
        </w:rPr>
        <w:t xml:space="preserve">transducer is usually coded blue. Color </w:t>
      </w:r>
      <w:proofErr w:type="spellStart"/>
      <w:proofErr w:type="gramStart"/>
      <w:r w:rsidRPr="00F77134">
        <w:rPr>
          <w:rFonts w:ascii="Times New Roman" w:hAnsi="Times New Roman" w:cs="Times New Roman"/>
          <w:color w:val="000000"/>
          <w:sz w:val="28"/>
          <w:szCs w:val="28"/>
        </w:rPr>
        <w:t>doppler</w:t>
      </w:r>
      <w:proofErr w:type="spellEnd"/>
      <w:proofErr w:type="gramEnd"/>
      <w:r w:rsidRPr="00F77134">
        <w:rPr>
          <w:rFonts w:ascii="Times New Roman" w:hAnsi="Times New Roman" w:cs="Times New Roman"/>
          <w:color w:val="000000"/>
          <w:sz w:val="28"/>
          <w:szCs w:val="28"/>
        </w:rPr>
        <w:t xml:space="preserve"> has disadv</w:t>
      </w:r>
      <w:r w:rsidRPr="005441AB">
        <w:rPr>
          <w:rFonts w:ascii="Times New Roman" w:hAnsi="Times New Roman" w:cs="Times New Roman"/>
          <w:color w:val="000000"/>
          <w:sz w:val="28"/>
          <w:szCs w:val="28"/>
        </w:rPr>
        <w:t>antage of aliasing affected by the steering angle and it</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slow sensitivity to slow flow.</w:t>
      </w:r>
    </w:p>
    <w:p w:rsidR="0077716F" w:rsidRPr="0077716F" w:rsidRDefault="0077716F" w:rsidP="0077716F">
      <w:pPr>
        <w:autoSpaceDE w:val="0"/>
        <w:autoSpaceDN w:val="0"/>
        <w:bidi w:val="0"/>
        <w:adjustRightInd w:val="0"/>
        <w:spacing w:after="0" w:line="360" w:lineRule="auto"/>
        <w:jc w:val="both"/>
        <w:rPr>
          <w:rFonts w:ascii="Times New Roman" w:hAnsi="Times New Roman" w:cs="Times New Roman"/>
          <w:i/>
          <w:iCs/>
          <w:color w:val="000000"/>
          <w:sz w:val="32"/>
          <w:szCs w:val="32"/>
          <w:u w:val="single"/>
        </w:rPr>
      </w:pPr>
      <w:r w:rsidRPr="0077716F">
        <w:rPr>
          <w:rFonts w:ascii="Times New Roman" w:hAnsi="Times New Roman" w:cs="Times New Roman"/>
          <w:b/>
          <w:bCs/>
          <w:i/>
          <w:iCs/>
          <w:color w:val="000000"/>
          <w:sz w:val="32"/>
          <w:szCs w:val="32"/>
          <w:u w:val="single"/>
        </w:rPr>
        <w:t xml:space="preserve">Power Doppler Imaging </w:t>
      </w:r>
      <w:r w:rsidRPr="0077716F">
        <w:rPr>
          <w:rFonts w:ascii="Times New Roman" w:hAnsi="Times New Roman" w:cs="Times New Roman"/>
          <w:i/>
          <w:iCs/>
          <w:color w:val="000000"/>
          <w:sz w:val="32"/>
          <w:szCs w:val="32"/>
          <w:u w:val="single"/>
        </w:rPr>
        <w:t>(</w:t>
      </w:r>
      <w:r w:rsidRPr="0077716F">
        <w:rPr>
          <w:rFonts w:ascii="Times New Roman" w:hAnsi="Times New Roman" w:cs="Times New Roman"/>
          <w:b/>
          <w:bCs/>
          <w:i/>
          <w:iCs/>
          <w:color w:val="000000"/>
          <w:sz w:val="32"/>
          <w:szCs w:val="32"/>
          <w:u w:val="single"/>
        </w:rPr>
        <w:t>PDI</w:t>
      </w:r>
      <w:r w:rsidRPr="0077716F">
        <w:rPr>
          <w:rFonts w:ascii="Times New Roman" w:hAnsi="Times New Roman" w:cs="Times New Roman"/>
          <w:i/>
          <w:iCs/>
          <w:color w:val="000000"/>
          <w:sz w:val="32"/>
          <w:szCs w:val="32"/>
          <w:u w:val="single"/>
        </w:rPr>
        <w:t>)</w:t>
      </w:r>
      <w:r w:rsidRPr="0077716F">
        <w:rPr>
          <w:rFonts w:ascii="Times New Roman" w:hAnsi="Times New Roman" w:cs="Times New Roman"/>
          <w:b/>
          <w:bCs/>
          <w:color w:val="000000"/>
          <w:sz w:val="32"/>
          <w:szCs w:val="32"/>
          <w:u w:val="single"/>
        </w:rPr>
        <w:t>:</w:t>
      </w:r>
    </w:p>
    <w:p w:rsidR="0077716F" w:rsidRPr="008B651C" w:rsidRDefault="0077716F" w:rsidP="0077716F">
      <w:pPr>
        <w:autoSpaceDE w:val="0"/>
        <w:autoSpaceDN w:val="0"/>
        <w:bidi w:val="0"/>
        <w:adjustRightInd w:val="0"/>
        <w:spacing w:after="0" w:line="360" w:lineRule="auto"/>
        <w:jc w:val="both"/>
        <w:rPr>
          <w:rFonts w:ascii="Times New Roman" w:hAnsi="Times New Roman" w:cs="Times New Roman"/>
          <w:b/>
          <w:bCs/>
          <w:i/>
          <w:iCs/>
          <w:color w:val="000000"/>
          <w:sz w:val="28"/>
          <w:szCs w:val="28"/>
        </w:rPr>
      </w:pPr>
      <w:r>
        <w:rPr>
          <w:rFonts w:ascii="Times New Roman" w:hAnsi="Times New Roman" w:cs="Times New Roman"/>
          <w:color w:val="000000"/>
          <w:sz w:val="28"/>
          <w:szCs w:val="28"/>
        </w:rPr>
        <w:t xml:space="preserve">    I</w:t>
      </w:r>
      <w:r w:rsidRPr="005441AB">
        <w:rPr>
          <w:rFonts w:ascii="Times New Roman" w:hAnsi="Times New Roman" w:cs="Times New Roman"/>
          <w:color w:val="000000"/>
          <w:sz w:val="28"/>
          <w:szCs w:val="28"/>
        </w:rPr>
        <w:t>s based on the integrated power (or amplitude)</w:t>
      </w:r>
      <w:r w:rsidR="005E2625">
        <w:rPr>
          <w:rFonts w:ascii="Times New Roman" w:hAnsi="Times New Roman" w:cs="Times New Roman"/>
          <w:color w:val="000000"/>
          <w:sz w:val="28"/>
          <w:szCs w:val="28"/>
        </w:rPr>
        <w:t xml:space="preserve"> of the </w:t>
      </w:r>
      <w:proofErr w:type="spellStart"/>
      <w:proofErr w:type="gramStart"/>
      <w:r w:rsidR="005E2625">
        <w:rPr>
          <w:rFonts w:ascii="Times New Roman" w:hAnsi="Times New Roman" w:cs="Times New Roman"/>
          <w:color w:val="000000"/>
          <w:sz w:val="28"/>
          <w:szCs w:val="28"/>
        </w:rPr>
        <w:t>d</w:t>
      </w:r>
      <w:r>
        <w:rPr>
          <w:rFonts w:ascii="Times New Roman" w:hAnsi="Times New Roman" w:cs="Times New Roman"/>
          <w:color w:val="000000"/>
          <w:sz w:val="28"/>
          <w:szCs w:val="28"/>
        </w:rPr>
        <w:t>oppler</w:t>
      </w:r>
      <w:proofErr w:type="spellEnd"/>
      <w:proofErr w:type="gramEnd"/>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signa</w:t>
      </w:r>
      <w:r w:rsidR="00893D68">
        <w:rPr>
          <w:rFonts w:ascii="Times New Roman" w:hAnsi="Times New Roman" w:cs="Times New Roman"/>
          <w:color w:val="000000"/>
          <w:sz w:val="28"/>
          <w:szCs w:val="28"/>
        </w:rPr>
        <w:t xml:space="preserve">l, instead of the mean </w:t>
      </w:r>
      <w:proofErr w:type="spellStart"/>
      <w:r w:rsidR="00893D68">
        <w:rPr>
          <w:rFonts w:ascii="Times New Roman" w:hAnsi="Times New Roman" w:cs="Times New Roman"/>
          <w:color w:val="000000"/>
          <w:sz w:val="28"/>
          <w:szCs w:val="28"/>
        </w:rPr>
        <w:t>d</w:t>
      </w:r>
      <w:r w:rsidRPr="005441AB">
        <w:rPr>
          <w:rFonts w:ascii="Times New Roman" w:hAnsi="Times New Roman" w:cs="Times New Roman"/>
          <w:color w:val="000000"/>
          <w:sz w:val="28"/>
          <w:szCs w:val="28"/>
        </w:rPr>
        <w:t>oppler</w:t>
      </w:r>
      <w:proofErr w:type="spellEnd"/>
      <w:r w:rsidRPr="005441AB">
        <w:rPr>
          <w:rFonts w:ascii="Times New Roman" w:hAnsi="Times New Roman" w:cs="Times New Roman"/>
          <w:color w:val="000000"/>
          <w:sz w:val="28"/>
          <w:szCs w:val="28"/>
        </w:rPr>
        <w:t xml:space="preserve"> freque</w:t>
      </w:r>
      <w:r>
        <w:rPr>
          <w:rFonts w:ascii="Times New Roman" w:hAnsi="Times New Roman" w:cs="Times New Roman"/>
          <w:color w:val="000000"/>
          <w:sz w:val="28"/>
          <w:szCs w:val="28"/>
        </w:rPr>
        <w:t xml:space="preserve">ncy shift as in color </w:t>
      </w:r>
      <w:proofErr w:type="spellStart"/>
      <w:r>
        <w:rPr>
          <w:rFonts w:ascii="Times New Roman" w:hAnsi="Times New Roman" w:cs="Times New Roman"/>
          <w:color w:val="000000"/>
          <w:sz w:val="28"/>
          <w:szCs w:val="28"/>
        </w:rPr>
        <w:t>d</w:t>
      </w:r>
      <w:r w:rsidRPr="005441AB">
        <w:rPr>
          <w:rFonts w:ascii="Times New Roman" w:hAnsi="Times New Roman" w:cs="Times New Roman"/>
          <w:color w:val="000000"/>
          <w:sz w:val="28"/>
          <w:szCs w:val="28"/>
        </w:rPr>
        <w:t>oppler</w:t>
      </w:r>
      <w:r>
        <w:rPr>
          <w:rFonts w:ascii="Times New Roman" w:hAnsi="Times New Roman" w:cs="Times New Roman"/>
          <w:color w:val="000000"/>
          <w:sz w:val="28"/>
          <w:szCs w:val="28"/>
        </w:rPr>
        <w:t>-</w:t>
      </w:r>
      <w:r w:rsidRPr="005441AB">
        <w:rPr>
          <w:rFonts w:ascii="Times New Roman" w:hAnsi="Times New Roman" w:cs="Times New Roman"/>
          <w:color w:val="000000"/>
          <w:sz w:val="28"/>
          <w:szCs w:val="28"/>
        </w:rPr>
        <w:t>sono</w:t>
      </w:r>
      <w:r>
        <w:rPr>
          <w:rFonts w:ascii="Times New Roman" w:hAnsi="Times New Roman" w:cs="Times New Roman"/>
          <w:color w:val="000000"/>
          <w:sz w:val="28"/>
          <w:szCs w:val="28"/>
        </w:rPr>
        <w:t>graphy</w:t>
      </w:r>
      <w:proofErr w:type="spellEnd"/>
      <w:r>
        <w:rPr>
          <w:rFonts w:ascii="Times New Roman" w:hAnsi="Times New Roman" w:cs="Times New Roman"/>
          <w:color w:val="000000"/>
          <w:sz w:val="28"/>
          <w:szCs w:val="28"/>
        </w:rPr>
        <w:t xml:space="preserve">. The color map in power </w:t>
      </w:r>
      <w:proofErr w:type="spellStart"/>
      <w:proofErr w:type="gramStart"/>
      <w:r>
        <w:rPr>
          <w:rFonts w:ascii="Times New Roman" w:hAnsi="Times New Roman" w:cs="Times New Roman"/>
          <w:color w:val="000000"/>
          <w:sz w:val="28"/>
          <w:szCs w:val="28"/>
        </w:rPr>
        <w:t>d</w:t>
      </w:r>
      <w:r w:rsidRPr="005441AB">
        <w:rPr>
          <w:rFonts w:ascii="Times New Roman" w:hAnsi="Times New Roman" w:cs="Times New Roman"/>
          <w:color w:val="000000"/>
          <w:sz w:val="28"/>
          <w:szCs w:val="28"/>
        </w:rPr>
        <w:t>oppler</w:t>
      </w:r>
      <w:proofErr w:type="spellEnd"/>
      <w:proofErr w:type="gramEnd"/>
      <w:r w:rsidRPr="005441AB">
        <w:rPr>
          <w:rFonts w:ascii="Times New Roman" w:hAnsi="Times New Roman" w:cs="Times New Roman"/>
          <w:color w:val="000000"/>
          <w:sz w:val="28"/>
          <w:szCs w:val="28"/>
        </w:rPr>
        <w:t xml:space="preserve"> (PD) </w:t>
      </w:r>
      <w:proofErr w:type="spellStart"/>
      <w:r w:rsidRPr="005441AB">
        <w:rPr>
          <w:rFonts w:ascii="Times New Roman" w:hAnsi="Times New Roman" w:cs="Times New Roman"/>
          <w:color w:val="000000"/>
          <w:sz w:val="28"/>
          <w:szCs w:val="28"/>
        </w:rPr>
        <w:t>sonography</w:t>
      </w:r>
      <w:proofErr w:type="spellEnd"/>
      <w:r w:rsidRPr="005441AB">
        <w:rPr>
          <w:rFonts w:ascii="Times New Roman" w:hAnsi="Times New Roman" w:cs="Times New Roman"/>
          <w:color w:val="000000"/>
          <w:sz w:val="28"/>
          <w:szCs w:val="28"/>
        </w:rPr>
        <w:t xml:space="preserve"> displays the</w:t>
      </w:r>
      <w:r w:rsidR="006A6E31">
        <w:rPr>
          <w:rFonts w:ascii="Times New Roman" w:hAnsi="Times New Roman" w:cs="Times New Roman"/>
          <w:color w:val="000000"/>
          <w:sz w:val="28"/>
          <w:szCs w:val="28"/>
        </w:rPr>
        <w:t xml:space="preserve"> integrated power of </w:t>
      </w:r>
      <w:r>
        <w:rPr>
          <w:rFonts w:ascii="Times New Roman" w:hAnsi="Times New Roman" w:cs="Times New Roman"/>
          <w:color w:val="000000"/>
          <w:sz w:val="28"/>
          <w:szCs w:val="28"/>
        </w:rPr>
        <w:t xml:space="preserve">the </w:t>
      </w:r>
      <w:proofErr w:type="spellStart"/>
      <w:r>
        <w:rPr>
          <w:rFonts w:ascii="Times New Roman" w:hAnsi="Times New Roman" w:cs="Times New Roman"/>
          <w:color w:val="000000"/>
          <w:sz w:val="28"/>
          <w:szCs w:val="28"/>
        </w:rPr>
        <w:t>d</w:t>
      </w:r>
      <w:r w:rsidRPr="005441AB">
        <w:rPr>
          <w:rFonts w:ascii="Times New Roman" w:hAnsi="Times New Roman" w:cs="Times New Roman"/>
          <w:color w:val="000000"/>
          <w:sz w:val="28"/>
          <w:szCs w:val="28"/>
        </w:rPr>
        <w:t>oppler</w:t>
      </w:r>
      <w:proofErr w:type="spellEnd"/>
      <w:r w:rsidRPr="005441AB">
        <w:rPr>
          <w:rFonts w:ascii="Times New Roman" w:hAnsi="Times New Roman" w:cs="Times New Roman"/>
          <w:color w:val="000000"/>
          <w:sz w:val="28"/>
          <w:szCs w:val="28"/>
        </w:rPr>
        <w:t xml:space="preserve"> signal, which is related to the number of red blood</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cells </w:t>
      </w:r>
      <w:r w:rsidR="005E2625">
        <w:rPr>
          <w:rFonts w:ascii="Times New Roman" w:hAnsi="Times New Roman" w:cs="Times New Roman"/>
          <w:color w:val="000000"/>
          <w:sz w:val="28"/>
          <w:szCs w:val="28"/>
        </w:rPr>
        <w:t xml:space="preserve">that produce the </w:t>
      </w:r>
      <w:proofErr w:type="spellStart"/>
      <w:r w:rsidR="005E2625">
        <w:rPr>
          <w:rFonts w:ascii="Times New Roman" w:hAnsi="Times New Roman" w:cs="Times New Roman"/>
          <w:color w:val="000000"/>
          <w:sz w:val="28"/>
          <w:szCs w:val="28"/>
        </w:rPr>
        <w:t>d</w:t>
      </w:r>
      <w:r>
        <w:rPr>
          <w:rFonts w:ascii="Times New Roman" w:hAnsi="Times New Roman" w:cs="Times New Roman"/>
          <w:color w:val="000000"/>
          <w:sz w:val="28"/>
          <w:szCs w:val="28"/>
        </w:rPr>
        <w:t>oppler</w:t>
      </w:r>
      <w:proofErr w:type="spellEnd"/>
      <w:r>
        <w:rPr>
          <w:rFonts w:ascii="Times New Roman" w:hAnsi="Times New Roman" w:cs="Times New Roman"/>
          <w:color w:val="000000"/>
          <w:sz w:val="28"/>
          <w:szCs w:val="28"/>
        </w:rPr>
        <w:t xml:space="preserve"> shift </w:t>
      </w:r>
      <w:r w:rsidRPr="002D4006">
        <w:rPr>
          <w:rFonts w:ascii="Times New Roman" w:hAnsi="Times New Roman" w:cs="Times New Roman"/>
          <w:b/>
          <w:bCs/>
          <w:i/>
          <w:iCs/>
          <w:color w:val="000000"/>
          <w:sz w:val="28"/>
          <w:szCs w:val="28"/>
        </w:rPr>
        <w:t>(</w:t>
      </w:r>
      <w:r w:rsidR="0024031B">
        <w:rPr>
          <w:rStyle w:val="mixed-citation"/>
          <w:rFonts w:asciiTheme="majorBidi" w:hAnsiTheme="majorBidi" w:cstheme="majorBidi"/>
          <w:b/>
          <w:bCs/>
          <w:i/>
          <w:iCs/>
          <w:sz w:val="28"/>
          <w:szCs w:val="28"/>
        </w:rPr>
        <w:t xml:space="preserve">Backhaus et </w:t>
      </w:r>
      <w:r w:rsidRPr="002D4006">
        <w:rPr>
          <w:rStyle w:val="mixed-citation"/>
          <w:rFonts w:asciiTheme="majorBidi" w:hAnsiTheme="majorBidi" w:cstheme="majorBidi"/>
          <w:b/>
          <w:bCs/>
          <w:i/>
          <w:iCs/>
          <w:sz w:val="28"/>
          <w:szCs w:val="28"/>
        </w:rPr>
        <w:t>al.,</w:t>
      </w:r>
      <w:r w:rsidR="0024031B">
        <w:rPr>
          <w:rStyle w:val="mixed-citation"/>
          <w:rFonts w:asciiTheme="majorBidi" w:hAnsiTheme="majorBidi" w:cstheme="majorBidi"/>
          <w:b/>
          <w:bCs/>
          <w:i/>
          <w:iCs/>
          <w:sz w:val="28"/>
          <w:szCs w:val="28"/>
        </w:rPr>
        <w:t xml:space="preserve"> </w:t>
      </w:r>
      <w:r w:rsidRPr="002D4006">
        <w:rPr>
          <w:rStyle w:val="mixed-citation"/>
          <w:rFonts w:asciiTheme="majorBidi" w:hAnsiTheme="majorBidi" w:cstheme="majorBidi"/>
          <w:b/>
          <w:bCs/>
          <w:i/>
          <w:iCs/>
          <w:sz w:val="28"/>
          <w:szCs w:val="28"/>
        </w:rPr>
        <w:t>2009</w:t>
      </w:r>
      <w:r w:rsidRPr="002D4006">
        <w:rPr>
          <w:rFonts w:ascii="Times New Roman" w:hAnsi="Times New Roman" w:cs="Times New Roman"/>
          <w:b/>
          <w:bCs/>
          <w:i/>
          <w:iCs/>
          <w:color w:val="000000"/>
          <w:sz w:val="28"/>
          <w:szCs w:val="28"/>
        </w:rPr>
        <w:t>).</w:t>
      </w:r>
      <w:r w:rsidRPr="005441AB">
        <w:rPr>
          <w:rFonts w:ascii="Times New Roman" w:hAnsi="Times New Roman" w:cs="Times New Roman"/>
          <w:color w:val="000000"/>
          <w:sz w:val="28"/>
          <w:szCs w:val="28"/>
        </w:rPr>
        <w:t xml:space="preserve"> PDI has three times the sensitivity of</w:t>
      </w:r>
      <w:r>
        <w:rPr>
          <w:rFonts w:ascii="Times New Roman" w:hAnsi="Times New Roman" w:cs="Times New Roman"/>
          <w:color w:val="000000"/>
          <w:sz w:val="28"/>
          <w:szCs w:val="28"/>
        </w:rPr>
        <w:t xml:space="preserve"> conventional color </w:t>
      </w:r>
      <w:proofErr w:type="spellStart"/>
      <w:proofErr w:type="gramStart"/>
      <w:r>
        <w:rPr>
          <w:rFonts w:ascii="Times New Roman" w:hAnsi="Times New Roman" w:cs="Times New Roman"/>
          <w:color w:val="000000"/>
          <w:sz w:val="28"/>
          <w:szCs w:val="28"/>
        </w:rPr>
        <w:t>d</w:t>
      </w:r>
      <w:r w:rsidRPr="005441AB">
        <w:rPr>
          <w:rFonts w:ascii="Times New Roman" w:hAnsi="Times New Roman" w:cs="Times New Roman"/>
          <w:color w:val="000000"/>
          <w:sz w:val="28"/>
          <w:szCs w:val="28"/>
        </w:rPr>
        <w:t>oppler</w:t>
      </w:r>
      <w:proofErr w:type="spellEnd"/>
      <w:proofErr w:type="gramEnd"/>
      <w:r w:rsidRPr="005441AB">
        <w:rPr>
          <w:rFonts w:ascii="Times New Roman" w:hAnsi="Times New Roman" w:cs="Times New Roman"/>
          <w:color w:val="000000"/>
          <w:sz w:val="28"/>
          <w:szCs w:val="28"/>
        </w:rPr>
        <w:t xml:space="preserve"> for the detection of flow and is particularly useful for</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small vessels and those with low-velocity flow </w:t>
      </w:r>
      <w:r w:rsidRPr="008B651C">
        <w:rPr>
          <w:rStyle w:val="mixed-citation"/>
          <w:rFonts w:asciiTheme="majorBidi" w:hAnsiTheme="majorBidi" w:cstheme="majorBidi"/>
          <w:b/>
          <w:bCs/>
          <w:sz w:val="28"/>
          <w:szCs w:val="28"/>
        </w:rPr>
        <w:t>(</w:t>
      </w:r>
      <w:proofErr w:type="spellStart"/>
      <w:r w:rsidRPr="008B651C">
        <w:rPr>
          <w:rStyle w:val="mixed-citation"/>
          <w:rFonts w:asciiTheme="majorBidi" w:hAnsiTheme="majorBidi" w:cstheme="majorBidi"/>
          <w:b/>
          <w:bCs/>
          <w:i/>
          <w:iCs/>
          <w:sz w:val="28"/>
          <w:szCs w:val="28"/>
        </w:rPr>
        <w:t>Arida</w:t>
      </w:r>
      <w:proofErr w:type="spellEnd"/>
      <w:r>
        <w:rPr>
          <w:rStyle w:val="mixed-citation"/>
          <w:rFonts w:asciiTheme="majorBidi" w:hAnsiTheme="majorBidi" w:cstheme="majorBidi"/>
          <w:b/>
          <w:bCs/>
          <w:i/>
          <w:iCs/>
          <w:sz w:val="28"/>
          <w:szCs w:val="28"/>
        </w:rPr>
        <w:t xml:space="preserve"> et </w:t>
      </w:r>
      <w:r w:rsidRPr="008B651C">
        <w:rPr>
          <w:rStyle w:val="mixed-citation"/>
          <w:rFonts w:asciiTheme="majorBidi" w:hAnsiTheme="majorBidi" w:cstheme="majorBidi"/>
          <w:b/>
          <w:bCs/>
          <w:i/>
          <w:iCs/>
          <w:sz w:val="28"/>
          <w:szCs w:val="28"/>
        </w:rPr>
        <w:t>al.,</w:t>
      </w:r>
      <w:r>
        <w:rPr>
          <w:rStyle w:val="mixed-citation"/>
          <w:rFonts w:asciiTheme="majorBidi" w:hAnsiTheme="majorBidi" w:cstheme="majorBidi"/>
          <w:b/>
          <w:bCs/>
          <w:i/>
          <w:iCs/>
          <w:sz w:val="28"/>
          <w:szCs w:val="28"/>
        </w:rPr>
        <w:t xml:space="preserve"> </w:t>
      </w:r>
      <w:r w:rsidRPr="008B651C">
        <w:rPr>
          <w:rStyle w:val="mixed-citation"/>
          <w:rFonts w:asciiTheme="majorBidi" w:hAnsiTheme="majorBidi" w:cstheme="majorBidi"/>
          <w:b/>
          <w:bCs/>
          <w:i/>
          <w:iCs/>
          <w:sz w:val="28"/>
          <w:szCs w:val="28"/>
        </w:rPr>
        <w:t>2010)</w:t>
      </w:r>
      <w:r w:rsidRPr="008B651C">
        <w:rPr>
          <w:rFonts w:ascii="Times New Roman" w:hAnsi="Times New Roman" w:cs="Times New Roman"/>
          <w:b/>
          <w:bCs/>
          <w:i/>
          <w:iCs/>
          <w:color w:val="000000"/>
          <w:sz w:val="28"/>
          <w:szCs w:val="28"/>
        </w:rPr>
        <w:t>.</w:t>
      </w:r>
    </w:p>
    <w:p w:rsidR="006A6E31" w:rsidRDefault="006A6E31" w:rsidP="0077716F">
      <w:pPr>
        <w:autoSpaceDE w:val="0"/>
        <w:autoSpaceDN w:val="0"/>
        <w:bidi w:val="0"/>
        <w:adjustRightInd w:val="0"/>
        <w:spacing w:after="0" w:line="360" w:lineRule="auto"/>
        <w:rPr>
          <w:rFonts w:ascii="Times New Roman" w:hAnsi="Times New Roman" w:cs="Times New Roman"/>
          <w:b/>
          <w:bCs/>
          <w:i/>
          <w:iCs/>
          <w:color w:val="000000"/>
          <w:sz w:val="32"/>
          <w:szCs w:val="32"/>
          <w:u w:val="single"/>
        </w:rPr>
      </w:pPr>
    </w:p>
    <w:p w:rsidR="0077716F" w:rsidRPr="0077716F" w:rsidRDefault="0077716F" w:rsidP="006A6E31">
      <w:pPr>
        <w:autoSpaceDE w:val="0"/>
        <w:autoSpaceDN w:val="0"/>
        <w:bidi w:val="0"/>
        <w:adjustRightInd w:val="0"/>
        <w:spacing w:after="0" w:line="360" w:lineRule="auto"/>
        <w:rPr>
          <w:rFonts w:ascii="Times New Roman" w:hAnsi="Times New Roman" w:cs="Times New Roman"/>
          <w:b/>
          <w:bCs/>
          <w:i/>
          <w:iCs/>
          <w:color w:val="000000"/>
          <w:sz w:val="32"/>
          <w:szCs w:val="32"/>
          <w:u w:val="single"/>
        </w:rPr>
      </w:pPr>
      <w:r w:rsidRPr="0077716F">
        <w:rPr>
          <w:rFonts w:ascii="Times New Roman" w:hAnsi="Times New Roman" w:cs="Times New Roman"/>
          <w:b/>
          <w:bCs/>
          <w:i/>
          <w:iCs/>
          <w:color w:val="000000"/>
          <w:sz w:val="32"/>
          <w:szCs w:val="32"/>
          <w:u w:val="single"/>
        </w:rPr>
        <w:lastRenderedPageBreak/>
        <w:t xml:space="preserve">Image </w:t>
      </w:r>
      <w:proofErr w:type="gramStart"/>
      <w:r w:rsidRPr="0077716F">
        <w:rPr>
          <w:rFonts w:ascii="Times New Roman" w:hAnsi="Times New Roman" w:cs="Times New Roman"/>
          <w:b/>
          <w:bCs/>
          <w:i/>
          <w:iCs/>
          <w:color w:val="000000"/>
          <w:sz w:val="32"/>
          <w:szCs w:val="32"/>
          <w:u w:val="single"/>
        </w:rPr>
        <w:t>Control :</w:t>
      </w:r>
      <w:proofErr w:type="gramEnd"/>
    </w:p>
    <w:p w:rsidR="0077716F" w:rsidRPr="00D35FD1" w:rsidRDefault="0077716F" w:rsidP="00A37EE6">
      <w:pPr>
        <w:pStyle w:val="ListParagraph"/>
        <w:numPr>
          <w:ilvl w:val="0"/>
          <w:numId w:val="6"/>
        </w:numPr>
        <w:autoSpaceDE w:val="0"/>
        <w:autoSpaceDN w:val="0"/>
        <w:bidi w:val="0"/>
        <w:adjustRightInd w:val="0"/>
        <w:spacing w:after="0" w:line="360" w:lineRule="auto"/>
        <w:ind w:left="284" w:hanging="284"/>
        <w:rPr>
          <w:rFonts w:ascii="Times New Roman" w:hAnsi="Times New Roman" w:cs="Times New Roman"/>
          <w:color w:val="000000"/>
          <w:sz w:val="28"/>
          <w:szCs w:val="28"/>
        </w:rPr>
      </w:pPr>
      <w:r w:rsidRPr="00D35FD1">
        <w:rPr>
          <w:rFonts w:ascii="Times New Roman" w:hAnsi="Times New Roman" w:cs="Times New Roman"/>
          <w:b/>
          <w:bCs/>
          <w:color w:val="000000"/>
          <w:sz w:val="28"/>
          <w:szCs w:val="28"/>
        </w:rPr>
        <w:t>Gain</w:t>
      </w:r>
      <w:r w:rsidRPr="00D35FD1">
        <w:rPr>
          <w:rFonts w:ascii="Times New Roman" w:hAnsi="Times New Roman" w:cs="Times New Roman"/>
          <w:color w:val="000000"/>
          <w:sz w:val="28"/>
          <w:szCs w:val="28"/>
        </w:rPr>
        <w:t>:</w:t>
      </w:r>
    </w:p>
    <w:p w:rsidR="0077716F" w:rsidRDefault="0077716F" w:rsidP="003F250B">
      <w:pPr>
        <w:autoSpaceDE w:val="0"/>
        <w:autoSpaceDN w:val="0"/>
        <w:bidi w:val="0"/>
        <w:adjustRightInd w:val="0"/>
        <w:spacing w:after="0" w:line="360" w:lineRule="auto"/>
        <w:ind w:firstLine="360"/>
        <w:jc w:val="both"/>
        <w:rPr>
          <w:rFonts w:ascii="TimesNewRomanPSMT" w:hAnsi="TimesNewRomanPSMT" w:cs="TimesNewRomanPSMT"/>
          <w:b/>
          <w:bCs/>
          <w:i/>
          <w:iCs/>
          <w:color w:val="000000"/>
          <w:sz w:val="28"/>
          <w:szCs w:val="28"/>
        </w:rPr>
      </w:pPr>
      <w:r w:rsidRPr="005441AB">
        <w:rPr>
          <w:rFonts w:ascii="Times New Roman" w:hAnsi="Times New Roman" w:cs="Times New Roman"/>
          <w:color w:val="000000"/>
          <w:sz w:val="28"/>
          <w:szCs w:val="28"/>
        </w:rPr>
        <w:t>Gain correction is crucial to obtain an interpretable image as it affects the</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gray scale of the whole </w:t>
      </w:r>
      <w:r>
        <w:rPr>
          <w:rFonts w:ascii="Times New Roman" w:hAnsi="Times New Roman" w:cs="Times New Roman"/>
          <w:color w:val="000000"/>
          <w:sz w:val="28"/>
          <w:szCs w:val="28"/>
        </w:rPr>
        <w:t xml:space="preserve">image. Decreased gain will give </w:t>
      </w:r>
      <w:r w:rsidRPr="005441AB">
        <w:rPr>
          <w:rFonts w:ascii="Times New Roman" w:hAnsi="Times New Roman" w:cs="Times New Roman"/>
          <w:color w:val="000000"/>
          <w:sz w:val="28"/>
          <w:szCs w:val="28"/>
        </w:rPr>
        <w:t>a black</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image, and details</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will be masked. Increased gain will give a white image, and details will be</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saturated</w:t>
      </w:r>
      <w:r>
        <w:rPr>
          <w:rFonts w:ascii="TimesNewRomanPSMT" w:hAnsi="TimesNewRomanPSMT" w:cs="TimesNewRomanPSMT"/>
          <w:b/>
          <w:bCs/>
          <w:i/>
          <w:iCs/>
          <w:color w:val="000000"/>
          <w:sz w:val="28"/>
          <w:szCs w:val="28"/>
        </w:rPr>
        <w:t xml:space="preserve"> </w:t>
      </w:r>
      <w:r w:rsidRPr="00F429E2">
        <w:rPr>
          <w:rFonts w:ascii="TimesNewRomanPSMT" w:hAnsi="TimesNewRomanPSMT" w:cs="TimesNewRomanPSMT"/>
          <w:b/>
          <w:bCs/>
          <w:i/>
          <w:iCs/>
          <w:color w:val="000000"/>
          <w:sz w:val="28"/>
          <w:szCs w:val="28"/>
        </w:rPr>
        <w:t>(</w:t>
      </w:r>
      <w:r w:rsidRPr="00F429E2">
        <w:rPr>
          <w:rFonts w:ascii="TimesNewRomanPSMT" w:hAnsi="TimesNewRomanPSMT" w:cs="TimesNewRomanPSMT"/>
          <w:b/>
          <w:bCs/>
          <w:i/>
          <w:iCs/>
          <w:sz w:val="28"/>
          <w:szCs w:val="28"/>
        </w:rPr>
        <w:t xml:space="preserve">Ahmed and </w:t>
      </w:r>
      <w:proofErr w:type="spellStart"/>
      <w:r w:rsidRPr="00F429E2">
        <w:rPr>
          <w:rFonts w:ascii="TimesNewRomanPSMT" w:hAnsi="TimesNewRomanPSMT" w:cs="TimesNewRomanPSMT"/>
          <w:b/>
          <w:bCs/>
          <w:i/>
          <w:iCs/>
          <w:sz w:val="28"/>
          <w:szCs w:val="28"/>
        </w:rPr>
        <w:t>Nazarian</w:t>
      </w:r>
      <w:proofErr w:type="spellEnd"/>
      <w:r>
        <w:rPr>
          <w:rFonts w:ascii="TimesNewRomanPSMT" w:hAnsi="TimesNewRomanPSMT" w:cs="TimesNewRomanPSMT"/>
          <w:b/>
          <w:bCs/>
          <w:i/>
          <w:iCs/>
          <w:sz w:val="28"/>
          <w:szCs w:val="28"/>
        </w:rPr>
        <w:t xml:space="preserve">, </w:t>
      </w:r>
      <w:r w:rsidRPr="00F429E2">
        <w:rPr>
          <w:rFonts w:ascii="TimesNewRomanPSMT" w:hAnsi="TimesNewRomanPSMT" w:cs="TimesNewRomanPSMT"/>
          <w:b/>
          <w:bCs/>
          <w:i/>
          <w:iCs/>
          <w:sz w:val="28"/>
          <w:szCs w:val="28"/>
        </w:rPr>
        <w:t>2010)</w:t>
      </w:r>
      <w:r w:rsidRPr="00F429E2">
        <w:rPr>
          <w:rFonts w:ascii="TimesNewRomanPSMT" w:hAnsi="TimesNewRomanPSMT" w:cs="TimesNewRomanPSMT"/>
          <w:b/>
          <w:bCs/>
          <w:i/>
          <w:iCs/>
          <w:color w:val="000000"/>
          <w:sz w:val="28"/>
          <w:szCs w:val="28"/>
        </w:rPr>
        <w:t>.</w:t>
      </w:r>
    </w:p>
    <w:p w:rsidR="00A37EE6" w:rsidRPr="00F77134" w:rsidRDefault="00A37EE6" w:rsidP="00A37EE6">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p>
    <w:p w:rsidR="0077716F" w:rsidRPr="00F77134" w:rsidRDefault="0077716F" w:rsidP="00A37EE6">
      <w:pPr>
        <w:pStyle w:val="ListParagraph"/>
        <w:numPr>
          <w:ilvl w:val="0"/>
          <w:numId w:val="32"/>
        </w:numPr>
        <w:autoSpaceDE w:val="0"/>
        <w:autoSpaceDN w:val="0"/>
        <w:bidi w:val="0"/>
        <w:adjustRightInd w:val="0"/>
        <w:spacing w:after="0" w:line="360" w:lineRule="auto"/>
        <w:ind w:left="284" w:hanging="284"/>
        <w:rPr>
          <w:rFonts w:ascii="Times New Roman" w:hAnsi="Times New Roman" w:cs="Times New Roman"/>
          <w:color w:val="000000"/>
          <w:sz w:val="28"/>
          <w:szCs w:val="28"/>
        </w:rPr>
      </w:pPr>
      <w:r w:rsidRPr="00F77134">
        <w:rPr>
          <w:rFonts w:ascii="Times New Roman" w:hAnsi="Times New Roman" w:cs="Times New Roman"/>
          <w:b/>
          <w:bCs/>
          <w:color w:val="000000"/>
          <w:sz w:val="28"/>
          <w:szCs w:val="28"/>
        </w:rPr>
        <w:t>Color Gain</w:t>
      </w:r>
      <w:r w:rsidRPr="00F77134">
        <w:rPr>
          <w:rFonts w:ascii="Times New Roman" w:hAnsi="Times New Roman" w:cs="Times New Roman"/>
          <w:color w:val="000000"/>
          <w:sz w:val="28"/>
          <w:szCs w:val="28"/>
        </w:rPr>
        <w:t>:</w:t>
      </w:r>
    </w:p>
    <w:p w:rsidR="0077716F" w:rsidRPr="00210207" w:rsidRDefault="0077716F" w:rsidP="0077716F">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The </w:t>
      </w:r>
      <w:proofErr w:type="spellStart"/>
      <w:proofErr w:type="gramStart"/>
      <w:r>
        <w:rPr>
          <w:rFonts w:ascii="Times New Roman" w:hAnsi="Times New Roman" w:cs="Times New Roman"/>
          <w:color w:val="000000"/>
          <w:sz w:val="28"/>
          <w:szCs w:val="28"/>
        </w:rPr>
        <w:t>d</w:t>
      </w:r>
      <w:r w:rsidRPr="005441AB">
        <w:rPr>
          <w:rFonts w:ascii="Times New Roman" w:hAnsi="Times New Roman" w:cs="Times New Roman"/>
          <w:color w:val="000000"/>
          <w:sz w:val="28"/>
          <w:szCs w:val="28"/>
        </w:rPr>
        <w:t>oppler</w:t>
      </w:r>
      <w:proofErr w:type="spellEnd"/>
      <w:proofErr w:type="gramEnd"/>
      <w:r w:rsidRPr="005441AB">
        <w:rPr>
          <w:rFonts w:ascii="Times New Roman" w:hAnsi="Times New Roman" w:cs="Times New Roman"/>
          <w:color w:val="000000"/>
          <w:sz w:val="28"/>
          <w:szCs w:val="28"/>
        </w:rPr>
        <w:t xml:space="preserve"> gain is different from the B-mode gain. Setting the</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color gain is crucial for accurate diagnosis of tissue </w:t>
      </w:r>
      <w:proofErr w:type="spellStart"/>
      <w:r w:rsidRPr="005441AB">
        <w:rPr>
          <w:rFonts w:ascii="Times New Roman" w:hAnsi="Times New Roman" w:cs="Times New Roman"/>
          <w:color w:val="000000"/>
          <w:sz w:val="28"/>
          <w:szCs w:val="28"/>
        </w:rPr>
        <w:t>hypervascularity</w:t>
      </w:r>
      <w:proofErr w:type="spellEnd"/>
      <w:r w:rsidRPr="005441AB">
        <w:rPr>
          <w:rFonts w:ascii="Times New Roman" w:hAnsi="Times New Roman" w:cs="Times New Roman"/>
          <w:color w:val="000000"/>
          <w:sz w:val="28"/>
          <w:szCs w:val="28"/>
        </w:rPr>
        <w:t xml:space="preserve"> which indicates</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the degree of disease activity. Increased gain causes noise and over</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estimation</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of</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the tissue vascularity. On the other hand, lowering the color gain decreases the</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color sensitivity resulting in u</w:t>
      </w:r>
      <w:r>
        <w:rPr>
          <w:rFonts w:ascii="Times New Roman" w:hAnsi="Times New Roman" w:cs="Times New Roman"/>
          <w:color w:val="000000"/>
          <w:sz w:val="28"/>
          <w:szCs w:val="28"/>
        </w:rPr>
        <w:t xml:space="preserve">nderestimation of the activity. </w:t>
      </w:r>
      <w:r w:rsidRPr="005441AB">
        <w:rPr>
          <w:rFonts w:ascii="Times New Roman" w:hAnsi="Times New Roman" w:cs="Times New Roman"/>
          <w:color w:val="000000"/>
          <w:sz w:val="28"/>
          <w:szCs w:val="28"/>
        </w:rPr>
        <w:t>To adjust the color</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gain, first the gain must be increased until noise appears in the image then gradually</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decreased until noise</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disappears</w:t>
      </w:r>
      <w:r>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T</w:t>
      </w:r>
      <w:r w:rsidRPr="00210207">
        <w:rPr>
          <w:rFonts w:ascii="Times New Roman" w:eastAsia="Times New Roman" w:hAnsi="Times New Roman" w:cs="Times New Roman"/>
          <w:sz w:val="28"/>
          <w:szCs w:val="28"/>
        </w:rPr>
        <w:t xml:space="preserve">he predictive value of PDUS was higher than that of GSUS. This is in line with the findings that GSUS signs of inflammation also occur in non-arthritic individuals </w:t>
      </w:r>
      <w:r w:rsidRPr="00210207">
        <w:rPr>
          <w:rFonts w:ascii="Times New Roman" w:eastAsia="Times New Roman" w:hAnsi="Times New Roman" w:cs="Times New Roman"/>
          <w:b/>
          <w:bCs/>
          <w:i/>
          <w:iCs/>
          <w:sz w:val="28"/>
          <w:szCs w:val="28"/>
        </w:rPr>
        <w:t>(Balsa et al., 2010).</w:t>
      </w:r>
    </w:p>
    <w:p w:rsidR="0077716F" w:rsidRPr="003516EC" w:rsidRDefault="0077716F" w:rsidP="00A37EE6">
      <w:pPr>
        <w:pStyle w:val="ListParagraph"/>
        <w:numPr>
          <w:ilvl w:val="0"/>
          <w:numId w:val="24"/>
        </w:numPr>
        <w:autoSpaceDE w:val="0"/>
        <w:autoSpaceDN w:val="0"/>
        <w:bidi w:val="0"/>
        <w:adjustRightInd w:val="0"/>
        <w:spacing w:after="0" w:line="360" w:lineRule="auto"/>
        <w:ind w:left="284" w:hanging="284"/>
        <w:rPr>
          <w:rFonts w:ascii="Times New Roman" w:hAnsi="Times New Roman" w:cs="Times New Roman"/>
          <w:b/>
          <w:bCs/>
          <w:color w:val="000000"/>
          <w:sz w:val="28"/>
          <w:szCs w:val="28"/>
        </w:rPr>
      </w:pPr>
      <w:r w:rsidRPr="003516EC">
        <w:rPr>
          <w:rFonts w:ascii="Times New Roman" w:hAnsi="Times New Roman" w:cs="Times New Roman"/>
          <w:b/>
          <w:bCs/>
          <w:color w:val="000000"/>
          <w:sz w:val="28"/>
          <w:szCs w:val="28"/>
        </w:rPr>
        <w:t>Focus :</w:t>
      </w:r>
    </w:p>
    <w:p w:rsidR="0077716F" w:rsidRDefault="0077716F" w:rsidP="0077716F">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516EC">
        <w:rPr>
          <w:rFonts w:ascii="Times New Roman" w:hAnsi="Times New Roman" w:cs="Times New Roman"/>
          <w:color w:val="000000"/>
          <w:sz w:val="28"/>
          <w:szCs w:val="28"/>
        </w:rPr>
        <w:t>The focus of the image is usually marked on the side of the screen by a</w:t>
      </w:r>
      <w:r w:rsidR="00A37EE6">
        <w:rPr>
          <w:rFonts w:ascii="Times New Roman" w:hAnsi="Times New Roman" w:cs="Times New Roman"/>
          <w:color w:val="000000"/>
          <w:sz w:val="28"/>
          <w:szCs w:val="28"/>
        </w:rPr>
        <w:t xml:space="preserve"> </w:t>
      </w:r>
      <w:r w:rsidRPr="003516EC">
        <w:rPr>
          <w:rFonts w:ascii="Times New Roman" w:hAnsi="Times New Roman" w:cs="Times New Roman"/>
          <w:color w:val="000000"/>
          <w:sz w:val="28"/>
          <w:szCs w:val="28"/>
        </w:rPr>
        <w:t>small arrow</w:t>
      </w:r>
      <w:r>
        <w:rPr>
          <w:rFonts w:ascii="Times New Roman" w:hAnsi="Times New Roman" w:cs="Times New Roman"/>
          <w:color w:val="000000"/>
          <w:sz w:val="28"/>
          <w:szCs w:val="28"/>
        </w:rPr>
        <w:t xml:space="preserve"> </w:t>
      </w:r>
      <w:r w:rsidR="00A37EE6">
        <w:rPr>
          <w:rFonts w:ascii="Times New Roman" w:hAnsi="Times New Roman" w:cs="Times New Roman"/>
          <w:color w:val="000000"/>
          <w:sz w:val="28"/>
          <w:szCs w:val="28"/>
        </w:rPr>
        <w:t>head</w:t>
      </w:r>
      <w:r w:rsidRPr="003516EC">
        <w:rPr>
          <w:rFonts w:ascii="Times New Roman" w:hAnsi="Times New Roman" w:cs="Times New Roman"/>
          <w:color w:val="000000"/>
          <w:sz w:val="28"/>
          <w:szCs w:val="28"/>
        </w:rPr>
        <w:t>.</w:t>
      </w:r>
      <w:r w:rsidRPr="005441AB">
        <w:rPr>
          <w:rFonts w:ascii="Times New Roman" w:hAnsi="Times New Roman" w:cs="Times New Roman"/>
          <w:color w:val="000000"/>
          <w:sz w:val="28"/>
          <w:szCs w:val="28"/>
        </w:rPr>
        <w:t xml:space="preserve"> The ultrasound beam is narrowed at that depth revealing</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the best lateral resolution which improves the image quality and ensures high</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definition of tissue at that depth. The focus is usually adjusted by means of a </w:t>
      </w:r>
      <w:proofErr w:type="spellStart"/>
      <w:r w:rsidRPr="005441AB">
        <w:rPr>
          <w:rFonts w:ascii="Times New Roman" w:hAnsi="Times New Roman" w:cs="Times New Roman"/>
          <w:color w:val="000000"/>
          <w:sz w:val="28"/>
          <w:szCs w:val="28"/>
        </w:rPr>
        <w:t>knob</w:t>
      </w:r>
      <w:r w:rsidRPr="005441AB">
        <w:rPr>
          <w:rFonts w:ascii="Times New Roman" w:eastAsia="TimesNewRomanPSMT2" w:hAnsi="Times New Roman" w:cs="Times New Roman"/>
          <w:color w:val="000000"/>
          <w:sz w:val="28"/>
          <w:szCs w:val="28"/>
        </w:rPr>
        <w:t>or</w:t>
      </w:r>
      <w:proofErr w:type="spellEnd"/>
      <w:r w:rsidRPr="005441AB">
        <w:rPr>
          <w:rFonts w:ascii="Times New Roman" w:eastAsia="TimesNewRomanPSMT2" w:hAnsi="Times New Roman" w:cs="Times New Roman"/>
          <w:color w:val="000000"/>
          <w:sz w:val="28"/>
          <w:szCs w:val="28"/>
        </w:rPr>
        <w:t xml:space="preserve"> an up/down button on the control panel; the focus pointer should move to region</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of interest</w:t>
      </w:r>
      <w:r w:rsidRPr="00532688">
        <w:rPr>
          <w:rFonts w:ascii="Times New Roman" w:hAnsi="Times New Roman" w:cs="Times New Roman"/>
          <w:b/>
          <w:bCs/>
          <w:color w:val="000000"/>
          <w:sz w:val="28"/>
          <w:szCs w:val="28"/>
        </w:rPr>
        <w:t>.</w:t>
      </w:r>
    </w:p>
    <w:p w:rsidR="0077716F" w:rsidRPr="00817902" w:rsidRDefault="0077716F" w:rsidP="00A37EE6">
      <w:pPr>
        <w:pStyle w:val="ListParagraph"/>
        <w:numPr>
          <w:ilvl w:val="0"/>
          <w:numId w:val="34"/>
        </w:numPr>
        <w:autoSpaceDE w:val="0"/>
        <w:autoSpaceDN w:val="0"/>
        <w:bidi w:val="0"/>
        <w:adjustRightInd w:val="0"/>
        <w:spacing w:after="0" w:line="360" w:lineRule="auto"/>
        <w:ind w:left="284" w:hanging="142"/>
        <w:jc w:val="both"/>
        <w:rPr>
          <w:rFonts w:ascii="Times New Roman" w:hAnsi="Times New Roman" w:cs="Times New Roman"/>
          <w:color w:val="000000"/>
          <w:sz w:val="28"/>
          <w:szCs w:val="28"/>
        </w:rPr>
      </w:pPr>
      <w:r w:rsidRPr="00817902">
        <w:rPr>
          <w:rFonts w:ascii="Times New Roman" w:hAnsi="Times New Roman" w:cs="Times New Roman"/>
          <w:b/>
          <w:bCs/>
          <w:color w:val="000000"/>
          <w:sz w:val="28"/>
          <w:szCs w:val="28"/>
        </w:rPr>
        <w:t>Depth adjustment</w:t>
      </w:r>
      <w:r w:rsidRPr="00817902">
        <w:rPr>
          <w:rFonts w:ascii="Times New Roman" w:hAnsi="Times New Roman" w:cs="Times New Roman"/>
          <w:color w:val="000000"/>
          <w:sz w:val="28"/>
          <w:szCs w:val="28"/>
        </w:rPr>
        <w:t>:</w:t>
      </w:r>
    </w:p>
    <w:p w:rsidR="00924A6C" w:rsidRDefault="0077716F" w:rsidP="00924A6C">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I</w:t>
      </w:r>
      <w:r w:rsidRPr="005441AB">
        <w:rPr>
          <w:rFonts w:ascii="Times New Roman" w:hAnsi="Times New Roman" w:cs="Times New Roman"/>
          <w:color w:val="000000"/>
          <w:sz w:val="28"/>
          <w:szCs w:val="28"/>
        </w:rPr>
        <w:t>ncreases or decreases the depth of the examined region on</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 xml:space="preserve">the image. It is best to have the structure that is being examined in the center of </w:t>
      </w:r>
      <w:r>
        <w:rPr>
          <w:rFonts w:ascii="Times New Roman" w:hAnsi="Times New Roman" w:cs="Times New Roman"/>
          <w:color w:val="000000"/>
          <w:sz w:val="28"/>
          <w:szCs w:val="28"/>
        </w:rPr>
        <w:t>t</w:t>
      </w:r>
      <w:r w:rsidRPr="005441AB">
        <w:rPr>
          <w:rFonts w:ascii="Times New Roman" w:hAnsi="Times New Roman" w:cs="Times New Roman"/>
          <w:color w:val="000000"/>
          <w:sz w:val="28"/>
          <w:szCs w:val="28"/>
        </w:rPr>
        <w:t>he</w:t>
      </w:r>
      <w:r>
        <w:rPr>
          <w:rFonts w:ascii="Times New Roman" w:hAnsi="Times New Roman" w:cs="Times New Roman"/>
          <w:color w:val="000000"/>
          <w:sz w:val="28"/>
          <w:szCs w:val="28"/>
        </w:rPr>
        <w:t xml:space="preserve"> </w:t>
      </w:r>
      <w:r w:rsidRPr="005441AB">
        <w:rPr>
          <w:rFonts w:ascii="Times New Roman" w:hAnsi="Times New Roman" w:cs="Times New Roman"/>
          <w:color w:val="000000"/>
          <w:sz w:val="28"/>
          <w:szCs w:val="28"/>
        </w:rPr>
        <w:t>screen.</w:t>
      </w:r>
    </w:p>
    <w:p w:rsidR="006A6E31" w:rsidRPr="00924A6C" w:rsidRDefault="00924A6C" w:rsidP="00924A6C">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6A6E31">
        <w:rPr>
          <w:rFonts w:ascii="Times New Roman" w:hAnsi="Times New Roman" w:cs="Times New Roman"/>
          <w:color w:val="000000"/>
          <w:sz w:val="28"/>
          <w:szCs w:val="28"/>
        </w:rPr>
        <w:t xml:space="preserve"> </w:t>
      </w:r>
      <w:r w:rsidR="006A6E31" w:rsidRPr="006A6E31">
        <w:rPr>
          <w:rFonts w:ascii="Times New Roman" w:hAnsi="Times New Roman" w:cs="Times New Roman"/>
          <w:b/>
          <w:bCs/>
          <w:color w:val="000000"/>
          <w:sz w:val="32"/>
          <w:szCs w:val="32"/>
        </w:rPr>
        <w:t xml:space="preserve">Terminology:   </w:t>
      </w:r>
    </w:p>
    <w:p w:rsidR="006A6E31" w:rsidRDefault="006A6E31" w:rsidP="006A6E31">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A6E31">
        <w:rPr>
          <w:rFonts w:ascii="Times New Roman" w:hAnsi="Times New Roman" w:cs="Times New Roman"/>
          <w:color w:val="000000"/>
          <w:sz w:val="28"/>
          <w:szCs w:val="28"/>
        </w:rPr>
        <w:t xml:space="preserve">Ultrasound, like other imaging methods, uses specific terminology due to ultrasound propagation and behavior in human body </w:t>
      </w:r>
    </w:p>
    <w:p w:rsidR="0077716F" w:rsidRPr="005441AB" w:rsidRDefault="0077716F" w:rsidP="00924A6C">
      <w:pPr>
        <w:autoSpaceDE w:val="0"/>
        <w:autoSpaceDN w:val="0"/>
        <w:bidi w:val="0"/>
        <w:adjustRightInd w:val="0"/>
        <w:spacing w:after="0" w:line="360" w:lineRule="auto"/>
        <w:jc w:val="both"/>
        <w:rPr>
          <w:rFonts w:ascii="Times New Roman" w:hAnsi="Times New Roman" w:cs="Times New Roman"/>
          <w:color w:val="000000"/>
          <w:sz w:val="28"/>
          <w:szCs w:val="28"/>
          <w:rtl/>
        </w:rPr>
      </w:pPr>
      <w:r w:rsidRPr="006A6E31">
        <w:rPr>
          <w:rFonts w:ascii="Times New Roman" w:hAnsi="Times New Roman" w:cs="Times New Roman"/>
          <w:b/>
          <w:bCs/>
          <w:color w:val="000000"/>
          <w:sz w:val="28"/>
          <w:szCs w:val="28"/>
        </w:rPr>
        <w:t>T</w:t>
      </w:r>
      <w:r w:rsidR="005E2625" w:rsidRPr="006A6E31">
        <w:rPr>
          <w:rFonts w:ascii="Times New Roman" w:hAnsi="Times New Roman" w:cs="Times New Roman"/>
          <w:b/>
          <w:bCs/>
          <w:color w:val="000000"/>
          <w:sz w:val="28"/>
          <w:szCs w:val="28"/>
        </w:rPr>
        <w:t>able</w:t>
      </w:r>
      <w:r w:rsidR="00F0583C" w:rsidRPr="006A6E31">
        <w:rPr>
          <w:rFonts w:ascii="Times New Roman" w:hAnsi="Times New Roman" w:cs="Times New Roman"/>
          <w:b/>
          <w:bCs/>
          <w:color w:val="000000"/>
          <w:sz w:val="28"/>
          <w:szCs w:val="28"/>
        </w:rPr>
        <w:t xml:space="preserve"> </w:t>
      </w:r>
      <w:r w:rsidRPr="006A6E31">
        <w:rPr>
          <w:rFonts w:ascii="Times New Roman" w:hAnsi="Times New Roman" w:cs="Times New Roman"/>
          <w:b/>
          <w:bCs/>
          <w:color w:val="000000"/>
          <w:sz w:val="28"/>
          <w:szCs w:val="28"/>
        </w:rPr>
        <w:t>(2):</w:t>
      </w:r>
      <w:r>
        <w:rPr>
          <w:rFonts w:ascii="Times New Roman" w:hAnsi="Times New Roman" w:cs="Times New Roman"/>
          <w:b/>
          <w:bCs/>
          <w:color w:val="000000"/>
          <w:sz w:val="28"/>
          <w:szCs w:val="28"/>
        </w:rPr>
        <w:t xml:space="preserve"> </w:t>
      </w:r>
      <w:r w:rsidRPr="00A37EE6">
        <w:rPr>
          <w:rFonts w:ascii="Times New Roman" w:hAnsi="Times New Roman" w:cs="Times New Roman"/>
          <w:sz w:val="28"/>
          <w:szCs w:val="28"/>
        </w:rPr>
        <w:t xml:space="preserve">Musculoskeletal </w:t>
      </w:r>
      <w:proofErr w:type="spellStart"/>
      <w:r w:rsidRPr="00A37EE6">
        <w:rPr>
          <w:rFonts w:ascii="Times New Roman" w:hAnsi="Times New Roman" w:cs="Times New Roman"/>
          <w:sz w:val="28"/>
          <w:szCs w:val="28"/>
        </w:rPr>
        <w:t>ultrasonographic</w:t>
      </w:r>
      <w:proofErr w:type="spellEnd"/>
      <w:r w:rsidRPr="00A37EE6">
        <w:rPr>
          <w:rFonts w:ascii="Times New Roman" w:hAnsi="Times New Roman" w:cs="Times New Roman"/>
          <w:sz w:val="28"/>
          <w:szCs w:val="28"/>
        </w:rPr>
        <w:t xml:space="preserve"> </w:t>
      </w:r>
      <w:r w:rsidRPr="00A37EE6">
        <w:rPr>
          <w:rFonts w:ascii="Times New Roman" w:hAnsi="Times New Roman" w:cs="Times New Roman"/>
          <w:color w:val="000000"/>
          <w:sz w:val="28"/>
          <w:szCs w:val="28"/>
        </w:rPr>
        <w:t>terminology</w:t>
      </w:r>
      <w:proofErr w:type="gramStart"/>
      <w:r w:rsidRPr="00A37EE6">
        <w:rPr>
          <w:rFonts w:ascii="Times New Roman" w:hAnsi="Times New Roman" w:cs="Times New Roman"/>
          <w:color w:val="000000"/>
          <w:sz w:val="28"/>
          <w:szCs w:val="28"/>
        </w:rPr>
        <w:t>.</w:t>
      </w:r>
      <w:r w:rsidRPr="006C30D1">
        <w:rPr>
          <w:rFonts w:ascii="Times New Roman" w:hAnsi="Times New Roman" w:cs="Times New Roman"/>
          <w:b/>
          <w:bCs/>
          <w:i/>
          <w:iCs/>
          <w:color w:val="000000"/>
          <w:sz w:val="28"/>
          <w:szCs w:val="28"/>
        </w:rPr>
        <w:t>(</w:t>
      </w:r>
      <w:proofErr w:type="gramEnd"/>
      <w:r w:rsidRPr="006C30D1">
        <w:rPr>
          <w:rFonts w:ascii="Times New Roman" w:hAnsi="Times New Roman" w:cs="Times New Roman"/>
          <w:b/>
          <w:bCs/>
          <w:i/>
          <w:iCs/>
          <w:color w:val="000000"/>
          <w:sz w:val="28"/>
          <w:szCs w:val="28"/>
        </w:rPr>
        <w:t xml:space="preserve">Smith and </w:t>
      </w:r>
      <w:proofErr w:type="spellStart"/>
      <w:r w:rsidRPr="006C30D1">
        <w:rPr>
          <w:rFonts w:ascii="Times New Roman" w:hAnsi="Times New Roman" w:cs="Times New Roman"/>
          <w:b/>
          <w:bCs/>
          <w:i/>
          <w:iCs/>
          <w:color w:val="000000"/>
          <w:sz w:val="28"/>
          <w:szCs w:val="28"/>
        </w:rPr>
        <w:t>Finnoff</w:t>
      </w:r>
      <w:proofErr w:type="spellEnd"/>
      <w:r>
        <w:rPr>
          <w:rFonts w:ascii="Times New Roman" w:hAnsi="Times New Roman" w:cs="Times New Roman"/>
          <w:b/>
          <w:bCs/>
          <w:i/>
          <w:iCs/>
          <w:color w:val="000000"/>
          <w:sz w:val="28"/>
          <w:szCs w:val="28"/>
        </w:rPr>
        <w:t>,</w:t>
      </w:r>
      <w:r w:rsidRPr="006C30D1">
        <w:rPr>
          <w:rFonts w:ascii="Times New Roman" w:hAnsi="Times New Roman" w:cs="Times New Roman"/>
          <w:b/>
          <w:bCs/>
          <w:i/>
          <w:iCs/>
          <w:color w:val="000000"/>
          <w:sz w:val="28"/>
          <w:szCs w:val="28"/>
        </w:rPr>
        <w:t xml:space="preserve"> 200</w:t>
      </w:r>
      <w:r w:rsidRPr="00447B6B">
        <w:rPr>
          <w:rFonts w:ascii="Times New Roman" w:hAnsi="Times New Roman" w:cs="Times New Roman"/>
          <w:b/>
          <w:bCs/>
          <w:i/>
          <w:iCs/>
          <w:color w:val="000000"/>
          <w:sz w:val="28"/>
          <w:szCs w:val="28"/>
        </w:rPr>
        <w:t>9):</w:t>
      </w:r>
    </w:p>
    <w:tbl>
      <w:tblPr>
        <w:tblStyle w:val="TableGrid"/>
        <w:tblW w:w="9782" w:type="dxa"/>
        <w:tblInd w:w="-318" w:type="dxa"/>
        <w:tblLook w:val="04A0" w:firstRow="1" w:lastRow="0" w:firstColumn="1" w:lastColumn="0" w:noHBand="0" w:noVBand="1"/>
      </w:tblPr>
      <w:tblGrid>
        <w:gridCol w:w="2694"/>
        <w:gridCol w:w="7088"/>
      </w:tblGrid>
      <w:tr w:rsidR="0077716F" w:rsidRPr="00A37EE6" w:rsidTr="00A37EE6">
        <w:tc>
          <w:tcPr>
            <w:tcW w:w="2694" w:type="dxa"/>
          </w:tcPr>
          <w:p w:rsidR="0077716F" w:rsidRPr="00A37EE6" w:rsidRDefault="0077716F" w:rsidP="00A37EE6">
            <w:pPr>
              <w:autoSpaceDE w:val="0"/>
              <w:autoSpaceDN w:val="0"/>
              <w:bidi w:val="0"/>
              <w:adjustRightInd w:val="0"/>
              <w:spacing w:line="276" w:lineRule="auto"/>
              <w:jc w:val="center"/>
              <w:rPr>
                <w:b/>
                <w:bCs/>
                <w:color w:val="000000"/>
                <w:sz w:val="26"/>
                <w:szCs w:val="26"/>
              </w:rPr>
            </w:pPr>
            <w:r w:rsidRPr="00A37EE6">
              <w:rPr>
                <w:b/>
                <w:bCs/>
                <w:color w:val="000000"/>
                <w:sz w:val="26"/>
                <w:szCs w:val="26"/>
              </w:rPr>
              <w:t>Term</w:t>
            </w:r>
          </w:p>
        </w:tc>
        <w:tc>
          <w:tcPr>
            <w:tcW w:w="7088" w:type="dxa"/>
          </w:tcPr>
          <w:p w:rsidR="0077716F" w:rsidRPr="00A37EE6" w:rsidRDefault="0077716F" w:rsidP="00A37EE6">
            <w:pPr>
              <w:autoSpaceDE w:val="0"/>
              <w:autoSpaceDN w:val="0"/>
              <w:bidi w:val="0"/>
              <w:adjustRightInd w:val="0"/>
              <w:spacing w:line="276" w:lineRule="auto"/>
              <w:jc w:val="center"/>
              <w:rPr>
                <w:b/>
                <w:bCs/>
                <w:color w:val="000000"/>
                <w:sz w:val="26"/>
                <w:szCs w:val="26"/>
              </w:rPr>
            </w:pPr>
            <w:r w:rsidRPr="00A37EE6">
              <w:rPr>
                <w:b/>
                <w:bCs/>
                <w:color w:val="000000"/>
                <w:sz w:val="26"/>
                <w:szCs w:val="26"/>
              </w:rPr>
              <w:t>Definition</w:t>
            </w:r>
          </w:p>
        </w:tc>
      </w:tr>
      <w:tr w:rsidR="0077716F" w:rsidRPr="00A37EE6" w:rsidTr="00A37EE6">
        <w:tc>
          <w:tcPr>
            <w:tcW w:w="2694" w:type="dxa"/>
          </w:tcPr>
          <w:p w:rsidR="0077716F" w:rsidRPr="00A37EE6" w:rsidRDefault="0077716F" w:rsidP="00A37EE6">
            <w:pPr>
              <w:autoSpaceDE w:val="0"/>
              <w:autoSpaceDN w:val="0"/>
              <w:bidi w:val="0"/>
              <w:adjustRightInd w:val="0"/>
              <w:spacing w:line="276" w:lineRule="auto"/>
              <w:jc w:val="both"/>
              <w:rPr>
                <w:b/>
                <w:bCs/>
                <w:color w:val="000000"/>
                <w:sz w:val="26"/>
                <w:szCs w:val="26"/>
              </w:rPr>
            </w:pPr>
            <w:r w:rsidRPr="00A37EE6">
              <w:rPr>
                <w:b/>
                <w:bCs/>
                <w:color w:val="000000"/>
                <w:sz w:val="26"/>
                <w:szCs w:val="26"/>
              </w:rPr>
              <w:t xml:space="preserve">Anechoic or transonic   </w:t>
            </w:r>
          </w:p>
        </w:tc>
        <w:tc>
          <w:tcPr>
            <w:tcW w:w="7088" w:type="dxa"/>
          </w:tcPr>
          <w:p w:rsidR="0077716F" w:rsidRPr="00A37EE6" w:rsidRDefault="0077716F" w:rsidP="00A37EE6">
            <w:pPr>
              <w:autoSpaceDE w:val="0"/>
              <w:autoSpaceDN w:val="0"/>
              <w:bidi w:val="0"/>
              <w:adjustRightInd w:val="0"/>
              <w:spacing w:line="276" w:lineRule="auto"/>
              <w:jc w:val="both"/>
              <w:rPr>
                <w:color w:val="000000"/>
                <w:sz w:val="26"/>
                <w:szCs w:val="26"/>
              </w:rPr>
            </w:pPr>
            <w:r w:rsidRPr="00A37EE6">
              <w:rPr>
                <w:color w:val="000000"/>
                <w:sz w:val="26"/>
                <w:szCs w:val="26"/>
              </w:rPr>
              <w:t xml:space="preserve"> Is the term used for any structure that is entirely crossed by the ultrasound beam without any reflection on their route, resulting in a “lack of echoes,” displayed as a black image on the monitor. This shows the fluid content of a structure, in most cases.</w:t>
            </w:r>
          </w:p>
        </w:tc>
      </w:tr>
      <w:tr w:rsidR="0077716F" w:rsidRPr="00A37EE6" w:rsidTr="00A37EE6">
        <w:trPr>
          <w:trHeight w:val="1714"/>
        </w:trPr>
        <w:tc>
          <w:tcPr>
            <w:tcW w:w="2694" w:type="dxa"/>
          </w:tcPr>
          <w:p w:rsidR="0077716F" w:rsidRPr="00A37EE6" w:rsidRDefault="0077716F" w:rsidP="00A37EE6">
            <w:pPr>
              <w:autoSpaceDE w:val="0"/>
              <w:autoSpaceDN w:val="0"/>
              <w:bidi w:val="0"/>
              <w:adjustRightInd w:val="0"/>
              <w:spacing w:line="276" w:lineRule="auto"/>
              <w:jc w:val="both"/>
              <w:rPr>
                <w:b/>
                <w:bCs/>
                <w:color w:val="000000"/>
                <w:sz w:val="26"/>
                <w:szCs w:val="26"/>
              </w:rPr>
            </w:pPr>
            <w:r w:rsidRPr="00A37EE6">
              <w:rPr>
                <w:b/>
                <w:bCs/>
                <w:color w:val="000000"/>
                <w:sz w:val="26"/>
                <w:szCs w:val="26"/>
              </w:rPr>
              <w:t xml:space="preserve">Echoic or echogenic </w:t>
            </w:r>
          </w:p>
          <w:p w:rsidR="0077716F" w:rsidRPr="00A37EE6" w:rsidRDefault="0077716F" w:rsidP="00A37EE6">
            <w:pPr>
              <w:autoSpaceDE w:val="0"/>
              <w:autoSpaceDN w:val="0"/>
              <w:bidi w:val="0"/>
              <w:adjustRightInd w:val="0"/>
              <w:spacing w:line="276" w:lineRule="auto"/>
              <w:jc w:val="both"/>
              <w:rPr>
                <w:b/>
                <w:bCs/>
                <w:color w:val="000000"/>
                <w:sz w:val="26"/>
                <w:szCs w:val="26"/>
              </w:rPr>
            </w:pPr>
          </w:p>
        </w:tc>
        <w:tc>
          <w:tcPr>
            <w:tcW w:w="7088" w:type="dxa"/>
          </w:tcPr>
          <w:p w:rsidR="0077716F" w:rsidRPr="00A37EE6" w:rsidRDefault="0077716F" w:rsidP="00A37EE6">
            <w:pPr>
              <w:autoSpaceDE w:val="0"/>
              <w:autoSpaceDN w:val="0"/>
              <w:bidi w:val="0"/>
              <w:adjustRightInd w:val="0"/>
              <w:spacing w:line="276" w:lineRule="auto"/>
              <w:jc w:val="both"/>
              <w:rPr>
                <w:color w:val="000000"/>
                <w:sz w:val="26"/>
                <w:szCs w:val="26"/>
              </w:rPr>
            </w:pPr>
            <w:r w:rsidRPr="00A37EE6">
              <w:rPr>
                <w:color w:val="000000"/>
                <w:sz w:val="26"/>
                <w:szCs w:val="26"/>
              </w:rPr>
              <w:t xml:space="preserve">Is the term used for the appearance of a structure that strongly reflects ultrasound, appearing white on the </w:t>
            </w:r>
            <w:proofErr w:type="gramStart"/>
            <w:r w:rsidRPr="00A37EE6">
              <w:rPr>
                <w:color w:val="000000"/>
                <w:sz w:val="26"/>
                <w:szCs w:val="26"/>
              </w:rPr>
              <w:t>image.</w:t>
            </w:r>
            <w:proofErr w:type="gramEnd"/>
            <w:r w:rsidRPr="00A37EE6">
              <w:rPr>
                <w:color w:val="000000"/>
                <w:sz w:val="26"/>
                <w:szCs w:val="26"/>
              </w:rPr>
              <w:t xml:space="preserve"> This can be produced in musculoskeletal ultrasound by connective structures (bone, calcifications) as well</w:t>
            </w:r>
            <w:r w:rsidRPr="00A37EE6">
              <w:rPr>
                <w:rFonts w:eastAsia="TimesNewRomanPSMT2"/>
                <w:color w:val="000000"/>
                <w:sz w:val="26"/>
                <w:szCs w:val="26"/>
              </w:rPr>
              <w:t xml:space="preserve"> as other high-density structures (air, metal crystals</w:t>
            </w:r>
            <w:r w:rsidRPr="00A37EE6">
              <w:rPr>
                <w:color w:val="000000"/>
                <w:sz w:val="26"/>
                <w:szCs w:val="26"/>
              </w:rPr>
              <w:t>).</w:t>
            </w:r>
          </w:p>
        </w:tc>
      </w:tr>
      <w:tr w:rsidR="0077716F" w:rsidRPr="00A37EE6" w:rsidTr="00A37EE6">
        <w:tc>
          <w:tcPr>
            <w:tcW w:w="2694" w:type="dxa"/>
          </w:tcPr>
          <w:p w:rsidR="0077716F" w:rsidRPr="00A37EE6" w:rsidRDefault="0077716F" w:rsidP="000B5191">
            <w:pPr>
              <w:autoSpaceDE w:val="0"/>
              <w:autoSpaceDN w:val="0"/>
              <w:bidi w:val="0"/>
              <w:adjustRightInd w:val="0"/>
              <w:spacing w:line="276" w:lineRule="auto"/>
              <w:jc w:val="both"/>
              <w:rPr>
                <w:b/>
                <w:bCs/>
                <w:color w:val="000000"/>
                <w:sz w:val="26"/>
                <w:szCs w:val="26"/>
              </w:rPr>
            </w:pPr>
            <w:r w:rsidRPr="00A37EE6">
              <w:rPr>
                <w:b/>
                <w:bCs/>
                <w:color w:val="000000"/>
                <w:sz w:val="26"/>
                <w:szCs w:val="26"/>
              </w:rPr>
              <w:t xml:space="preserve">Hyper-, </w:t>
            </w:r>
            <w:proofErr w:type="spellStart"/>
            <w:r w:rsidRPr="00A37EE6">
              <w:rPr>
                <w:b/>
                <w:bCs/>
                <w:color w:val="000000"/>
                <w:sz w:val="26"/>
                <w:szCs w:val="26"/>
              </w:rPr>
              <w:t>iso</w:t>
            </w:r>
            <w:proofErr w:type="spellEnd"/>
            <w:r w:rsidRPr="00A37EE6">
              <w:rPr>
                <w:b/>
                <w:bCs/>
                <w:color w:val="000000"/>
                <w:sz w:val="26"/>
                <w:szCs w:val="26"/>
              </w:rPr>
              <w:t>-</w:t>
            </w:r>
            <w:r w:rsidR="000B5191">
              <w:rPr>
                <w:b/>
                <w:bCs/>
                <w:color w:val="000000"/>
                <w:sz w:val="26"/>
                <w:szCs w:val="26"/>
              </w:rPr>
              <w:t xml:space="preserve"> </w:t>
            </w:r>
            <w:r w:rsidRPr="00A37EE6">
              <w:rPr>
                <w:b/>
                <w:bCs/>
                <w:color w:val="000000"/>
                <w:sz w:val="26"/>
                <w:szCs w:val="26"/>
              </w:rPr>
              <w:t xml:space="preserve">, or </w:t>
            </w:r>
            <w:proofErr w:type="spellStart"/>
            <w:r w:rsidRPr="00A37EE6">
              <w:rPr>
                <w:b/>
                <w:bCs/>
                <w:color w:val="000000"/>
                <w:sz w:val="26"/>
                <w:szCs w:val="26"/>
              </w:rPr>
              <w:t>hypoechoic</w:t>
            </w:r>
            <w:proofErr w:type="spellEnd"/>
          </w:p>
          <w:p w:rsidR="0077716F" w:rsidRPr="00A37EE6" w:rsidRDefault="0077716F" w:rsidP="00A37EE6">
            <w:pPr>
              <w:autoSpaceDE w:val="0"/>
              <w:autoSpaceDN w:val="0"/>
              <w:bidi w:val="0"/>
              <w:adjustRightInd w:val="0"/>
              <w:spacing w:line="276" w:lineRule="auto"/>
              <w:jc w:val="both"/>
              <w:rPr>
                <w:b/>
                <w:bCs/>
                <w:color w:val="000000"/>
                <w:sz w:val="26"/>
                <w:szCs w:val="26"/>
              </w:rPr>
            </w:pPr>
          </w:p>
        </w:tc>
        <w:tc>
          <w:tcPr>
            <w:tcW w:w="7088" w:type="dxa"/>
          </w:tcPr>
          <w:p w:rsidR="0077716F" w:rsidRPr="00A37EE6" w:rsidRDefault="0077716F" w:rsidP="00A37EE6">
            <w:pPr>
              <w:autoSpaceDE w:val="0"/>
              <w:autoSpaceDN w:val="0"/>
              <w:bidi w:val="0"/>
              <w:adjustRightInd w:val="0"/>
              <w:spacing w:line="276" w:lineRule="auto"/>
              <w:jc w:val="both"/>
              <w:rPr>
                <w:rFonts w:eastAsia="TimesNewRomanPSMT2"/>
                <w:color w:val="000000"/>
                <w:sz w:val="26"/>
                <w:szCs w:val="26"/>
              </w:rPr>
            </w:pPr>
            <w:r w:rsidRPr="00A37EE6">
              <w:rPr>
                <w:color w:val="000000"/>
                <w:sz w:val="26"/>
                <w:szCs w:val="26"/>
              </w:rPr>
              <w:t xml:space="preserve"> Are terms used when making comparisons between</w:t>
            </w:r>
            <w:r w:rsidR="00A37EE6">
              <w:rPr>
                <w:color w:val="000000"/>
                <w:sz w:val="26"/>
                <w:szCs w:val="26"/>
              </w:rPr>
              <w:t xml:space="preserve"> </w:t>
            </w:r>
            <w:r w:rsidRPr="00A37EE6">
              <w:rPr>
                <w:color w:val="000000"/>
                <w:sz w:val="26"/>
                <w:szCs w:val="26"/>
              </w:rPr>
              <w:t>the intensities of echoes produced by the examined structure and the refer</w:t>
            </w:r>
            <w:r w:rsidRPr="00A37EE6">
              <w:rPr>
                <w:rFonts w:eastAsia="TimesNewRomanPSMT2"/>
                <w:color w:val="000000"/>
                <w:sz w:val="26"/>
                <w:szCs w:val="26"/>
              </w:rPr>
              <w:t xml:space="preserve">ence structure (hyperechoic—appears whiter, brighter than the reference structure; </w:t>
            </w:r>
            <w:r w:rsidRPr="00A37EE6">
              <w:rPr>
                <w:color w:val="000000"/>
                <w:sz w:val="26"/>
                <w:szCs w:val="26"/>
              </w:rPr>
              <w:t>isoechoic—appears with the same echogenicity compared with the reference struc</w:t>
            </w:r>
            <w:r w:rsidRPr="00A37EE6">
              <w:rPr>
                <w:rFonts w:eastAsia="TimesNewRomanPSMT2"/>
                <w:color w:val="000000"/>
                <w:sz w:val="26"/>
                <w:szCs w:val="26"/>
              </w:rPr>
              <w:t>ture; hypoechoic—appears darker than the reference structure).</w:t>
            </w:r>
          </w:p>
        </w:tc>
      </w:tr>
      <w:tr w:rsidR="0077716F" w:rsidRPr="00A37EE6" w:rsidTr="00A37EE6">
        <w:tc>
          <w:tcPr>
            <w:tcW w:w="2694" w:type="dxa"/>
          </w:tcPr>
          <w:p w:rsidR="0077716F" w:rsidRPr="00A37EE6" w:rsidRDefault="0077716F" w:rsidP="00A37EE6">
            <w:pPr>
              <w:autoSpaceDE w:val="0"/>
              <w:autoSpaceDN w:val="0"/>
              <w:bidi w:val="0"/>
              <w:adjustRightInd w:val="0"/>
              <w:spacing w:line="276" w:lineRule="auto"/>
              <w:jc w:val="both"/>
              <w:rPr>
                <w:b/>
                <w:bCs/>
                <w:color w:val="000000"/>
                <w:sz w:val="26"/>
                <w:szCs w:val="26"/>
              </w:rPr>
            </w:pPr>
            <w:r w:rsidRPr="00A37EE6">
              <w:rPr>
                <w:b/>
                <w:bCs/>
                <w:color w:val="000000"/>
                <w:sz w:val="26"/>
                <w:szCs w:val="26"/>
              </w:rPr>
              <w:t>Impure liquid</w:t>
            </w:r>
          </w:p>
        </w:tc>
        <w:tc>
          <w:tcPr>
            <w:tcW w:w="7088" w:type="dxa"/>
          </w:tcPr>
          <w:p w:rsidR="0077716F" w:rsidRPr="00A37EE6" w:rsidRDefault="0077716F" w:rsidP="00A37EE6">
            <w:pPr>
              <w:autoSpaceDE w:val="0"/>
              <w:autoSpaceDN w:val="0"/>
              <w:bidi w:val="0"/>
              <w:adjustRightInd w:val="0"/>
              <w:spacing w:line="276" w:lineRule="auto"/>
              <w:jc w:val="both"/>
              <w:rPr>
                <w:b/>
                <w:bCs/>
                <w:color w:val="000000"/>
                <w:sz w:val="26"/>
                <w:szCs w:val="26"/>
              </w:rPr>
            </w:pPr>
            <w:r w:rsidRPr="00A37EE6">
              <w:rPr>
                <w:color w:val="000000"/>
                <w:sz w:val="26"/>
                <w:szCs w:val="26"/>
              </w:rPr>
              <w:t>Defines the aspect of a structure almost anechoic, containing inside scattered, fine echoes, often mobile under the pressure of the ultrasound beam.</w:t>
            </w:r>
          </w:p>
        </w:tc>
      </w:tr>
    </w:tbl>
    <w:p w:rsidR="0077716F" w:rsidRPr="00A37EE6" w:rsidRDefault="0077716F" w:rsidP="0077716F">
      <w:pPr>
        <w:spacing w:line="360" w:lineRule="auto"/>
        <w:rPr>
          <w:rFonts w:ascii="Times New Roman" w:hAnsi="Times New Roman" w:cs="Times New Roman" w:hint="cs"/>
          <w:b/>
          <w:bCs/>
          <w:color w:val="000000"/>
          <w:sz w:val="2"/>
          <w:szCs w:val="2"/>
          <w:lang w:bidi="ar-EG"/>
        </w:rPr>
      </w:pPr>
    </w:p>
    <w:p w:rsidR="00A37EE6" w:rsidRPr="00A37EE6" w:rsidRDefault="00A37EE6" w:rsidP="0077716F">
      <w:pPr>
        <w:spacing w:line="360" w:lineRule="auto"/>
        <w:jc w:val="right"/>
        <w:rPr>
          <w:rFonts w:asciiTheme="majorBidi" w:hAnsiTheme="majorBidi" w:cstheme="majorBidi"/>
          <w:b/>
          <w:bCs/>
          <w:i/>
          <w:iCs/>
          <w:sz w:val="12"/>
          <w:szCs w:val="12"/>
          <w:u w:val="single"/>
          <w:lang w:bidi="ar-EG"/>
        </w:rPr>
      </w:pPr>
    </w:p>
    <w:p w:rsidR="0077716F" w:rsidRDefault="0077716F" w:rsidP="0077716F">
      <w:pPr>
        <w:spacing w:line="360" w:lineRule="auto"/>
        <w:jc w:val="right"/>
        <w:rPr>
          <w:rFonts w:asciiTheme="majorBidi" w:hAnsiTheme="majorBidi" w:cstheme="majorBidi"/>
          <w:b/>
          <w:bCs/>
          <w:i/>
          <w:iCs/>
          <w:sz w:val="32"/>
          <w:szCs w:val="32"/>
          <w:u w:val="single"/>
          <w:rtl/>
          <w:lang w:bidi="ar-EG"/>
        </w:rPr>
      </w:pPr>
      <w:r w:rsidRPr="00D51122">
        <w:rPr>
          <w:rFonts w:asciiTheme="majorBidi" w:hAnsiTheme="majorBidi" w:cstheme="majorBidi"/>
          <w:b/>
          <w:bCs/>
          <w:i/>
          <w:iCs/>
          <w:sz w:val="32"/>
          <w:szCs w:val="32"/>
          <w:u w:val="single"/>
        </w:rPr>
        <w:t>Musc</w:t>
      </w:r>
      <w:r>
        <w:rPr>
          <w:rFonts w:asciiTheme="majorBidi" w:hAnsiTheme="majorBidi" w:cstheme="majorBidi"/>
          <w:b/>
          <w:bCs/>
          <w:i/>
          <w:iCs/>
          <w:sz w:val="32"/>
          <w:szCs w:val="32"/>
          <w:u w:val="single"/>
        </w:rPr>
        <w:t xml:space="preserve">uloskeletal </w:t>
      </w:r>
      <w:proofErr w:type="spellStart"/>
      <w:r>
        <w:rPr>
          <w:rFonts w:asciiTheme="majorBidi" w:hAnsiTheme="majorBidi" w:cstheme="majorBidi"/>
          <w:b/>
          <w:bCs/>
          <w:i/>
          <w:iCs/>
          <w:sz w:val="32"/>
          <w:szCs w:val="32"/>
          <w:u w:val="single"/>
        </w:rPr>
        <w:t>Ultrasonogrphy</w:t>
      </w:r>
      <w:proofErr w:type="spellEnd"/>
      <w:r>
        <w:rPr>
          <w:rFonts w:asciiTheme="majorBidi" w:hAnsiTheme="majorBidi" w:cstheme="majorBidi"/>
          <w:b/>
          <w:bCs/>
          <w:i/>
          <w:iCs/>
          <w:sz w:val="32"/>
          <w:szCs w:val="32"/>
          <w:u w:val="single"/>
        </w:rPr>
        <w:t xml:space="preserve"> in</w:t>
      </w:r>
      <w:r w:rsidRPr="00D51122">
        <w:rPr>
          <w:rFonts w:asciiTheme="majorBidi" w:hAnsiTheme="majorBidi" w:cstheme="majorBidi"/>
          <w:b/>
          <w:bCs/>
          <w:i/>
          <w:iCs/>
          <w:sz w:val="32"/>
          <w:szCs w:val="32"/>
          <w:u w:val="single"/>
        </w:rPr>
        <w:t xml:space="preserve"> RA: </w:t>
      </w:r>
    </w:p>
    <w:p w:rsidR="0077716F" w:rsidRPr="0075220C" w:rsidRDefault="0077716F" w:rsidP="0077716F">
      <w:pPr>
        <w:autoSpaceDE w:val="0"/>
        <w:autoSpaceDN w:val="0"/>
        <w:bidi w:val="0"/>
        <w:adjustRightInd w:val="0"/>
        <w:spacing w:after="0" w:line="360" w:lineRule="auto"/>
        <w:jc w:val="both"/>
        <w:rPr>
          <w:rFonts w:asciiTheme="majorBidi" w:hAnsiTheme="majorBidi" w:cstheme="majorBidi"/>
          <w:b/>
          <w:bCs/>
          <w:i/>
          <w:iCs/>
          <w:color w:val="000000"/>
          <w:sz w:val="28"/>
          <w:szCs w:val="28"/>
        </w:rPr>
      </w:pPr>
      <w:r w:rsidRPr="005F6B3B">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Pr="005F6B3B">
        <w:rPr>
          <w:rFonts w:asciiTheme="majorBidi" w:hAnsiTheme="majorBidi" w:cstheme="majorBidi"/>
          <w:color w:val="000000"/>
          <w:sz w:val="28"/>
          <w:szCs w:val="28"/>
        </w:rPr>
        <w:t>(RA) is traditionally considered</w:t>
      </w:r>
      <w:r>
        <w:rPr>
          <w:rFonts w:asciiTheme="majorBidi" w:hAnsiTheme="majorBidi" w:cstheme="majorBidi"/>
          <w:color w:val="000000"/>
          <w:sz w:val="28"/>
          <w:szCs w:val="28"/>
        </w:rPr>
        <w:t xml:space="preserve"> </w:t>
      </w:r>
      <w:r w:rsidRPr="005F6B3B">
        <w:rPr>
          <w:rFonts w:asciiTheme="majorBidi" w:hAnsiTheme="majorBidi" w:cstheme="majorBidi"/>
          <w:color w:val="000000"/>
          <w:sz w:val="28"/>
          <w:szCs w:val="28"/>
        </w:rPr>
        <w:t>as the prototype of destructive arthritis.</w:t>
      </w:r>
      <w:r>
        <w:rPr>
          <w:rFonts w:asciiTheme="majorBidi" w:hAnsiTheme="majorBidi" w:cstheme="majorBidi"/>
          <w:color w:val="000000"/>
          <w:sz w:val="28"/>
          <w:szCs w:val="28"/>
        </w:rPr>
        <w:t xml:space="preserve"> </w:t>
      </w:r>
      <w:r w:rsidRPr="005F6B3B">
        <w:rPr>
          <w:rFonts w:asciiTheme="majorBidi" w:hAnsiTheme="majorBidi" w:cstheme="majorBidi"/>
          <w:color w:val="000000"/>
          <w:sz w:val="28"/>
          <w:szCs w:val="28"/>
        </w:rPr>
        <w:t>Chronic inflammation of the synovial membrane in RA indeed results in bone and cartilage resorption thr</w:t>
      </w:r>
      <w:r>
        <w:rPr>
          <w:rFonts w:asciiTheme="majorBidi" w:hAnsiTheme="majorBidi" w:cstheme="majorBidi"/>
          <w:color w:val="000000"/>
          <w:sz w:val="28"/>
          <w:szCs w:val="28"/>
        </w:rPr>
        <w:t>ough the production of inflammatory mediators</w:t>
      </w:r>
      <w:r w:rsidRPr="005F6B3B">
        <w:rPr>
          <w:rFonts w:asciiTheme="majorBidi" w:hAnsiTheme="majorBidi" w:cstheme="majorBidi"/>
          <w:color w:val="000000"/>
          <w:sz w:val="28"/>
          <w:szCs w:val="28"/>
        </w:rPr>
        <w:t xml:space="preserve"> that</w:t>
      </w:r>
      <w:r>
        <w:rPr>
          <w:rFonts w:asciiTheme="majorBidi" w:hAnsiTheme="majorBidi" w:cstheme="majorBidi"/>
          <w:color w:val="000000"/>
          <w:sz w:val="28"/>
          <w:szCs w:val="28"/>
        </w:rPr>
        <w:t xml:space="preserve"> </w:t>
      </w:r>
      <w:r w:rsidRPr="005F6B3B">
        <w:rPr>
          <w:rFonts w:asciiTheme="majorBidi" w:hAnsiTheme="majorBidi" w:cstheme="majorBidi"/>
          <w:color w:val="000000"/>
          <w:sz w:val="28"/>
          <w:szCs w:val="28"/>
        </w:rPr>
        <w:t xml:space="preserve">support the differentiation and activation of osteoclasts as well as enzymes which degrade articular cartilage and bone </w:t>
      </w:r>
      <w:r>
        <w:rPr>
          <w:rFonts w:ascii="Times New Roman" w:eastAsia="Times New Roman" w:hAnsi="Times New Roman" w:cs="Times New Roman"/>
          <w:b/>
          <w:bCs/>
          <w:i/>
          <w:iCs/>
          <w:sz w:val="28"/>
          <w:szCs w:val="28"/>
        </w:rPr>
        <w:t>(</w:t>
      </w:r>
      <w:proofErr w:type="spellStart"/>
      <w:r>
        <w:rPr>
          <w:rFonts w:ascii="Times New Roman" w:eastAsia="Times New Roman" w:hAnsi="Times New Roman" w:cs="Times New Roman"/>
          <w:b/>
          <w:bCs/>
          <w:i/>
          <w:iCs/>
          <w:sz w:val="28"/>
          <w:szCs w:val="28"/>
        </w:rPr>
        <w:t>Hitchon</w:t>
      </w:r>
      <w:proofErr w:type="spellEnd"/>
      <w:r>
        <w:rPr>
          <w:rFonts w:ascii="Times New Roman" w:eastAsia="Times New Roman" w:hAnsi="Times New Roman" w:cs="Times New Roman"/>
          <w:b/>
          <w:bCs/>
          <w:i/>
          <w:iCs/>
          <w:sz w:val="28"/>
          <w:szCs w:val="28"/>
        </w:rPr>
        <w:t xml:space="preserve"> </w:t>
      </w:r>
      <w:r w:rsidRPr="0000402E">
        <w:rPr>
          <w:rFonts w:ascii="Times New Roman" w:eastAsia="Times New Roman" w:hAnsi="Times New Roman" w:cs="Times New Roman"/>
          <w:b/>
          <w:bCs/>
          <w:i/>
          <w:iCs/>
          <w:sz w:val="28"/>
          <w:szCs w:val="28"/>
        </w:rPr>
        <w:t>et al.,</w:t>
      </w:r>
      <w:r>
        <w:rPr>
          <w:rFonts w:asciiTheme="majorBidi" w:hAnsiTheme="majorBidi" w:cstheme="majorBidi"/>
          <w:b/>
          <w:bCs/>
          <w:i/>
          <w:iCs/>
          <w:color w:val="000000"/>
          <w:sz w:val="28"/>
          <w:szCs w:val="28"/>
        </w:rPr>
        <w:t xml:space="preserve"> 2011</w:t>
      </w:r>
      <w:r w:rsidRPr="0075220C">
        <w:rPr>
          <w:rFonts w:asciiTheme="majorBidi" w:hAnsiTheme="majorBidi" w:cstheme="majorBidi"/>
          <w:b/>
          <w:bCs/>
          <w:i/>
          <w:iCs/>
          <w:color w:val="000000"/>
          <w:sz w:val="28"/>
          <w:szCs w:val="28"/>
        </w:rPr>
        <w:t xml:space="preserve">). </w:t>
      </w:r>
    </w:p>
    <w:p w:rsidR="0077716F" w:rsidRDefault="0077716F" w:rsidP="0077716F">
      <w:pPr>
        <w:autoSpaceDE w:val="0"/>
        <w:autoSpaceDN w:val="0"/>
        <w:bidi w:val="0"/>
        <w:adjustRightInd w:val="0"/>
        <w:spacing w:after="0" w:line="360" w:lineRule="auto"/>
        <w:jc w:val="both"/>
        <w:rPr>
          <w:rFonts w:asciiTheme="majorBidi" w:hAnsiTheme="majorBidi" w:cstheme="majorBidi"/>
          <w:b/>
          <w:bCs/>
          <w:i/>
          <w:iCs/>
          <w:color w:val="000000"/>
          <w:sz w:val="28"/>
          <w:szCs w:val="28"/>
        </w:rPr>
      </w:pPr>
      <w:r>
        <w:rPr>
          <w:rFonts w:asciiTheme="majorBidi" w:hAnsiTheme="majorBidi" w:cstheme="majorBidi"/>
          <w:color w:val="000000"/>
          <w:sz w:val="28"/>
          <w:szCs w:val="28"/>
        </w:rPr>
        <w:lastRenderedPageBreak/>
        <w:t xml:space="preserve">       </w:t>
      </w:r>
      <w:r w:rsidRPr="005F6B3B">
        <w:rPr>
          <w:rFonts w:asciiTheme="majorBidi" w:hAnsiTheme="majorBidi" w:cstheme="majorBidi"/>
          <w:color w:val="000000"/>
          <w:sz w:val="28"/>
          <w:szCs w:val="28"/>
        </w:rPr>
        <w:t>The central importance of joint remodeling processes in RA pathology is highlighted by the fact that the assessment of structural damage using imaging techniques is a major diagnostic, monitoring, and outcome parameter</w:t>
      </w:r>
      <w:r>
        <w:rPr>
          <w:rFonts w:asciiTheme="majorBidi" w:hAnsiTheme="majorBidi" w:cstheme="majorBidi"/>
          <w:color w:val="000000"/>
          <w:sz w:val="28"/>
          <w:szCs w:val="28"/>
        </w:rPr>
        <w:t xml:space="preserve"> </w:t>
      </w:r>
      <w:r w:rsidRPr="005F6B3B">
        <w:rPr>
          <w:rFonts w:asciiTheme="majorBidi" w:hAnsiTheme="majorBidi" w:cstheme="majorBidi"/>
          <w:color w:val="000000"/>
          <w:sz w:val="28"/>
          <w:szCs w:val="28"/>
        </w:rPr>
        <w:t>in both clinical trial</w:t>
      </w:r>
      <w:r>
        <w:rPr>
          <w:rFonts w:asciiTheme="majorBidi" w:hAnsiTheme="majorBidi" w:cstheme="majorBidi"/>
          <w:color w:val="000000"/>
          <w:sz w:val="28"/>
          <w:szCs w:val="28"/>
        </w:rPr>
        <w:t xml:space="preserve">s and routine clinical practice </w:t>
      </w:r>
      <w:r w:rsidRPr="0075220C">
        <w:rPr>
          <w:rFonts w:asciiTheme="majorBidi" w:hAnsiTheme="majorBidi" w:cstheme="majorBidi"/>
          <w:b/>
          <w:bCs/>
          <w:i/>
          <w:iCs/>
          <w:color w:val="000000"/>
          <w:sz w:val="28"/>
          <w:szCs w:val="28"/>
        </w:rPr>
        <w:t>(</w:t>
      </w:r>
      <w:proofErr w:type="spellStart"/>
      <w:r w:rsidRPr="0075220C">
        <w:rPr>
          <w:rFonts w:asciiTheme="majorBidi" w:hAnsiTheme="majorBidi" w:cstheme="majorBidi"/>
          <w:b/>
          <w:bCs/>
          <w:i/>
          <w:iCs/>
          <w:color w:val="000000"/>
          <w:sz w:val="28"/>
          <w:szCs w:val="28"/>
        </w:rPr>
        <w:t>Lillegraven</w:t>
      </w:r>
      <w:proofErr w:type="spellEnd"/>
      <w:r w:rsidRPr="0075220C">
        <w:rPr>
          <w:rFonts w:asciiTheme="majorBidi" w:hAnsiTheme="majorBidi" w:cstheme="majorBidi"/>
          <w:b/>
          <w:bCs/>
          <w:i/>
          <w:iCs/>
          <w:color w:val="000000"/>
          <w:sz w:val="28"/>
          <w:szCs w:val="28"/>
        </w:rPr>
        <w:t xml:space="preserve"> et al.</w:t>
      </w:r>
      <w:r>
        <w:rPr>
          <w:rFonts w:asciiTheme="majorBidi" w:hAnsiTheme="majorBidi" w:cstheme="majorBidi"/>
          <w:b/>
          <w:bCs/>
          <w:i/>
          <w:iCs/>
          <w:color w:val="000000"/>
          <w:sz w:val="28"/>
          <w:szCs w:val="28"/>
        </w:rPr>
        <w:t xml:space="preserve">, </w:t>
      </w:r>
      <w:r w:rsidRPr="0075220C">
        <w:rPr>
          <w:rFonts w:asciiTheme="majorBidi" w:hAnsiTheme="majorBidi" w:cstheme="majorBidi"/>
          <w:b/>
          <w:bCs/>
          <w:i/>
          <w:iCs/>
          <w:color w:val="000000"/>
          <w:sz w:val="28"/>
          <w:szCs w:val="28"/>
        </w:rPr>
        <w:t xml:space="preserve">2012). </w:t>
      </w:r>
    </w:p>
    <w:p w:rsidR="00A37EE6" w:rsidRDefault="0077716F" w:rsidP="0077716F">
      <w:pPr>
        <w:autoSpaceDE w:val="0"/>
        <w:autoSpaceDN w:val="0"/>
        <w:bidi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C5A83">
        <w:rPr>
          <w:rFonts w:ascii="Times New Roman" w:eastAsia="Times New Roman" w:hAnsi="Times New Roman" w:cs="Times New Roman"/>
          <w:sz w:val="28"/>
          <w:szCs w:val="28"/>
        </w:rPr>
        <w:t>This requires prompt referral an</w:t>
      </w:r>
      <w:r>
        <w:rPr>
          <w:rFonts w:ascii="Times New Roman" w:eastAsia="Times New Roman" w:hAnsi="Times New Roman" w:cs="Times New Roman"/>
          <w:sz w:val="28"/>
          <w:szCs w:val="28"/>
        </w:rPr>
        <w:t>d recognition of RA. N</w:t>
      </w:r>
      <w:r w:rsidRPr="002C5A83">
        <w:rPr>
          <w:rFonts w:ascii="Times New Roman" w:eastAsia="Times New Roman" w:hAnsi="Times New Roman" w:cs="Times New Roman"/>
          <w:sz w:val="28"/>
          <w:szCs w:val="28"/>
        </w:rPr>
        <w:t>ew classification criteria</w:t>
      </w:r>
      <w:r>
        <w:rPr>
          <w:rFonts w:ascii="Times New Roman" w:eastAsia="Times New Roman" w:hAnsi="Times New Roman" w:cs="Times New Roman"/>
          <w:sz w:val="28"/>
          <w:szCs w:val="28"/>
        </w:rPr>
        <w:t xml:space="preserve"> </w:t>
      </w:r>
      <w:r w:rsidRPr="000C7258">
        <w:rPr>
          <w:rFonts w:ascii="Times New Roman" w:eastAsia="Times New Roman" w:hAnsi="Times New Roman" w:cs="Times New Roman"/>
          <w:b/>
          <w:bCs/>
          <w:i/>
          <w:iCs/>
          <w:sz w:val="28"/>
          <w:szCs w:val="28"/>
        </w:rPr>
        <w:t>(</w:t>
      </w:r>
      <w:proofErr w:type="spellStart"/>
      <w:r w:rsidRPr="00CD4251">
        <w:rPr>
          <w:rFonts w:ascii="Times New Roman" w:hAnsi="Times New Roman" w:cs="Times New Roman"/>
          <w:b/>
          <w:bCs/>
          <w:i/>
          <w:iCs/>
          <w:sz w:val="28"/>
          <w:szCs w:val="28"/>
        </w:rPr>
        <w:t>Aletaha</w:t>
      </w:r>
      <w:proofErr w:type="spellEnd"/>
      <w:r>
        <w:rPr>
          <w:rFonts w:ascii="Times New Roman" w:eastAsia="Times New Roman" w:hAnsi="Times New Roman" w:cs="Times New Roman"/>
          <w:b/>
          <w:bCs/>
          <w:i/>
          <w:iCs/>
          <w:sz w:val="28"/>
          <w:szCs w:val="28"/>
        </w:rPr>
        <w:t xml:space="preserve"> </w:t>
      </w:r>
      <w:r w:rsidRPr="00CD4251">
        <w:rPr>
          <w:rFonts w:ascii="Times New Roman" w:eastAsia="Times New Roman" w:hAnsi="Times New Roman" w:cs="Times New Roman"/>
          <w:b/>
          <w:bCs/>
          <w:i/>
          <w:iCs/>
          <w:sz w:val="28"/>
          <w:szCs w:val="28"/>
        </w:rPr>
        <w:t>et al., 2010)</w:t>
      </w:r>
      <w:r w:rsidRPr="00CD42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D4251">
        <w:rPr>
          <w:rFonts w:ascii="Times New Roman" w:eastAsia="Times New Roman" w:hAnsi="Times New Roman" w:cs="Times New Roman"/>
          <w:sz w:val="28"/>
          <w:szCs w:val="28"/>
        </w:rPr>
        <w:t>and</w:t>
      </w:r>
      <w:r>
        <w:rPr>
          <w:rFonts w:ascii="Times New Roman" w:eastAsia="Times New Roman" w:hAnsi="Times New Roman" w:cs="Times New Roman"/>
          <w:sz w:val="28"/>
          <w:szCs w:val="28"/>
        </w:rPr>
        <w:t xml:space="preserve"> n</w:t>
      </w:r>
      <w:r w:rsidRPr="002C5A83">
        <w:rPr>
          <w:rFonts w:ascii="Times New Roman" w:eastAsia="Times New Roman" w:hAnsi="Times New Roman" w:cs="Times New Roman"/>
          <w:sz w:val="28"/>
          <w:szCs w:val="28"/>
        </w:rPr>
        <w:t xml:space="preserve">ew remission criteria </w:t>
      </w:r>
      <w:r w:rsidRPr="000A6AB8">
        <w:rPr>
          <w:rFonts w:ascii="Times New Roman" w:eastAsia="Times New Roman" w:hAnsi="Times New Roman" w:cs="Times New Roman"/>
          <w:i/>
          <w:iCs/>
          <w:sz w:val="28"/>
          <w:szCs w:val="28"/>
        </w:rPr>
        <w:t>(</w:t>
      </w:r>
      <w:proofErr w:type="spellStart"/>
      <w:r>
        <w:rPr>
          <w:rFonts w:ascii="Times New Roman" w:eastAsia="Times New Roman" w:hAnsi="Times New Roman" w:cs="Times New Roman"/>
          <w:b/>
          <w:bCs/>
          <w:i/>
          <w:iCs/>
          <w:sz w:val="28"/>
          <w:szCs w:val="28"/>
        </w:rPr>
        <w:t>Felson</w:t>
      </w:r>
      <w:proofErr w:type="spellEnd"/>
      <w:r>
        <w:rPr>
          <w:rFonts w:ascii="Times New Roman" w:eastAsia="Times New Roman" w:hAnsi="Times New Roman" w:cs="Times New Roman"/>
          <w:b/>
          <w:bCs/>
          <w:i/>
          <w:iCs/>
          <w:sz w:val="28"/>
          <w:szCs w:val="28"/>
        </w:rPr>
        <w:t xml:space="preserve"> et </w:t>
      </w:r>
      <w:r w:rsidRPr="000A6AB8">
        <w:rPr>
          <w:rFonts w:ascii="Times New Roman" w:eastAsia="Times New Roman" w:hAnsi="Times New Roman" w:cs="Times New Roman"/>
          <w:b/>
          <w:bCs/>
          <w:i/>
          <w:iCs/>
          <w:sz w:val="28"/>
          <w:szCs w:val="28"/>
        </w:rPr>
        <w:t>al.,</w:t>
      </w:r>
      <w:r>
        <w:rPr>
          <w:rFonts w:ascii="Times New Roman" w:eastAsia="Times New Roman" w:hAnsi="Times New Roman" w:cs="Times New Roman"/>
          <w:b/>
          <w:bCs/>
          <w:i/>
          <w:iCs/>
          <w:sz w:val="28"/>
          <w:szCs w:val="28"/>
        </w:rPr>
        <w:t xml:space="preserve"> </w:t>
      </w:r>
      <w:r w:rsidRPr="000A6AB8">
        <w:rPr>
          <w:rFonts w:ascii="Times New Roman" w:eastAsia="Times New Roman" w:hAnsi="Times New Roman" w:cs="Times New Roman"/>
          <w:b/>
          <w:bCs/>
          <w:i/>
          <w:iCs/>
          <w:sz w:val="28"/>
          <w:szCs w:val="28"/>
        </w:rPr>
        <w:t>2011)</w:t>
      </w:r>
      <w:r>
        <w:rPr>
          <w:rFonts w:ascii="Times New Roman" w:eastAsia="Times New Roman" w:hAnsi="Times New Roman" w:cs="Times New Roman"/>
          <w:sz w:val="28"/>
          <w:szCs w:val="28"/>
        </w:rPr>
        <w:t xml:space="preserve"> have been published. In the new </w:t>
      </w:r>
      <w:r w:rsidRPr="002C5A83">
        <w:rPr>
          <w:rFonts w:ascii="Times New Roman" w:eastAsia="Times New Roman" w:hAnsi="Times New Roman" w:cs="Times New Roman"/>
          <w:sz w:val="28"/>
          <w:szCs w:val="28"/>
        </w:rPr>
        <w:t xml:space="preserve">classification </w:t>
      </w:r>
      <w:r>
        <w:rPr>
          <w:rFonts w:ascii="Times New Roman" w:eastAsia="Times New Roman" w:hAnsi="Times New Roman" w:cs="Times New Roman"/>
          <w:sz w:val="28"/>
          <w:szCs w:val="28"/>
        </w:rPr>
        <w:t>c</w:t>
      </w:r>
      <w:r w:rsidRPr="002C5A83">
        <w:rPr>
          <w:rFonts w:ascii="Times New Roman" w:eastAsia="Times New Roman" w:hAnsi="Times New Roman" w:cs="Times New Roman"/>
          <w:sz w:val="28"/>
          <w:szCs w:val="28"/>
        </w:rPr>
        <w:t>riteria, it is suggested that imaging techniques such as ultrasonography (</w:t>
      </w:r>
      <w:r>
        <w:rPr>
          <w:rFonts w:ascii="Times New Roman" w:eastAsia="Times New Roman" w:hAnsi="Times New Roman" w:cs="Times New Roman"/>
          <w:sz w:val="28"/>
          <w:szCs w:val="28"/>
        </w:rPr>
        <w:t>MS</w:t>
      </w:r>
      <w:r w:rsidRPr="002C5A83">
        <w:rPr>
          <w:rFonts w:ascii="Times New Roman" w:eastAsia="Times New Roman" w:hAnsi="Times New Roman" w:cs="Times New Roman"/>
          <w:sz w:val="28"/>
          <w:szCs w:val="28"/>
        </w:rPr>
        <w:t xml:space="preserve">US) may be used for </w:t>
      </w:r>
      <w:r w:rsidRPr="00B50E2D">
        <w:rPr>
          <w:rFonts w:ascii="TimesNewRomanPSMT" w:hAnsi="TimesNewRomanPSMT" w:cs="TimesNewRomanPSMT"/>
          <w:color w:val="000000"/>
          <w:sz w:val="28"/>
          <w:szCs w:val="28"/>
        </w:rPr>
        <w:t xml:space="preserve">in making the diagnosis of RA </w:t>
      </w:r>
      <w:r w:rsidRPr="00C601BB">
        <w:rPr>
          <w:rFonts w:ascii="TimesNewRomanPSMT" w:hAnsi="TimesNewRomanPSMT" w:cs="TimesNewRomanPSMT"/>
          <w:b/>
          <w:bCs/>
          <w:i/>
          <w:iCs/>
          <w:sz w:val="28"/>
          <w:szCs w:val="28"/>
        </w:rPr>
        <w:t>(</w:t>
      </w:r>
      <w:proofErr w:type="spellStart"/>
      <w:r w:rsidRPr="00C601BB">
        <w:rPr>
          <w:rFonts w:ascii="TimesNewRomanPSMT" w:hAnsi="TimesNewRomanPSMT" w:cs="TimesNewRomanPSMT"/>
          <w:b/>
          <w:bCs/>
          <w:i/>
          <w:iCs/>
          <w:sz w:val="28"/>
          <w:szCs w:val="28"/>
        </w:rPr>
        <w:t>Nakagomi</w:t>
      </w:r>
      <w:proofErr w:type="spellEnd"/>
      <w:r w:rsidRPr="00C601BB">
        <w:rPr>
          <w:rFonts w:ascii="TimesNewRomanPSMT" w:hAnsi="TimesNewRomanPSMT" w:cs="TimesNewRomanPSMT"/>
          <w:b/>
          <w:bCs/>
          <w:i/>
          <w:iCs/>
          <w:sz w:val="28"/>
          <w:szCs w:val="28"/>
        </w:rPr>
        <w:t xml:space="preserve"> </w:t>
      </w:r>
      <w:r w:rsidR="00F0583C">
        <w:rPr>
          <w:rFonts w:ascii="TimesNewRomanPSMT" w:hAnsi="TimesNewRomanPSMT" w:cs="TimesNewRomanPSMT"/>
          <w:b/>
          <w:bCs/>
          <w:i/>
          <w:iCs/>
          <w:sz w:val="28"/>
          <w:szCs w:val="28"/>
        </w:rPr>
        <w:t xml:space="preserve">       et</w:t>
      </w:r>
      <w:r w:rsidRPr="00C601BB">
        <w:rPr>
          <w:rFonts w:ascii="TimesNewRomanPSMT" w:hAnsi="TimesNewRomanPSMT" w:cs="TimesNewRomanPSMT"/>
          <w:b/>
          <w:bCs/>
          <w:i/>
          <w:iCs/>
          <w:sz w:val="28"/>
          <w:szCs w:val="28"/>
        </w:rPr>
        <w:t xml:space="preserve"> al.,</w:t>
      </w:r>
      <w:r>
        <w:rPr>
          <w:rFonts w:ascii="TimesNewRomanPSMT" w:hAnsi="TimesNewRomanPSMT" w:cs="TimesNewRomanPSMT"/>
          <w:b/>
          <w:bCs/>
          <w:i/>
          <w:iCs/>
          <w:sz w:val="28"/>
          <w:szCs w:val="28"/>
        </w:rPr>
        <w:t xml:space="preserve"> </w:t>
      </w:r>
      <w:r w:rsidRPr="00C601BB">
        <w:rPr>
          <w:rFonts w:ascii="TimesNewRomanPSMT" w:hAnsi="TimesNewRomanPSMT" w:cs="TimesNewRomanPSMT"/>
          <w:b/>
          <w:bCs/>
          <w:i/>
          <w:iCs/>
          <w:sz w:val="28"/>
          <w:szCs w:val="28"/>
        </w:rPr>
        <w:t>2013)</w:t>
      </w:r>
      <w:r w:rsidRPr="00C601BB">
        <w:rPr>
          <w:rFonts w:ascii="TimesNewRomanPSMT" w:hAnsi="TimesNewRomanPSMT" w:cs="TimesNewRomanPSMT"/>
          <w:b/>
          <w:bCs/>
          <w:i/>
          <w:iCs/>
          <w:color w:val="000000"/>
          <w:sz w:val="28"/>
          <w:szCs w:val="28"/>
        </w:rPr>
        <w:t>.</w:t>
      </w:r>
      <w:r>
        <w:rPr>
          <w:rFonts w:ascii="Times New Roman" w:eastAsia="Times New Roman" w:hAnsi="Times New Roman" w:cs="Times New Roman"/>
          <w:sz w:val="28"/>
          <w:szCs w:val="28"/>
        </w:rPr>
        <w:t xml:space="preserve"> </w:t>
      </w:r>
    </w:p>
    <w:p w:rsidR="0077716F" w:rsidRDefault="0077716F" w:rsidP="00A37EE6">
      <w:pPr>
        <w:autoSpaceDE w:val="0"/>
        <w:autoSpaceDN w:val="0"/>
        <w:bidi w:val="0"/>
        <w:adjustRightInd w:val="0"/>
        <w:spacing w:after="0" w:line="360" w:lineRule="auto"/>
        <w:ind w:firstLine="720"/>
        <w:jc w:val="both"/>
        <w:rPr>
          <w:rFonts w:ascii="TimesNewRomanPSMT" w:hAnsi="TimesNewRomanPSMT" w:cs="TimesNewRomanPSMT"/>
          <w:b/>
          <w:bCs/>
          <w:i/>
          <w:iCs/>
          <w:color w:val="000000"/>
          <w:sz w:val="28"/>
          <w:szCs w:val="28"/>
        </w:rPr>
      </w:pPr>
      <w:r w:rsidRPr="002C5A83">
        <w:rPr>
          <w:rFonts w:ascii="Times New Roman" w:eastAsia="Times New Roman" w:hAnsi="Times New Roman" w:cs="Times New Roman"/>
          <w:sz w:val="28"/>
          <w:szCs w:val="28"/>
        </w:rPr>
        <w:t>Regarding remission criteria, a considerable number of patients in clinical remission according to</w:t>
      </w:r>
      <w:r>
        <w:rPr>
          <w:rFonts w:ascii="Times New Roman" w:eastAsia="Times New Roman" w:hAnsi="Times New Roman" w:cs="Times New Roman"/>
          <w:sz w:val="28"/>
          <w:szCs w:val="28"/>
        </w:rPr>
        <w:t xml:space="preserve"> several clinical criteria </w:t>
      </w:r>
      <w:proofErr w:type="gramStart"/>
      <w:r>
        <w:rPr>
          <w:rFonts w:ascii="Times New Roman" w:eastAsia="Times New Roman" w:hAnsi="Times New Roman" w:cs="Times New Roman"/>
          <w:sz w:val="28"/>
          <w:szCs w:val="28"/>
        </w:rPr>
        <w:t>shows</w:t>
      </w:r>
      <w:proofErr w:type="gramEnd"/>
      <w:r>
        <w:rPr>
          <w:rFonts w:ascii="Times New Roman" w:eastAsia="Times New Roman" w:hAnsi="Times New Roman" w:cs="Times New Roman"/>
          <w:sz w:val="28"/>
          <w:szCs w:val="28"/>
        </w:rPr>
        <w:t xml:space="preserve"> </w:t>
      </w:r>
      <w:r w:rsidRPr="002C5A83">
        <w:rPr>
          <w:rFonts w:ascii="Times New Roman" w:eastAsia="Times New Roman" w:hAnsi="Times New Roman" w:cs="Times New Roman"/>
          <w:sz w:val="28"/>
          <w:szCs w:val="28"/>
        </w:rPr>
        <w:t xml:space="preserve">signs of inflammation on </w:t>
      </w:r>
      <w:r>
        <w:rPr>
          <w:rFonts w:ascii="Times New Roman" w:eastAsia="Times New Roman" w:hAnsi="Times New Roman" w:cs="Times New Roman"/>
          <w:sz w:val="28"/>
          <w:szCs w:val="28"/>
        </w:rPr>
        <w:t>MS</w:t>
      </w:r>
      <w:r w:rsidRPr="002C5A83">
        <w:rPr>
          <w:rFonts w:ascii="Times New Roman" w:eastAsia="Times New Roman" w:hAnsi="Times New Roman" w:cs="Times New Roman"/>
          <w:sz w:val="28"/>
          <w:szCs w:val="28"/>
        </w:rPr>
        <w:t>US</w:t>
      </w:r>
      <w:r w:rsidRPr="009D3D2F">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sidRPr="00B676B3">
        <w:rPr>
          <w:rFonts w:ascii="Times New Roman" w:eastAsia="Times New Roman" w:hAnsi="Times New Roman" w:cs="Times New Roman"/>
          <w:sz w:val="28"/>
          <w:szCs w:val="28"/>
        </w:rPr>
        <w:t xml:space="preserve">Also, the variables that have been shown to be predictors of the diagnosis of RA or of remission, such </w:t>
      </w:r>
      <w:r>
        <w:rPr>
          <w:rFonts w:ascii="Times New Roman" w:eastAsia="Times New Roman" w:hAnsi="Times New Roman" w:cs="Times New Roman"/>
          <w:sz w:val="28"/>
          <w:szCs w:val="28"/>
        </w:rPr>
        <w:t>as radiographic joint data and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anti-</w:t>
      </w:r>
      <w:proofErr w:type="spellStart"/>
      <w:r w:rsidRPr="00B50E2D">
        <w:rPr>
          <w:rFonts w:ascii="TimesNewRomanPSMT" w:hAnsi="TimesNewRomanPSMT" w:cs="TimesNewRomanPSMT"/>
          <w:color w:val="000000"/>
          <w:sz w:val="28"/>
          <w:szCs w:val="28"/>
        </w:rPr>
        <w:t>citrullinated</w:t>
      </w:r>
      <w:proofErr w:type="spellEnd"/>
      <w:r w:rsidRPr="00B50E2D">
        <w:rPr>
          <w:rFonts w:ascii="TimesNewRomanPSMT" w:hAnsi="TimesNewRomanPSMT" w:cs="TimesNewRomanPSMT"/>
          <w:color w:val="000000"/>
          <w:sz w:val="28"/>
          <w:szCs w:val="28"/>
        </w:rPr>
        <w:t xml:space="preserve"> protein antibodies</w:t>
      </w:r>
      <w:r>
        <w:rPr>
          <w:rFonts w:ascii="Times New Roman" w:eastAsia="Times New Roman" w:hAnsi="Times New Roman" w:cs="Times New Roman"/>
          <w:sz w:val="28"/>
          <w:szCs w:val="28"/>
        </w:rPr>
        <w:t xml:space="preserve"> (AC</w:t>
      </w:r>
      <w:r w:rsidRPr="00B676B3">
        <w:rPr>
          <w:rFonts w:ascii="Times New Roman" w:eastAsia="Times New Roman" w:hAnsi="Times New Roman" w:cs="Times New Roman"/>
          <w:sz w:val="28"/>
          <w:szCs w:val="28"/>
        </w:rPr>
        <w:t>P</w:t>
      </w:r>
      <w:r>
        <w:rPr>
          <w:rFonts w:ascii="Times New Roman" w:eastAsia="Times New Roman" w:hAnsi="Times New Roman" w:cs="Times New Roman"/>
          <w:sz w:val="28"/>
          <w:szCs w:val="28"/>
        </w:rPr>
        <w:t>A)</w:t>
      </w:r>
      <w:r w:rsidRPr="00B676B3">
        <w:rPr>
          <w:rFonts w:ascii="Times New Roman" w:eastAsia="Times New Roman" w:hAnsi="Times New Roman" w:cs="Times New Roman"/>
          <w:sz w:val="28"/>
          <w:szCs w:val="28"/>
        </w:rPr>
        <w:t xml:space="preserve"> test results, have not all been taken into account. This might have inflated the added value of</w:t>
      </w:r>
      <w:r>
        <w:rPr>
          <w:rFonts w:ascii="Times New Roman" w:eastAsia="Times New Roman" w:hAnsi="Times New Roman" w:cs="Times New Roman"/>
          <w:sz w:val="28"/>
          <w:szCs w:val="28"/>
        </w:rPr>
        <w:t xml:space="preserve"> MS</w:t>
      </w:r>
      <w:r w:rsidRPr="00B676B3">
        <w:rPr>
          <w:rFonts w:ascii="Times New Roman" w:eastAsia="Times New Roman" w:hAnsi="Times New Roman" w:cs="Times New Roman"/>
          <w:sz w:val="28"/>
          <w:szCs w:val="28"/>
        </w:rPr>
        <w:t>U</w:t>
      </w:r>
      <w:r>
        <w:rPr>
          <w:rFonts w:ascii="Times New Roman" w:eastAsia="Times New Roman" w:hAnsi="Times New Roman" w:cs="Times New Roman"/>
          <w:sz w:val="28"/>
          <w:szCs w:val="28"/>
        </w:rPr>
        <w:t>S (</w:t>
      </w:r>
      <w:proofErr w:type="spellStart"/>
      <w:r w:rsidRPr="000A6AB8">
        <w:rPr>
          <w:rFonts w:ascii="Times New Roman" w:eastAsia="Times New Roman" w:hAnsi="Times New Roman" w:cs="Times New Roman"/>
          <w:b/>
          <w:bCs/>
          <w:i/>
          <w:iCs/>
          <w:sz w:val="28"/>
          <w:szCs w:val="28"/>
        </w:rPr>
        <w:t>Saleem</w:t>
      </w:r>
      <w:proofErr w:type="spellEnd"/>
      <w:r>
        <w:rPr>
          <w:rFonts w:ascii="Times New Roman" w:eastAsia="Times New Roman" w:hAnsi="Times New Roman" w:cs="Times New Roman"/>
          <w:b/>
          <w:bCs/>
          <w:i/>
          <w:iCs/>
          <w:sz w:val="28"/>
          <w:szCs w:val="28"/>
        </w:rPr>
        <w:t xml:space="preserve"> </w:t>
      </w:r>
      <w:r w:rsidRPr="000A6AB8">
        <w:rPr>
          <w:rFonts w:ascii="Times New Roman" w:eastAsia="Times New Roman" w:hAnsi="Times New Roman" w:cs="Times New Roman"/>
          <w:b/>
          <w:bCs/>
          <w:i/>
          <w:iCs/>
          <w:sz w:val="28"/>
          <w:szCs w:val="28"/>
        </w:rPr>
        <w:t>et</w:t>
      </w:r>
      <w:r>
        <w:rPr>
          <w:rFonts w:ascii="Times New Roman" w:eastAsia="Times New Roman" w:hAnsi="Times New Roman" w:cs="Times New Roman"/>
          <w:b/>
          <w:bCs/>
          <w:i/>
          <w:iCs/>
          <w:sz w:val="28"/>
          <w:szCs w:val="28"/>
        </w:rPr>
        <w:t xml:space="preserve"> </w:t>
      </w:r>
      <w:r w:rsidRPr="000A6AB8">
        <w:rPr>
          <w:rFonts w:ascii="Times New Roman" w:eastAsia="Times New Roman" w:hAnsi="Times New Roman" w:cs="Times New Roman"/>
          <w:b/>
          <w:bCs/>
          <w:i/>
          <w:iCs/>
          <w:sz w:val="28"/>
          <w:szCs w:val="28"/>
        </w:rPr>
        <w:t>al., 2011)</w:t>
      </w:r>
      <w:r>
        <w:rPr>
          <w:rFonts w:ascii="Times New Roman" w:eastAsia="Times New Roman" w:hAnsi="Times New Roman" w:cs="Times New Roman"/>
          <w:sz w:val="28"/>
          <w:szCs w:val="28"/>
        </w:rPr>
        <w:t>.</w:t>
      </w:r>
    </w:p>
    <w:p w:rsidR="0077716F" w:rsidRPr="00C601BB" w:rsidRDefault="0077716F" w:rsidP="0077716F">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The importance of MSUS in RA has recently been recognized by the European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League against Rheumatism (EULAR), including this tool in its recommendations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on th</w:t>
      </w:r>
      <w:r>
        <w:rPr>
          <w:rFonts w:ascii="TimesNewRomanPSMT" w:hAnsi="TimesNewRomanPSMT" w:cs="TimesNewRomanPSMT"/>
          <w:color w:val="000000"/>
          <w:sz w:val="28"/>
          <w:szCs w:val="28"/>
        </w:rPr>
        <w:t xml:space="preserve">e use of imaging in RA </w:t>
      </w:r>
      <w:r w:rsidRPr="00C601BB">
        <w:rPr>
          <w:rFonts w:ascii="TimesNewRomanPSMT" w:hAnsi="TimesNewRomanPSMT" w:cs="TimesNewRomanPSMT"/>
          <w:b/>
          <w:bCs/>
          <w:i/>
          <w:iCs/>
          <w:color w:val="000000"/>
          <w:sz w:val="28"/>
          <w:szCs w:val="28"/>
        </w:rPr>
        <w:t>(</w:t>
      </w:r>
      <w:r>
        <w:rPr>
          <w:rFonts w:ascii="Times New Roman" w:eastAsia="TimesNewRomanPSMT2" w:hAnsi="Times New Roman" w:cs="Times New Roman"/>
          <w:b/>
          <w:bCs/>
          <w:i/>
          <w:iCs/>
          <w:sz w:val="28"/>
          <w:szCs w:val="28"/>
        </w:rPr>
        <w:t xml:space="preserve">Colebatch et </w:t>
      </w:r>
      <w:r w:rsidRPr="00C601BB">
        <w:rPr>
          <w:rFonts w:ascii="Times New Roman" w:eastAsia="TimesNewRomanPSMT2" w:hAnsi="Times New Roman" w:cs="Times New Roman"/>
          <w:b/>
          <w:bCs/>
          <w:i/>
          <w:iCs/>
          <w:sz w:val="28"/>
          <w:szCs w:val="28"/>
        </w:rPr>
        <w:t>al.,</w:t>
      </w:r>
      <w:r>
        <w:rPr>
          <w:rFonts w:ascii="Times New Roman" w:eastAsia="TimesNewRomanPSMT2" w:hAnsi="Times New Roman" w:cs="Times New Roman"/>
          <w:b/>
          <w:bCs/>
          <w:i/>
          <w:iCs/>
          <w:sz w:val="28"/>
          <w:szCs w:val="28"/>
        </w:rPr>
        <w:t xml:space="preserve"> </w:t>
      </w:r>
      <w:r w:rsidRPr="00C601BB">
        <w:rPr>
          <w:rFonts w:ascii="Times New Roman" w:eastAsia="TimesNewRomanPSMT2" w:hAnsi="Times New Roman" w:cs="Times New Roman"/>
          <w:b/>
          <w:bCs/>
          <w:i/>
          <w:iCs/>
          <w:sz w:val="28"/>
          <w:szCs w:val="28"/>
        </w:rPr>
        <w:t>2013</w:t>
      </w:r>
      <w:r w:rsidRPr="00C601BB">
        <w:rPr>
          <w:rFonts w:ascii="TimesNewRomanPSMT" w:hAnsi="TimesNewRomanPSMT" w:cs="TimesNewRomanPSMT"/>
          <w:b/>
          <w:bCs/>
          <w:i/>
          <w:iCs/>
          <w:color w:val="000000"/>
          <w:sz w:val="28"/>
          <w:szCs w:val="28"/>
        </w:rPr>
        <w:t>).</w:t>
      </w:r>
    </w:p>
    <w:p w:rsidR="0077716F" w:rsidRPr="009056F3" w:rsidRDefault="0077716F" w:rsidP="0077716F">
      <w:pPr>
        <w:autoSpaceDE w:val="0"/>
        <w:autoSpaceDN w:val="0"/>
        <w:bidi w:val="0"/>
        <w:adjustRightInd w:val="0"/>
        <w:spacing w:after="0" w:line="360" w:lineRule="auto"/>
        <w:rPr>
          <w:rFonts w:ascii="TimesNewRomanPS-BoldMT" w:hAnsi="TimesNewRomanPS-BoldMT" w:cs="TimesNewRomanPS-BoldMT"/>
          <w:b/>
          <w:bCs/>
          <w:i/>
          <w:iCs/>
          <w:color w:val="000000"/>
          <w:sz w:val="28"/>
          <w:szCs w:val="28"/>
        </w:rPr>
      </w:pPr>
      <w:r w:rsidRPr="00465874">
        <w:rPr>
          <w:rFonts w:ascii="TimesNewRomanPS-BoldMT" w:hAnsi="TimesNewRomanPS-BoldMT" w:cs="TimesNewRomanPS-BoldMT"/>
          <w:b/>
          <w:bCs/>
          <w:i/>
          <w:iCs/>
          <w:color w:val="000000"/>
          <w:sz w:val="32"/>
          <w:szCs w:val="32"/>
          <w:u w:val="single"/>
        </w:rPr>
        <w:t>Clinical Applications</w:t>
      </w:r>
      <w:r>
        <w:rPr>
          <w:rFonts w:ascii="TimesNewRomanPS-BoldMT" w:hAnsi="TimesNewRomanPS-BoldMT" w:cs="TimesNewRomanPS-BoldMT"/>
          <w:b/>
          <w:bCs/>
          <w:i/>
          <w:iCs/>
          <w:color w:val="000000"/>
          <w:sz w:val="28"/>
          <w:szCs w:val="28"/>
        </w:rPr>
        <w:t>:</w:t>
      </w:r>
    </w:p>
    <w:p w:rsidR="00A37EE6" w:rsidRDefault="0077716F" w:rsidP="00A37EE6">
      <w:pPr>
        <w:autoSpaceDE w:val="0"/>
        <w:autoSpaceDN w:val="0"/>
        <w:bidi w:val="0"/>
        <w:adjustRightInd w:val="0"/>
        <w:spacing w:after="0" w:line="360" w:lineRule="auto"/>
        <w:ind w:firstLine="720"/>
        <w:jc w:val="both"/>
        <w:rPr>
          <w:rFonts w:ascii="TimesNewRomanPSMT" w:hAnsi="TimesNewRomanPSMT" w:cs="TimesNewRomanPSMT"/>
          <w:color w:val="000000"/>
          <w:sz w:val="28"/>
          <w:szCs w:val="28"/>
        </w:rPr>
      </w:pPr>
      <w:r w:rsidRPr="00B50E2D">
        <w:rPr>
          <w:rFonts w:ascii="TimesNewRomanPSMT" w:hAnsi="TimesNewRomanPSMT" w:cs="TimesNewRomanPSMT"/>
          <w:color w:val="000000"/>
          <w:sz w:val="28"/>
          <w:szCs w:val="28"/>
        </w:rPr>
        <w:t>MSUS has also been shown to be more sensitive than clinical</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assessment in detecting joint inflammation in RA patients. Irrespective of the number</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of joints studied, disease activity, or duration, MSUS has detected inflammation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in</w:t>
      </w:r>
      <w:r w:rsidR="00924A6C">
        <w:rPr>
          <w:rFonts w:ascii="TimesNewRomanPSMT" w:hAnsi="TimesNewRomanPSMT" w:cs="TimesNewRomanPSMT"/>
          <w:color w:val="000000"/>
          <w:sz w:val="28"/>
          <w:szCs w:val="28"/>
        </w:rPr>
        <w:t xml:space="preserve"> significantly more joints than </w:t>
      </w:r>
      <w:proofErr w:type="gramStart"/>
      <w:r w:rsidRPr="00B50E2D">
        <w:rPr>
          <w:rFonts w:ascii="TimesNewRomanPSMT" w:hAnsi="TimesNewRomanPSMT" w:cs="TimesNewRomanPSMT"/>
          <w:color w:val="000000"/>
          <w:sz w:val="28"/>
          <w:szCs w:val="28"/>
        </w:rPr>
        <w:t xml:space="preserve">clinical </w:t>
      </w:r>
      <w:r>
        <w:rPr>
          <w:rFonts w:ascii="TimesNewRomanPSMT" w:hAnsi="TimesNewRomanPSMT" w:cs="TimesNewRomanPSMT"/>
          <w:color w:val="000000"/>
          <w:sz w:val="28"/>
          <w:szCs w:val="28"/>
        </w:rPr>
        <w:t xml:space="preserve"> a</w:t>
      </w:r>
      <w:r w:rsidRPr="00B50E2D">
        <w:rPr>
          <w:rFonts w:ascii="TimesNewRomanPSMT" w:hAnsi="TimesNewRomanPSMT" w:cs="TimesNewRomanPSMT"/>
          <w:color w:val="000000"/>
          <w:sz w:val="28"/>
          <w:szCs w:val="28"/>
        </w:rPr>
        <w:t>ssessment</w:t>
      </w:r>
      <w:proofErr w:type="gramEnd"/>
      <w:r w:rsidR="00A37EE6">
        <w:rPr>
          <w:rFonts w:ascii="TimesNewRomanPSMT" w:hAnsi="TimesNewRomanPSMT" w:cs="TimesNewRomanPSMT"/>
          <w:b/>
          <w:bCs/>
          <w:i/>
          <w:iCs/>
          <w:color w:val="000000"/>
          <w:sz w:val="28"/>
          <w:szCs w:val="28"/>
        </w:rPr>
        <w:t xml:space="preserve"> </w:t>
      </w:r>
      <w:r w:rsidRPr="00F66A45">
        <w:rPr>
          <w:rFonts w:ascii="TimesNewRomanPSMT" w:hAnsi="TimesNewRomanPSMT" w:cs="TimesNewRomanPSMT"/>
          <w:b/>
          <w:bCs/>
          <w:i/>
          <w:iCs/>
          <w:color w:val="000000"/>
          <w:sz w:val="28"/>
          <w:szCs w:val="28"/>
        </w:rPr>
        <w:t>(</w:t>
      </w:r>
      <w:proofErr w:type="spellStart"/>
      <w:r>
        <w:rPr>
          <w:rFonts w:ascii="TimesNewRomanPSMT" w:hAnsi="TimesNewRomanPSMT" w:cs="TimesNewRomanPSMT"/>
          <w:b/>
          <w:bCs/>
          <w:i/>
          <w:iCs/>
          <w:sz w:val="28"/>
          <w:szCs w:val="28"/>
        </w:rPr>
        <w:t>Naredo</w:t>
      </w:r>
      <w:proofErr w:type="spellEnd"/>
      <w:r>
        <w:rPr>
          <w:rFonts w:ascii="TimesNewRomanPSMT" w:hAnsi="TimesNewRomanPSMT" w:cs="TimesNewRomanPSMT"/>
          <w:b/>
          <w:bCs/>
          <w:i/>
          <w:iCs/>
          <w:sz w:val="28"/>
          <w:szCs w:val="28"/>
        </w:rPr>
        <w:t xml:space="preserve"> et </w:t>
      </w:r>
      <w:r w:rsidRPr="00F66A45">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F66A45">
        <w:rPr>
          <w:rFonts w:ascii="TimesNewRomanPSMT" w:hAnsi="TimesNewRomanPSMT" w:cs="TimesNewRomanPSMT"/>
          <w:b/>
          <w:bCs/>
          <w:i/>
          <w:iCs/>
          <w:sz w:val="28"/>
          <w:szCs w:val="28"/>
        </w:rPr>
        <w:t>2013)</w:t>
      </w:r>
      <w:r w:rsidRPr="00F66A45">
        <w:rPr>
          <w:rFonts w:ascii="TimesNewRomanPSMT" w:hAnsi="TimesNewRomanPSMT" w:cs="TimesNewRomanPSMT"/>
          <w:b/>
          <w:bCs/>
          <w:i/>
          <w:iCs/>
          <w:color w:val="000000"/>
          <w:sz w:val="28"/>
          <w:szCs w:val="28"/>
        </w:rPr>
        <w:t>.</w:t>
      </w:r>
    </w:p>
    <w:p w:rsidR="0077716F" w:rsidRPr="00F66A45" w:rsidRDefault="0077716F" w:rsidP="00A37EE6">
      <w:pPr>
        <w:autoSpaceDE w:val="0"/>
        <w:autoSpaceDN w:val="0"/>
        <w:bidi w:val="0"/>
        <w:adjustRightInd w:val="0"/>
        <w:spacing w:after="0" w:line="360" w:lineRule="auto"/>
        <w:ind w:firstLine="720"/>
        <w:jc w:val="both"/>
        <w:rPr>
          <w:rFonts w:ascii="TimesNewRomanPSMT" w:hAnsi="TimesNewRomanPSMT" w:cs="TimesNewRomanPSMT"/>
          <w:b/>
          <w:bCs/>
          <w:i/>
          <w:iCs/>
          <w:color w:val="000000"/>
          <w:sz w:val="28"/>
          <w:szCs w:val="28"/>
        </w:rPr>
      </w:pPr>
      <w:r w:rsidRPr="00B50E2D">
        <w:rPr>
          <w:rFonts w:ascii="TimesNewRomanPSMT" w:hAnsi="TimesNewRomanPSMT" w:cs="TimesNewRomanPSMT"/>
          <w:color w:val="000000"/>
          <w:sz w:val="28"/>
          <w:szCs w:val="28"/>
        </w:rPr>
        <w:lastRenderedPageBreak/>
        <w:t>Currently, the main role of</w:t>
      </w:r>
      <w:r>
        <w:rPr>
          <w:rFonts w:ascii="TimesNewRomanPSMT" w:hAnsi="TimesNewRomanPSMT" w:cs="TimesNewRomanPSMT"/>
          <w:color w:val="000000"/>
          <w:sz w:val="28"/>
          <w:szCs w:val="28"/>
        </w:rPr>
        <w:t xml:space="preserve"> MS</w:t>
      </w:r>
      <w:r w:rsidRPr="00B50E2D">
        <w:rPr>
          <w:rFonts w:ascii="TimesNewRomanPSMT" w:hAnsi="TimesNewRomanPSMT" w:cs="TimesNewRomanPSMT"/>
          <w:color w:val="000000"/>
          <w:sz w:val="28"/>
          <w:szCs w:val="28"/>
        </w:rPr>
        <w:t>US assessment in RA includes diagnosis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especially</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in seronegative patients, monitoring</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disease activity and treatment response as well as guiding intra-articu</w:t>
      </w:r>
      <w:r>
        <w:rPr>
          <w:rFonts w:ascii="TimesNewRomanPSMT" w:hAnsi="TimesNewRomanPSMT" w:cs="TimesNewRomanPSMT"/>
          <w:color w:val="000000"/>
          <w:sz w:val="28"/>
          <w:szCs w:val="28"/>
        </w:rPr>
        <w:t xml:space="preserve">lar procedures </w:t>
      </w:r>
      <w:r w:rsidRPr="00F66A45">
        <w:rPr>
          <w:rFonts w:ascii="TimesNewRomanPSMT" w:hAnsi="TimesNewRomanPSMT" w:cs="TimesNewRomanPSMT"/>
          <w:b/>
          <w:bCs/>
          <w:i/>
          <w:iCs/>
          <w:color w:val="000000"/>
          <w:sz w:val="28"/>
          <w:szCs w:val="28"/>
        </w:rPr>
        <w:t>(</w:t>
      </w:r>
      <w:proofErr w:type="spellStart"/>
      <w:r w:rsidRPr="00F66A45">
        <w:rPr>
          <w:rFonts w:ascii="TimesNewRomanPSMT" w:hAnsi="TimesNewRomanPSMT" w:cs="TimesNewRomanPSMT"/>
          <w:b/>
          <w:bCs/>
          <w:i/>
          <w:iCs/>
          <w:sz w:val="28"/>
          <w:szCs w:val="28"/>
        </w:rPr>
        <w:t>Freeston</w:t>
      </w:r>
      <w:proofErr w:type="spellEnd"/>
      <w:r w:rsidRPr="00F66A45">
        <w:rPr>
          <w:rFonts w:ascii="TimesNewRomanPSMT" w:hAnsi="TimesNewRomanPSMT" w:cs="TimesNewRomanPSMT"/>
          <w:b/>
          <w:bCs/>
          <w:i/>
          <w:iCs/>
          <w:sz w:val="28"/>
          <w:szCs w:val="28"/>
        </w:rPr>
        <w:t xml:space="preserve"> e</w:t>
      </w:r>
      <w:r>
        <w:rPr>
          <w:rFonts w:ascii="TimesNewRomanPSMT" w:hAnsi="TimesNewRomanPSMT" w:cs="TimesNewRomanPSMT"/>
          <w:b/>
          <w:bCs/>
          <w:i/>
          <w:iCs/>
          <w:sz w:val="28"/>
          <w:szCs w:val="28"/>
        </w:rPr>
        <w:t xml:space="preserve">t </w:t>
      </w:r>
      <w:r w:rsidRPr="00F66A45">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F66A45">
        <w:rPr>
          <w:rFonts w:ascii="TimesNewRomanPSMT" w:hAnsi="TimesNewRomanPSMT" w:cs="TimesNewRomanPSMT"/>
          <w:b/>
          <w:bCs/>
          <w:i/>
          <w:iCs/>
          <w:sz w:val="28"/>
          <w:szCs w:val="28"/>
        </w:rPr>
        <w:t>2010)</w:t>
      </w:r>
      <w:r w:rsidRPr="00F66A45">
        <w:rPr>
          <w:rFonts w:ascii="TimesNewRomanPSMT" w:hAnsi="TimesNewRomanPSMT" w:cs="TimesNewRomanPSMT"/>
          <w:b/>
          <w:bCs/>
          <w:i/>
          <w:iCs/>
          <w:color w:val="000000"/>
          <w:sz w:val="28"/>
          <w:szCs w:val="28"/>
        </w:rPr>
        <w:t xml:space="preserve">. </w:t>
      </w:r>
    </w:p>
    <w:p w:rsidR="0077716F" w:rsidRPr="0071775E" w:rsidRDefault="0077716F" w:rsidP="00A37EE6">
      <w:pPr>
        <w:autoSpaceDE w:val="0"/>
        <w:autoSpaceDN w:val="0"/>
        <w:bidi w:val="0"/>
        <w:adjustRightInd w:val="0"/>
        <w:spacing w:line="360" w:lineRule="auto"/>
        <w:ind w:firstLine="720"/>
        <w:jc w:val="both"/>
        <w:rPr>
          <w:rFonts w:ascii="TimesNewRomanPSMT" w:hAnsi="TimesNewRomanPSMT" w:cs="TimesNewRomanPSMT"/>
          <w:b/>
          <w:bCs/>
          <w:i/>
          <w:iCs/>
          <w:color w:val="000000"/>
          <w:sz w:val="28"/>
          <w:szCs w:val="28"/>
        </w:rPr>
      </w:pPr>
      <w:r w:rsidRPr="00B50E2D">
        <w:rPr>
          <w:rFonts w:ascii="TimesNewRomanPSMT" w:hAnsi="TimesNewRomanPSMT" w:cs="TimesNewRomanPSMT"/>
          <w:color w:val="000000"/>
          <w:sz w:val="28"/>
          <w:szCs w:val="28"/>
        </w:rPr>
        <w:t>Early US-detected abnormalities at this level were</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mostly synovitis and tenosynovitis, although erosion detection was not uncommon.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Results of these studies paved the way for EULAR recommendations regarding the</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use of </w:t>
      </w:r>
      <w:r>
        <w:rPr>
          <w:rFonts w:ascii="TimesNewRomanPSMT" w:hAnsi="TimesNewRomanPSMT" w:cs="TimesNewRomanPSMT"/>
          <w:color w:val="000000"/>
          <w:sz w:val="28"/>
          <w:szCs w:val="28"/>
        </w:rPr>
        <w:t>MS</w:t>
      </w:r>
      <w:r w:rsidRPr="00B50E2D">
        <w:rPr>
          <w:rFonts w:ascii="TimesNewRomanPSMT" w:hAnsi="TimesNewRomanPSMT" w:cs="TimesNewRomanPSMT"/>
          <w:color w:val="000000"/>
          <w:sz w:val="28"/>
          <w:szCs w:val="28"/>
        </w:rPr>
        <w:t>US when diagnostic doubts arise, as this w</w:t>
      </w:r>
      <w:r>
        <w:rPr>
          <w:rFonts w:ascii="TimesNewRomanPSMT" w:hAnsi="TimesNewRomanPSMT" w:cs="TimesNewRomanPSMT"/>
          <w:color w:val="000000"/>
          <w:sz w:val="28"/>
          <w:szCs w:val="28"/>
        </w:rPr>
        <w:t xml:space="preserve">ould improve the certainty of </w:t>
      </w:r>
      <w:r w:rsidRPr="00B50E2D">
        <w:rPr>
          <w:rFonts w:ascii="TimesNewRomanPSMT" w:hAnsi="TimesNewRomanPSMT" w:cs="TimesNewRomanPSMT"/>
          <w:color w:val="000000"/>
          <w:sz w:val="28"/>
          <w:szCs w:val="28"/>
        </w:rPr>
        <w:t>RA diagnosis above clinical criteria alone</w:t>
      </w:r>
      <w:r>
        <w:rPr>
          <w:rFonts w:ascii="TimesNewRomanPSMT" w:hAnsi="TimesNewRomanPSMT" w:cs="TimesNewRomanPSMT"/>
          <w:color w:val="000000"/>
          <w:sz w:val="28"/>
          <w:szCs w:val="28"/>
        </w:rPr>
        <w:t xml:space="preserve"> </w:t>
      </w:r>
      <w:r w:rsidRPr="00F66A45">
        <w:rPr>
          <w:rFonts w:ascii="TimesNewRomanPSMT" w:hAnsi="TimesNewRomanPSMT" w:cs="TimesNewRomanPSMT"/>
          <w:b/>
          <w:bCs/>
          <w:i/>
          <w:iCs/>
          <w:color w:val="000000"/>
          <w:sz w:val="28"/>
          <w:szCs w:val="28"/>
        </w:rPr>
        <w:t>(</w:t>
      </w:r>
      <w:r>
        <w:rPr>
          <w:rFonts w:ascii="Times New Roman" w:eastAsia="TimesNewRomanPSMT2" w:hAnsi="Times New Roman" w:cs="Times New Roman"/>
          <w:b/>
          <w:bCs/>
          <w:i/>
          <w:iCs/>
          <w:sz w:val="28"/>
          <w:szCs w:val="28"/>
        </w:rPr>
        <w:t xml:space="preserve">Colebatch </w:t>
      </w:r>
      <w:r w:rsidRPr="00F66A45">
        <w:rPr>
          <w:rFonts w:ascii="Times New Roman" w:eastAsia="TimesNewRomanPSMT2" w:hAnsi="Times New Roman" w:cs="Times New Roman"/>
          <w:b/>
          <w:bCs/>
          <w:i/>
          <w:iCs/>
          <w:sz w:val="28"/>
          <w:szCs w:val="28"/>
        </w:rPr>
        <w:t>et</w:t>
      </w:r>
      <w:r>
        <w:rPr>
          <w:rFonts w:ascii="TimesNewRomanPSMT" w:hAnsi="TimesNewRomanPSMT" w:cs="TimesNewRomanPSMT"/>
          <w:b/>
          <w:bCs/>
          <w:i/>
          <w:iCs/>
          <w:color w:val="000000"/>
          <w:sz w:val="28"/>
          <w:szCs w:val="28"/>
        </w:rPr>
        <w:t xml:space="preserve"> </w:t>
      </w:r>
      <w:r w:rsidRPr="00F66A45">
        <w:rPr>
          <w:rFonts w:ascii="TimesNewRomanPSMT" w:hAnsi="TimesNewRomanPSMT" w:cs="TimesNewRomanPSMT"/>
          <w:b/>
          <w:bCs/>
          <w:i/>
          <w:iCs/>
          <w:color w:val="000000"/>
          <w:sz w:val="28"/>
          <w:szCs w:val="28"/>
        </w:rPr>
        <w:t>al.,</w:t>
      </w:r>
      <w:r>
        <w:rPr>
          <w:rFonts w:ascii="TimesNewRomanPSMT" w:hAnsi="TimesNewRomanPSMT" w:cs="TimesNewRomanPSMT"/>
          <w:b/>
          <w:bCs/>
          <w:i/>
          <w:iCs/>
          <w:color w:val="000000"/>
          <w:sz w:val="28"/>
          <w:szCs w:val="28"/>
        </w:rPr>
        <w:t xml:space="preserve"> </w:t>
      </w:r>
      <w:r w:rsidRPr="00F66A45">
        <w:rPr>
          <w:rFonts w:ascii="TimesNewRomanPSMT" w:hAnsi="TimesNewRomanPSMT" w:cs="TimesNewRomanPSMT"/>
          <w:b/>
          <w:bCs/>
          <w:i/>
          <w:iCs/>
          <w:color w:val="000000"/>
          <w:sz w:val="28"/>
          <w:szCs w:val="28"/>
        </w:rPr>
        <w:t>2013).</w:t>
      </w:r>
    </w:p>
    <w:p w:rsidR="0077716F" w:rsidRPr="00465874" w:rsidRDefault="0077716F" w:rsidP="0077716F">
      <w:pPr>
        <w:pStyle w:val="ListParagraph"/>
        <w:numPr>
          <w:ilvl w:val="0"/>
          <w:numId w:val="18"/>
        </w:numPr>
        <w:autoSpaceDE w:val="0"/>
        <w:autoSpaceDN w:val="0"/>
        <w:bidi w:val="0"/>
        <w:adjustRightInd w:val="0"/>
        <w:spacing w:line="360" w:lineRule="auto"/>
        <w:ind w:left="502"/>
        <w:rPr>
          <w:rFonts w:ascii="TimesNewRomanPSMT" w:hAnsi="TimesNewRomanPSMT" w:cs="TimesNewRomanPSMT"/>
          <w:b/>
          <w:bCs/>
          <w:i/>
          <w:iCs/>
          <w:color w:val="000000"/>
          <w:sz w:val="32"/>
          <w:szCs w:val="32"/>
          <w:u w:val="single"/>
        </w:rPr>
      </w:pPr>
      <w:r w:rsidRPr="00465874">
        <w:rPr>
          <w:rFonts w:ascii="TimesNewRomanPSMT" w:hAnsi="TimesNewRomanPSMT" w:cs="TimesNewRomanPSMT"/>
          <w:b/>
          <w:bCs/>
          <w:i/>
          <w:iCs/>
          <w:color w:val="000000"/>
          <w:sz w:val="32"/>
          <w:szCs w:val="32"/>
          <w:u w:val="single"/>
        </w:rPr>
        <w:t>Value  in diagnosis</w:t>
      </w:r>
    </w:p>
    <w:p w:rsidR="0077716F" w:rsidRPr="002505A9" w:rsidRDefault="0077716F" w:rsidP="00A37EE6">
      <w:pPr>
        <w:autoSpaceDE w:val="0"/>
        <w:autoSpaceDN w:val="0"/>
        <w:bidi w:val="0"/>
        <w:adjustRightInd w:val="0"/>
        <w:spacing w:after="0" w:line="360" w:lineRule="auto"/>
        <w:ind w:firstLine="720"/>
        <w:jc w:val="both"/>
        <w:rPr>
          <w:rFonts w:asciiTheme="majorBidi" w:hAnsiTheme="majorBidi" w:cstheme="majorBidi"/>
          <w:color w:val="000000"/>
          <w:sz w:val="28"/>
          <w:szCs w:val="28"/>
        </w:rPr>
      </w:pPr>
      <w:r w:rsidRPr="002505A9">
        <w:rPr>
          <w:rFonts w:asciiTheme="majorBidi" w:hAnsiTheme="majorBidi" w:cstheme="majorBidi"/>
          <w:sz w:val="28"/>
          <w:szCs w:val="28"/>
        </w:rPr>
        <w:t xml:space="preserve">This technique is more sensitive and reproducible than clinical evaluation in assessing joint inﬂammation </w:t>
      </w:r>
      <w:r w:rsidRPr="0028095B">
        <w:rPr>
          <w:rFonts w:asciiTheme="majorBidi" w:hAnsiTheme="majorBidi" w:cstheme="majorBidi"/>
          <w:b/>
          <w:bCs/>
          <w:i/>
          <w:iCs/>
          <w:sz w:val="28"/>
          <w:szCs w:val="28"/>
        </w:rPr>
        <w:t>(</w:t>
      </w:r>
      <w:proofErr w:type="spellStart"/>
      <w:r w:rsidR="00A37EE6">
        <w:rPr>
          <w:rFonts w:asciiTheme="majorBidi" w:hAnsiTheme="majorBidi" w:cstheme="majorBidi"/>
          <w:b/>
          <w:bCs/>
          <w:i/>
          <w:iCs/>
          <w:color w:val="231F20"/>
          <w:sz w:val="28"/>
          <w:szCs w:val="28"/>
        </w:rPr>
        <w:t>Scheel</w:t>
      </w:r>
      <w:proofErr w:type="spellEnd"/>
      <w:r w:rsidR="00A37EE6">
        <w:rPr>
          <w:rFonts w:asciiTheme="majorBidi" w:hAnsiTheme="majorBidi" w:cstheme="majorBidi"/>
          <w:b/>
          <w:bCs/>
          <w:i/>
          <w:iCs/>
          <w:color w:val="231F20"/>
          <w:sz w:val="28"/>
          <w:szCs w:val="28"/>
        </w:rPr>
        <w:t xml:space="preserve"> </w:t>
      </w:r>
      <w:r>
        <w:rPr>
          <w:rFonts w:asciiTheme="majorBidi" w:hAnsiTheme="majorBidi" w:cstheme="majorBidi"/>
          <w:b/>
          <w:bCs/>
          <w:i/>
          <w:iCs/>
          <w:color w:val="231F20"/>
          <w:sz w:val="28"/>
          <w:szCs w:val="28"/>
        </w:rPr>
        <w:t xml:space="preserve">et </w:t>
      </w:r>
      <w:r w:rsidRPr="0028095B">
        <w:rPr>
          <w:rFonts w:asciiTheme="majorBidi" w:hAnsiTheme="majorBidi" w:cstheme="majorBidi"/>
          <w:b/>
          <w:bCs/>
          <w:i/>
          <w:iCs/>
          <w:color w:val="231F20"/>
          <w:sz w:val="28"/>
          <w:szCs w:val="28"/>
        </w:rPr>
        <w:t>al.,</w:t>
      </w:r>
      <w:r>
        <w:rPr>
          <w:rFonts w:asciiTheme="majorBidi" w:hAnsiTheme="majorBidi" w:cstheme="majorBidi"/>
          <w:b/>
          <w:bCs/>
          <w:i/>
          <w:iCs/>
          <w:color w:val="231F20"/>
          <w:sz w:val="28"/>
          <w:szCs w:val="28"/>
        </w:rPr>
        <w:t xml:space="preserve"> </w:t>
      </w:r>
      <w:r w:rsidRPr="0028095B">
        <w:rPr>
          <w:rFonts w:asciiTheme="majorBidi" w:hAnsiTheme="majorBidi" w:cstheme="majorBidi"/>
          <w:b/>
          <w:bCs/>
          <w:i/>
          <w:iCs/>
          <w:color w:val="231F20"/>
          <w:sz w:val="28"/>
          <w:szCs w:val="28"/>
        </w:rPr>
        <w:t>2006</w:t>
      </w:r>
      <w:r w:rsidRPr="0028095B">
        <w:rPr>
          <w:rFonts w:asciiTheme="majorBidi" w:hAnsiTheme="majorBidi" w:cstheme="majorBidi"/>
          <w:b/>
          <w:bCs/>
          <w:i/>
          <w:iCs/>
          <w:sz w:val="28"/>
          <w:szCs w:val="28"/>
        </w:rPr>
        <w:t>)</w:t>
      </w:r>
      <w:r w:rsidRPr="00D25B14">
        <w:rPr>
          <w:rFonts w:asciiTheme="majorBidi" w:hAnsiTheme="majorBidi" w:cstheme="majorBidi"/>
          <w:b/>
          <w:bCs/>
          <w:sz w:val="28"/>
          <w:szCs w:val="28"/>
        </w:rPr>
        <w:t>.</w:t>
      </w:r>
      <w:r w:rsidRPr="002505A9">
        <w:rPr>
          <w:rFonts w:asciiTheme="majorBidi" w:hAnsiTheme="majorBidi" w:cstheme="majorBidi"/>
          <w:sz w:val="28"/>
          <w:szCs w:val="28"/>
        </w:rPr>
        <w:t xml:space="preserve"> Also, it is more sensit</w:t>
      </w:r>
      <w:r>
        <w:rPr>
          <w:rFonts w:asciiTheme="majorBidi" w:hAnsiTheme="majorBidi" w:cstheme="majorBidi"/>
          <w:sz w:val="28"/>
          <w:szCs w:val="28"/>
        </w:rPr>
        <w:t>ive than conventional radiology</w:t>
      </w:r>
      <w:r w:rsidRPr="002505A9">
        <w:rPr>
          <w:rFonts w:asciiTheme="majorBidi" w:hAnsiTheme="majorBidi" w:cstheme="majorBidi"/>
          <w:sz w:val="28"/>
          <w:szCs w:val="28"/>
        </w:rPr>
        <w:t xml:space="preserve"> as 6.5-fold more erosions were seen by MSUS versus radiography in an early RA cohort (disease duration under 12 months), while 3.4-fold more erosions were visualized by MSUS in a late RA cohort (disease duration over 12 months), with MRI as t</w:t>
      </w:r>
      <w:r>
        <w:rPr>
          <w:rFonts w:asciiTheme="majorBidi" w:hAnsiTheme="majorBidi" w:cstheme="majorBidi"/>
          <w:sz w:val="28"/>
          <w:szCs w:val="28"/>
        </w:rPr>
        <w:t xml:space="preserve">he gold standard in this study </w:t>
      </w:r>
      <w:r w:rsidR="00A37EE6">
        <w:rPr>
          <w:rFonts w:asciiTheme="majorBidi" w:hAnsiTheme="majorBidi" w:cstheme="majorBidi"/>
          <w:b/>
          <w:bCs/>
          <w:i/>
          <w:iCs/>
          <w:sz w:val="28"/>
          <w:szCs w:val="28"/>
        </w:rPr>
        <w:t xml:space="preserve">(Wakefield et </w:t>
      </w:r>
      <w:r w:rsidRPr="002505A9">
        <w:rPr>
          <w:rFonts w:asciiTheme="majorBidi" w:hAnsiTheme="majorBidi" w:cstheme="majorBidi"/>
          <w:b/>
          <w:bCs/>
          <w:i/>
          <w:iCs/>
          <w:sz w:val="28"/>
          <w:szCs w:val="28"/>
        </w:rPr>
        <w:t>al., 2000).</w:t>
      </w:r>
    </w:p>
    <w:p w:rsidR="0077716F" w:rsidRPr="00CD4251" w:rsidRDefault="0077716F" w:rsidP="00A37EE6">
      <w:pPr>
        <w:bidi w:val="0"/>
        <w:spacing w:after="0" w:line="360" w:lineRule="auto"/>
        <w:ind w:firstLine="720"/>
        <w:jc w:val="both"/>
        <w:rPr>
          <w:rFonts w:asciiTheme="majorBidi" w:hAnsiTheme="majorBidi" w:cstheme="majorBidi"/>
          <w:sz w:val="28"/>
          <w:szCs w:val="28"/>
        </w:rPr>
      </w:pPr>
      <w:r w:rsidRPr="00CD4251">
        <w:rPr>
          <w:rFonts w:asciiTheme="majorBidi" w:hAnsiTheme="majorBidi" w:cstheme="majorBidi"/>
          <w:sz w:val="28"/>
          <w:szCs w:val="28"/>
        </w:rPr>
        <w:t xml:space="preserve">The main advantage of MSUS over MRI is that all peripheral joints can be examined as many times as required at the time of consultation, which improves the accuracy of clinical evaluation. Both color </w:t>
      </w:r>
      <w:proofErr w:type="spellStart"/>
      <w:proofErr w:type="gramStart"/>
      <w:r w:rsidRPr="00CD4251">
        <w:rPr>
          <w:rFonts w:asciiTheme="majorBidi" w:hAnsiTheme="majorBidi" w:cstheme="majorBidi"/>
          <w:sz w:val="28"/>
          <w:szCs w:val="28"/>
        </w:rPr>
        <w:t>doppler</w:t>
      </w:r>
      <w:proofErr w:type="spellEnd"/>
      <w:proofErr w:type="gramEnd"/>
      <w:r w:rsidRPr="00CD4251">
        <w:rPr>
          <w:rFonts w:asciiTheme="majorBidi" w:hAnsiTheme="majorBidi" w:cstheme="majorBidi"/>
          <w:sz w:val="28"/>
          <w:szCs w:val="28"/>
        </w:rPr>
        <w:t xml:space="preserve"> and power </w:t>
      </w:r>
      <w:proofErr w:type="spellStart"/>
      <w:r w:rsidRPr="00CD4251">
        <w:rPr>
          <w:rFonts w:asciiTheme="majorBidi" w:hAnsiTheme="majorBidi" w:cstheme="majorBidi"/>
          <w:sz w:val="28"/>
          <w:szCs w:val="28"/>
        </w:rPr>
        <w:t>doppler</w:t>
      </w:r>
      <w:proofErr w:type="spellEnd"/>
      <w:r w:rsidRPr="00CD4251">
        <w:rPr>
          <w:rFonts w:asciiTheme="majorBidi" w:hAnsiTheme="majorBidi" w:cstheme="majorBidi"/>
          <w:sz w:val="28"/>
          <w:szCs w:val="28"/>
        </w:rPr>
        <w:t xml:space="preserve"> US (PDUS) techniques detect synovial ﬂow, which is a sign of incr</w:t>
      </w:r>
      <w:r>
        <w:rPr>
          <w:rFonts w:asciiTheme="majorBidi" w:hAnsiTheme="majorBidi" w:cstheme="majorBidi"/>
          <w:sz w:val="28"/>
          <w:szCs w:val="28"/>
        </w:rPr>
        <w:t>eased synovial vascularization</w:t>
      </w:r>
      <w:r w:rsidRPr="00CD4251">
        <w:rPr>
          <w:rFonts w:asciiTheme="majorBidi" w:hAnsiTheme="majorBidi" w:cstheme="majorBidi"/>
          <w:sz w:val="28"/>
          <w:szCs w:val="28"/>
        </w:rPr>
        <w:t xml:space="preserve">. The presence of intra </w:t>
      </w:r>
      <w:r>
        <w:rPr>
          <w:rFonts w:asciiTheme="majorBidi" w:hAnsiTheme="majorBidi" w:cstheme="majorBidi"/>
          <w:sz w:val="28"/>
          <w:szCs w:val="28"/>
        </w:rPr>
        <w:t xml:space="preserve">articular color </w:t>
      </w:r>
      <w:proofErr w:type="spellStart"/>
      <w:proofErr w:type="gramStart"/>
      <w:r>
        <w:rPr>
          <w:rFonts w:asciiTheme="majorBidi" w:hAnsiTheme="majorBidi" w:cstheme="majorBidi"/>
          <w:sz w:val="28"/>
          <w:szCs w:val="28"/>
        </w:rPr>
        <w:t>doppler</w:t>
      </w:r>
      <w:proofErr w:type="spellEnd"/>
      <w:proofErr w:type="gramEnd"/>
      <w:r w:rsidRPr="00CD4251">
        <w:rPr>
          <w:rFonts w:asciiTheme="majorBidi" w:hAnsiTheme="majorBidi" w:cstheme="majorBidi"/>
          <w:sz w:val="28"/>
          <w:szCs w:val="28"/>
        </w:rPr>
        <w:t xml:space="preserve">/ power </w:t>
      </w:r>
      <w:proofErr w:type="spellStart"/>
      <w:r w:rsidRPr="00CD4251">
        <w:rPr>
          <w:rFonts w:asciiTheme="majorBidi" w:hAnsiTheme="majorBidi" w:cstheme="majorBidi"/>
          <w:sz w:val="28"/>
          <w:szCs w:val="28"/>
        </w:rPr>
        <w:t>doppler</w:t>
      </w:r>
      <w:proofErr w:type="spellEnd"/>
      <w:r w:rsidRPr="00CD4251">
        <w:rPr>
          <w:rFonts w:asciiTheme="majorBidi" w:hAnsiTheme="majorBidi" w:cstheme="majorBidi"/>
          <w:sz w:val="28"/>
          <w:szCs w:val="28"/>
        </w:rPr>
        <w:t xml:space="preserve"> signal aids in distinguishing active synovitis from inactive intra</w:t>
      </w:r>
      <w:r>
        <w:rPr>
          <w:rFonts w:asciiTheme="majorBidi" w:hAnsiTheme="majorBidi" w:cstheme="majorBidi"/>
          <w:sz w:val="28"/>
          <w:szCs w:val="28"/>
        </w:rPr>
        <w:t xml:space="preserve"> -</w:t>
      </w:r>
      <w:r w:rsidRPr="00CD4251">
        <w:rPr>
          <w:rFonts w:asciiTheme="majorBidi" w:hAnsiTheme="majorBidi" w:cstheme="majorBidi"/>
          <w:sz w:val="28"/>
          <w:szCs w:val="28"/>
        </w:rPr>
        <w:t xml:space="preserve">articular thickening </w:t>
      </w:r>
      <w:r w:rsidRPr="00CD4251">
        <w:rPr>
          <w:rFonts w:asciiTheme="majorBidi" w:hAnsiTheme="majorBidi" w:cstheme="majorBidi"/>
          <w:i/>
          <w:iCs/>
          <w:sz w:val="28"/>
          <w:szCs w:val="28"/>
        </w:rPr>
        <w:t>(</w:t>
      </w:r>
      <w:r w:rsidRPr="00CD4251">
        <w:rPr>
          <w:rFonts w:asciiTheme="majorBidi" w:hAnsiTheme="majorBidi" w:cstheme="majorBidi"/>
          <w:b/>
          <w:bCs/>
          <w:i/>
          <w:iCs/>
          <w:color w:val="231F20"/>
          <w:sz w:val="28"/>
          <w:szCs w:val="28"/>
        </w:rPr>
        <w:t>Walther et al.,</w:t>
      </w:r>
      <w:r>
        <w:rPr>
          <w:rFonts w:asciiTheme="majorBidi" w:hAnsiTheme="majorBidi" w:cstheme="majorBidi"/>
          <w:b/>
          <w:bCs/>
          <w:i/>
          <w:iCs/>
          <w:color w:val="231F20"/>
          <w:sz w:val="28"/>
          <w:szCs w:val="28"/>
        </w:rPr>
        <w:t xml:space="preserve"> </w:t>
      </w:r>
      <w:r w:rsidRPr="00CD4251">
        <w:rPr>
          <w:rFonts w:asciiTheme="majorBidi" w:hAnsiTheme="majorBidi" w:cstheme="majorBidi"/>
          <w:b/>
          <w:bCs/>
          <w:i/>
          <w:iCs/>
          <w:color w:val="231F20"/>
          <w:sz w:val="28"/>
          <w:szCs w:val="28"/>
        </w:rPr>
        <w:t>2002</w:t>
      </w:r>
      <w:r w:rsidRPr="00CD4251">
        <w:rPr>
          <w:rFonts w:asciiTheme="majorBidi" w:hAnsiTheme="majorBidi" w:cstheme="majorBidi"/>
          <w:i/>
          <w:iCs/>
          <w:sz w:val="28"/>
          <w:szCs w:val="28"/>
        </w:rPr>
        <w:t>).</w:t>
      </w:r>
    </w:p>
    <w:p w:rsidR="0077716F" w:rsidRPr="00CD4251" w:rsidRDefault="0077716F" w:rsidP="0077716F">
      <w:pPr>
        <w:bidi w:val="0"/>
        <w:spacing w:after="0" w:line="360" w:lineRule="auto"/>
        <w:jc w:val="both"/>
        <w:rPr>
          <w:rFonts w:asciiTheme="majorBidi" w:hAnsiTheme="majorBidi" w:cstheme="majorBidi"/>
          <w:sz w:val="28"/>
          <w:szCs w:val="28"/>
        </w:rPr>
      </w:pPr>
      <w:r w:rsidRPr="00CD4251">
        <w:rPr>
          <w:rFonts w:asciiTheme="majorBidi" w:hAnsiTheme="majorBidi" w:cstheme="majorBidi"/>
          <w:sz w:val="28"/>
          <w:szCs w:val="28"/>
        </w:rPr>
        <w:t xml:space="preserve">         MSUS can aid in the prediction of future radiographic (and potentially clinical outcomes. showed that MCPs in RA patients displaying an increased power </w:t>
      </w:r>
      <w:proofErr w:type="spellStart"/>
      <w:proofErr w:type="gramStart"/>
      <w:r w:rsidRPr="00CD4251">
        <w:rPr>
          <w:rFonts w:asciiTheme="majorBidi" w:hAnsiTheme="majorBidi" w:cstheme="majorBidi"/>
          <w:sz w:val="28"/>
          <w:szCs w:val="28"/>
        </w:rPr>
        <w:t>doppler</w:t>
      </w:r>
      <w:proofErr w:type="spellEnd"/>
      <w:proofErr w:type="gramEnd"/>
      <w:r w:rsidRPr="00CD4251">
        <w:rPr>
          <w:rFonts w:asciiTheme="majorBidi" w:hAnsiTheme="majorBidi" w:cstheme="majorBidi"/>
          <w:sz w:val="28"/>
          <w:szCs w:val="28"/>
        </w:rPr>
        <w:t xml:space="preserve"> signal at baseline assessment were </w:t>
      </w:r>
      <w:r w:rsidRPr="00CD4251">
        <w:rPr>
          <w:rFonts w:asciiTheme="majorBidi" w:hAnsiTheme="majorBidi" w:cstheme="majorBidi"/>
          <w:sz w:val="28"/>
          <w:szCs w:val="28"/>
        </w:rPr>
        <w:lastRenderedPageBreak/>
        <w:t>12 times more likely to develop radiographic damage at one year than those without such hyperemia</w:t>
      </w:r>
      <w:r>
        <w:rPr>
          <w:rFonts w:asciiTheme="majorBidi" w:hAnsiTheme="majorBidi" w:cstheme="majorBidi"/>
          <w:sz w:val="28"/>
          <w:szCs w:val="28"/>
        </w:rPr>
        <w:t xml:space="preserve"> </w:t>
      </w:r>
      <w:r w:rsidR="00A37EE6">
        <w:rPr>
          <w:rFonts w:asciiTheme="majorBidi" w:hAnsiTheme="majorBidi" w:cstheme="majorBidi"/>
          <w:b/>
          <w:bCs/>
          <w:i/>
          <w:iCs/>
          <w:sz w:val="28"/>
          <w:szCs w:val="28"/>
        </w:rPr>
        <w:t>(</w:t>
      </w:r>
      <w:r>
        <w:rPr>
          <w:rFonts w:asciiTheme="majorBidi" w:hAnsiTheme="majorBidi" w:cstheme="majorBidi"/>
          <w:b/>
          <w:bCs/>
          <w:i/>
          <w:iCs/>
          <w:sz w:val="28"/>
          <w:szCs w:val="28"/>
        </w:rPr>
        <w:t xml:space="preserve">Brown et al., </w:t>
      </w:r>
      <w:r w:rsidRPr="00CD4251">
        <w:rPr>
          <w:rFonts w:asciiTheme="majorBidi" w:hAnsiTheme="majorBidi" w:cstheme="majorBidi"/>
          <w:b/>
          <w:bCs/>
          <w:i/>
          <w:iCs/>
          <w:sz w:val="28"/>
          <w:szCs w:val="28"/>
        </w:rPr>
        <w:t>2008).</w:t>
      </w:r>
    </w:p>
    <w:p w:rsidR="0077716F" w:rsidRPr="00CD4251" w:rsidRDefault="0077716F" w:rsidP="0077716F">
      <w:pPr>
        <w:bidi w:val="0"/>
        <w:spacing w:line="360" w:lineRule="auto"/>
        <w:jc w:val="both"/>
        <w:rPr>
          <w:rFonts w:asciiTheme="majorBidi" w:hAnsiTheme="majorBidi" w:cstheme="majorBidi"/>
          <w:sz w:val="28"/>
          <w:szCs w:val="28"/>
        </w:rPr>
      </w:pPr>
      <w:r w:rsidRPr="00CD4251">
        <w:rPr>
          <w:rFonts w:asciiTheme="majorBidi" w:hAnsiTheme="majorBidi" w:cstheme="majorBidi"/>
          <w:sz w:val="28"/>
          <w:szCs w:val="28"/>
        </w:rPr>
        <w:t xml:space="preserve">        </w:t>
      </w:r>
      <w:r w:rsidR="00A37EE6">
        <w:rPr>
          <w:rFonts w:asciiTheme="majorBidi" w:hAnsiTheme="majorBidi" w:cstheme="majorBidi"/>
          <w:sz w:val="28"/>
          <w:szCs w:val="28"/>
        </w:rPr>
        <w:tab/>
      </w:r>
      <w:r w:rsidRPr="00CD4251">
        <w:rPr>
          <w:rFonts w:asciiTheme="majorBidi" w:hAnsiTheme="majorBidi" w:cstheme="majorBidi"/>
          <w:sz w:val="28"/>
          <w:szCs w:val="28"/>
        </w:rPr>
        <w:t xml:space="preserve">It also </w:t>
      </w:r>
      <w:proofErr w:type="gramStart"/>
      <w:r w:rsidRPr="00CD4251">
        <w:rPr>
          <w:rFonts w:asciiTheme="majorBidi" w:hAnsiTheme="majorBidi" w:cstheme="majorBidi"/>
          <w:sz w:val="28"/>
          <w:szCs w:val="28"/>
        </w:rPr>
        <w:t>help</w:t>
      </w:r>
      <w:proofErr w:type="gramEnd"/>
      <w:r w:rsidRPr="00CD4251">
        <w:rPr>
          <w:rFonts w:asciiTheme="majorBidi" w:hAnsiTheme="majorBidi" w:cstheme="majorBidi"/>
          <w:sz w:val="28"/>
          <w:szCs w:val="28"/>
        </w:rPr>
        <w:t xml:space="preserve"> in differentiation</w:t>
      </w:r>
      <w:r>
        <w:rPr>
          <w:rFonts w:asciiTheme="majorBidi" w:hAnsiTheme="majorBidi" w:cstheme="majorBidi"/>
          <w:sz w:val="28"/>
          <w:szCs w:val="28"/>
        </w:rPr>
        <w:t xml:space="preserve"> </w:t>
      </w:r>
      <w:r w:rsidRPr="00CD4251">
        <w:rPr>
          <w:rFonts w:asciiTheme="majorBidi" w:hAnsiTheme="majorBidi" w:cstheme="majorBidi"/>
          <w:sz w:val="28"/>
          <w:szCs w:val="28"/>
        </w:rPr>
        <w:t>between RA</w:t>
      </w:r>
      <w:r>
        <w:rPr>
          <w:rFonts w:asciiTheme="majorBidi" w:hAnsiTheme="majorBidi" w:cstheme="majorBidi"/>
          <w:sz w:val="28"/>
          <w:szCs w:val="28"/>
        </w:rPr>
        <w:t xml:space="preserve"> and psoriatic arthritis (</w:t>
      </w:r>
      <w:proofErr w:type="spellStart"/>
      <w:r>
        <w:rPr>
          <w:rFonts w:asciiTheme="majorBidi" w:hAnsiTheme="majorBidi" w:cstheme="majorBidi"/>
          <w:sz w:val="28"/>
          <w:szCs w:val="28"/>
        </w:rPr>
        <w:t>PsA</w:t>
      </w:r>
      <w:proofErr w:type="spellEnd"/>
      <w:r>
        <w:rPr>
          <w:rFonts w:asciiTheme="majorBidi" w:hAnsiTheme="majorBidi" w:cstheme="majorBidi"/>
          <w:sz w:val="28"/>
          <w:szCs w:val="28"/>
        </w:rPr>
        <w:t xml:space="preserve">) </w:t>
      </w:r>
      <w:r w:rsidRPr="00CD4251">
        <w:rPr>
          <w:rFonts w:asciiTheme="majorBidi" w:hAnsiTheme="majorBidi" w:cstheme="majorBidi"/>
          <w:sz w:val="28"/>
          <w:szCs w:val="28"/>
        </w:rPr>
        <w:t xml:space="preserve">in </w:t>
      </w:r>
      <w:proofErr w:type="spellStart"/>
      <w:r w:rsidRPr="00CD4251">
        <w:rPr>
          <w:rFonts w:asciiTheme="majorBidi" w:hAnsiTheme="majorBidi" w:cstheme="majorBidi"/>
          <w:sz w:val="28"/>
          <w:szCs w:val="28"/>
        </w:rPr>
        <w:t>seronegative</w:t>
      </w:r>
      <w:proofErr w:type="spellEnd"/>
      <w:r w:rsidRPr="00CD4251">
        <w:rPr>
          <w:rFonts w:asciiTheme="majorBidi" w:hAnsiTheme="majorBidi" w:cstheme="majorBidi"/>
          <w:sz w:val="28"/>
          <w:szCs w:val="28"/>
        </w:rPr>
        <w:t xml:space="preserve"> patients without a clear diagnosis. A more recent study evaluating MCP involvem</w:t>
      </w:r>
      <w:r>
        <w:rPr>
          <w:rFonts w:asciiTheme="majorBidi" w:hAnsiTheme="majorBidi" w:cstheme="majorBidi"/>
          <w:sz w:val="28"/>
          <w:szCs w:val="28"/>
        </w:rPr>
        <w:t xml:space="preserve">ent in patients with RA versus </w:t>
      </w:r>
      <w:proofErr w:type="spellStart"/>
      <w:r>
        <w:rPr>
          <w:rFonts w:asciiTheme="majorBidi" w:hAnsiTheme="majorBidi" w:cstheme="majorBidi"/>
          <w:sz w:val="28"/>
          <w:szCs w:val="28"/>
        </w:rPr>
        <w:t>PsA</w:t>
      </w:r>
      <w:proofErr w:type="spellEnd"/>
      <w:r w:rsidRPr="00CD4251">
        <w:rPr>
          <w:rFonts w:asciiTheme="majorBidi" w:hAnsiTheme="majorBidi" w:cstheme="majorBidi"/>
          <w:sz w:val="28"/>
          <w:szCs w:val="28"/>
        </w:rPr>
        <w:t xml:space="preserve"> found that a high percentage of </w:t>
      </w:r>
      <w:proofErr w:type="spellStart"/>
      <w:r w:rsidRPr="00CD4251">
        <w:rPr>
          <w:rFonts w:asciiTheme="majorBidi" w:hAnsiTheme="majorBidi" w:cstheme="majorBidi"/>
          <w:sz w:val="28"/>
          <w:szCs w:val="28"/>
        </w:rPr>
        <w:t>PsA</w:t>
      </w:r>
      <w:proofErr w:type="spellEnd"/>
      <w:r w:rsidRPr="00CD4251">
        <w:rPr>
          <w:rFonts w:asciiTheme="majorBidi" w:hAnsiTheme="majorBidi" w:cstheme="majorBidi"/>
          <w:sz w:val="28"/>
          <w:szCs w:val="28"/>
        </w:rPr>
        <w:t xml:space="preserve"> patients had an MSKUS pattern characterized by</w:t>
      </w:r>
      <w:r>
        <w:rPr>
          <w:rFonts w:asciiTheme="majorBidi" w:hAnsiTheme="majorBidi" w:cstheme="majorBidi"/>
          <w:sz w:val="28"/>
          <w:szCs w:val="28"/>
        </w:rPr>
        <w:t xml:space="preserve"> </w:t>
      </w:r>
      <w:r w:rsidRPr="00CD4251">
        <w:rPr>
          <w:rFonts w:asciiTheme="majorBidi" w:hAnsiTheme="majorBidi" w:cstheme="majorBidi"/>
          <w:sz w:val="28"/>
          <w:szCs w:val="28"/>
        </w:rPr>
        <w:t xml:space="preserve">hypoechoic swelling of the soft tissue surrounding the extensor </w:t>
      </w:r>
      <w:proofErr w:type="spellStart"/>
      <w:r w:rsidRPr="00CD4251">
        <w:rPr>
          <w:rFonts w:asciiTheme="majorBidi" w:hAnsiTheme="majorBidi" w:cstheme="majorBidi"/>
          <w:sz w:val="28"/>
          <w:szCs w:val="28"/>
        </w:rPr>
        <w:t>digitorum</w:t>
      </w:r>
      <w:proofErr w:type="spellEnd"/>
      <w:r w:rsidRPr="00CD4251">
        <w:rPr>
          <w:rFonts w:asciiTheme="majorBidi" w:hAnsiTheme="majorBidi" w:cstheme="majorBidi"/>
          <w:sz w:val="28"/>
          <w:szCs w:val="28"/>
        </w:rPr>
        <w:t xml:space="preserve"> tendon, which was not seen in any of the RA patients</w:t>
      </w:r>
      <w:r>
        <w:rPr>
          <w:rFonts w:asciiTheme="majorBidi" w:hAnsiTheme="majorBidi" w:cstheme="majorBidi"/>
          <w:b/>
          <w:bCs/>
          <w:i/>
          <w:iCs/>
          <w:sz w:val="28"/>
          <w:szCs w:val="28"/>
        </w:rPr>
        <w:t xml:space="preserve"> </w:t>
      </w:r>
      <w:r w:rsidRPr="00CD4251">
        <w:rPr>
          <w:rFonts w:asciiTheme="majorBidi" w:hAnsiTheme="majorBidi" w:cstheme="majorBidi"/>
          <w:b/>
          <w:bCs/>
          <w:i/>
          <w:iCs/>
          <w:sz w:val="28"/>
          <w:szCs w:val="28"/>
        </w:rPr>
        <w:t>(Gutierrez et al.,</w:t>
      </w:r>
      <w:r>
        <w:rPr>
          <w:rFonts w:asciiTheme="majorBidi" w:hAnsiTheme="majorBidi" w:cstheme="majorBidi"/>
          <w:b/>
          <w:bCs/>
          <w:i/>
          <w:iCs/>
          <w:sz w:val="28"/>
          <w:szCs w:val="28"/>
        </w:rPr>
        <w:t xml:space="preserve"> </w:t>
      </w:r>
      <w:r w:rsidRPr="00CD4251">
        <w:rPr>
          <w:rFonts w:asciiTheme="majorBidi" w:hAnsiTheme="majorBidi" w:cstheme="majorBidi"/>
          <w:b/>
          <w:bCs/>
          <w:i/>
          <w:iCs/>
          <w:sz w:val="28"/>
          <w:szCs w:val="28"/>
        </w:rPr>
        <w:t>2011)</w:t>
      </w:r>
      <w:r w:rsidRPr="00CD4251">
        <w:rPr>
          <w:rFonts w:asciiTheme="majorBidi" w:hAnsiTheme="majorBidi" w:cstheme="majorBidi"/>
          <w:sz w:val="28"/>
          <w:szCs w:val="28"/>
        </w:rPr>
        <w:t>.</w:t>
      </w:r>
    </w:p>
    <w:p w:rsidR="0077716F" w:rsidRPr="00CD4251" w:rsidRDefault="0077716F" w:rsidP="00A37EE6">
      <w:pPr>
        <w:bidi w:val="0"/>
        <w:spacing w:line="360" w:lineRule="auto"/>
        <w:jc w:val="both"/>
        <w:rPr>
          <w:rFonts w:asciiTheme="majorBidi" w:hAnsiTheme="majorBidi" w:cstheme="majorBidi"/>
          <w:sz w:val="28"/>
          <w:szCs w:val="28"/>
        </w:rPr>
      </w:pPr>
      <w:r w:rsidRPr="00CD4251">
        <w:rPr>
          <w:rFonts w:asciiTheme="majorBidi" w:hAnsiTheme="majorBidi" w:cstheme="majorBidi"/>
          <w:sz w:val="28"/>
          <w:szCs w:val="28"/>
        </w:rPr>
        <w:t xml:space="preserve">        Carpal tunnel syndrome </w:t>
      </w:r>
      <w:r>
        <w:rPr>
          <w:rFonts w:asciiTheme="majorBidi" w:hAnsiTheme="majorBidi" w:cstheme="majorBidi"/>
          <w:sz w:val="28"/>
          <w:szCs w:val="28"/>
        </w:rPr>
        <w:t>is a common ex</w:t>
      </w:r>
      <w:r w:rsidR="00A37EE6">
        <w:rPr>
          <w:rFonts w:asciiTheme="majorBidi" w:hAnsiTheme="majorBidi" w:cstheme="majorBidi"/>
          <w:sz w:val="28"/>
          <w:szCs w:val="28"/>
        </w:rPr>
        <w:t xml:space="preserve">tra-articular </w:t>
      </w:r>
      <w:proofErr w:type="gramStart"/>
      <w:r w:rsidR="00A37EE6">
        <w:rPr>
          <w:rFonts w:asciiTheme="majorBidi" w:hAnsiTheme="majorBidi" w:cstheme="majorBidi"/>
          <w:sz w:val="28"/>
          <w:szCs w:val="28"/>
        </w:rPr>
        <w:t>manifestation  of</w:t>
      </w:r>
      <w:proofErr w:type="gramEnd"/>
      <w:r w:rsidR="00A37EE6">
        <w:rPr>
          <w:rFonts w:asciiTheme="majorBidi" w:hAnsiTheme="majorBidi" w:cstheme="majorBidi"/>
          <w:sz w:val="28"/>
          <w:szCs w:val="28"/>
        </w:rPr>
        <w:t xml:space="preserve"> </w:t>
      </w:r>
      <w:r w:rsidRPr="00CD4251">
        <w:rPr>
          <w:rFonts w:asciiTheme="majorBidi" w:hAnsiTheme="majorBidi" w:cstheme="majorBidi"/>
          <w:sz w:val="28"/>
          <w:szCs w:val="28"/>
        </w:rPr>
        <w:t xml:space="preserve">RA . Ultrasonography is a sensitive and specific </w:t>
      </w:r>
      <w:r>
        <w:rPr>
          <w:rFonts w:asciiTheme="majorBidi" w:hAnsiTheme="majorBidi" w:cstheme="majorBidi"/>
          <w:sz w:val="28"/>
          <w:szCs w:val="28"/>
        </w:rPr>
        <w:t>imaging modality for diagnosis of carpal tunnel syndrome and is therefore, often</w:t>
      </w:r>
      <w:r w:rsidRPr="00CD4251">
        <w:rPr>
          <w:rFonts w:asciiTheme="majorBidi" w:hAnsiTheme="majorBidi" w:cstheme="majorBidi"/>
          <w:sz w:val="28"/>
          <w:szCs w:val="28"/>
        </w:rPr>
        <w:t xml:space="preserve"> </w:t>
      </w:r>
      <w:r>
        <w:rPr>
          <w:rFonts w:asciiTheme="majorBidi" w:hAnsiTheme="majorBidi" w:cstheme="majorBidi"/>
          <w:sz w:val="28"/>
          <w:szCs w:val="28"/>
        </w:rPr>
        <w:t xml:space="preserve">applied </w:t>
      </w:r>
      <w:r w:rsidRPr="00CD4251">
        <w:rPr>
          <w:rFonts w:asciiTheme="majorBidi" w:hAnsiTheme="majorBidi" w:cstheme="majorBidi"/>
          <w:sz w:val="28"/>
          <w:szCs w:val="28"/>
        </w:rPr>
        <w:t>in daily clinical practice in the assessment of patients with symptoms of this syndrome</w:t>
      </w:r>
      <w:r>
        <w:rPr>
          <w:rFonts w:asciiTheme="majorBidi" w:hAnsiTheme="majorBidi" w:cstheme="majorBidi"/>
          <w:b/>
          <w:bCs/>
          <w:i/>
          <w:iCs/>
          <w:sz w:val="28"/>
          <w:szCs w:val="28"/>
        </w:rPr>
        <w:t>.</w:t>
      </w:r>
    </w:p>
    <w:p w:rsidR="0077716F" w:rsidRPr="00CD4251" w:rsidRDefault="0077716F" w:rsidP="0077716F">
      <w:pPr>
        <w:bidi w:val="0"/>
        <w:spacing w:line="360" w:lineRule="auto"/>
        <w:jc w:val="both"/>
        <w:rPr>
          <w:rFonts w:asciiTheme="majorBidi" w:hAnsiTheme="majorBidi" w:cstheme="majorBidi"/>
          <w:sz w:val="28"/>
          <w:szCs w:val="28"/>
        </w:rPr>
      </w:pPr>
      <w:r w:rsidRPr="00CD4251">
        <w:rPr>
          <w:rFonts w:asciiTheme="majorBidi" w:hAnsiTheme="majorBidi" w:cstheme="majorBidi"/>
          <w:sz w:val="28"/>
          <w:szCs w:val="28"/>
        </w:rPr>
        <w:t xml:space="preserve">        The prevalence of carpal tunnel syndrome in individuals with RA and whether this syndrome is correlated with disease activity in these patients has be</w:t>
      </w:r>
      <w:r>
        <w:rPr>
          <w:rFonts w:asciiTheme="majorBidi" w:hAnsiTheme="majorBidi" w:cstheme="majorBidi"/>
          <w:sz w:val="28"/>
          <w:szCs w:val="28"/>
        </w:rPr>
        <w:t xml:space="preserve">en </w:t>
      </w:r>
      <w:proofErr w:type="spellStart"/>
      <w:r>
        <w:rPr>
          <w:rFonts w:asciiTheme="majorBidi" w:hAnsiTheme="majorBidi" w:cstheme="majorBidi"/>
          <w:sz w:val="28"/>
          <w:szCs w:val="28"/>
        </w:rPr>
        <w:t>ultrasonographically</w:t>
      </w:r>
      <w:proofErr w:type="spellEnd"/>
      <w:r>
        <w:rPr>
          <w:rFonts w:asciiTheme="majorBidi" w:hAnsiTheme="majorBidi" w:cstheme="majorBidi"/>
          <w:sz w:val="28"/>
          <w:szCs w:val="28"/>
        </w:rPr>
        <w:t xml:space="preserve"> </w:t>
      </w:r>
      <w:r w:rsidRPr="00CD4251">
        <w:rPr>
          <w:rFonts w:asciiTheme="majorBidi" w:hAnsiTheme="majorBidi" w:cstheme="majorBidi"/>
          <w:sz w:val="28"/>
          <w:szCs w:val="28"/>
        </w:rPr>
        <w:t>measured. Consequently, the median nerve of patients with RA and typical carpal tunnel symptoms should</w:t>
      </w:r>
      <w:r>
        <w:rPr>
          <w:rFonts w:asciiTheme="majorBidi" w:hAnsiTheme="majorBidi" w:cstheme="majorBidi"/>
          <w:sz w:val="28"/>
          <w:szCs w:val="28"/>
        </w:rPr>
        <w:t xml:space="preserve"> be examined by ultrasonography</w:t>
      </w:r>
      <w:r w:rsidRPr="00CD4251">
        <w:rPr>
          <w:rFonts w:asciiTheme="majorBidi" w:hAnsiTheme="majorBidi" w:cstheme="majorBidi"/>
          <w:sz w:val="28"/>
          <w:szCs w:val="28"/>
        </w:rPr>
        <w:t>, as the identification of carpal tunnel syndrome in these patients might prompt an escalation of treatment</w:t>
      </w:r>
      <w:r>
        <w:rPr>
          <w:rFonts w:asciiTheme="majorBidi" w:hAnsiTheme="majorBidi" w:cstheme="majorBidi"/>
          <w:sz w:val="28"/>
          <w:szCs w:val="28"/>
        </w:rPr>
        <w:t xml:space="preserve"> </w:t>
      </w:r>
      <w:r w:rsidRPr="00D71AB4">
        <w:rPr>
          <w:rFonts w:asciiTheme="majorBidi" w:hAnsiTheme="majorBidi" w:cstheme="majorBidi"/>
          <w:b/>
          <w:bCs/>
          <w:i/>
          <w:iCs/>
          <w:sz w:val="28"/>
          <w:szCs w:val="28"/>
        </w:rPr>
        <w:t xml:space="preserve">(El </w:t>
      </w:r>
      <w:proofErr w:type="spellStart"/>
      <w:r w:rsidRPr="00D71AB4">
        <w:rPr>
          <w:rFonts w:asciiTheme="majorBidi" w:hAnsiTheme="majorBidi" w:cstheme="majorBidi"/>
          <w:b/>
          <w:bCs/>
          <w:i/>
          <w:iCs/>
          <w:sz w:val="28"/>
          <w:szCs w:val="28"/>
        </w:rPr>
        <w:t>Miedany</w:t>
      </w:r>
      <w:proofErr w:type="spellEnd"/>
      <w:r>
        <w:rPr>
          <w:rFonts w:asciiTheme="majorBidi" w:hAnsiTheme="majorBidi" w:cstheme="majorBidi"/>
          <w:b/>
          <w:bCs/>
          <w:i/>
          <w:iCs/>
          <w:sz w:val="28"/>
          <w:szCs w:val="28"/>
        </w:rPr>
        <w:t xml:space="preserve"> </w:t>
      </w:r>
      <w:r w:rsidRPr="00CD4251">
        <w:rPr>
          <w:rFonts w:asciiTheme="majorBidi" w:hAnsiTheme="majorBidi" w:cstheme="majorBidi"/>
          <w:b/>
          <w:bCs/>
          <w:i/>
          <w:iCs/>
          <w:sz w:val="28"/>
          <w:szCs w:val="28"/>
        </w:rPr>
        <w:t>et al.,</w:t>
      </w:r>
      <w:r>
        <w:rPr>
          <w:rFonts w:asciiTheme="majorBidi" w:hAnsiTheme="majorBidi" w:cstheme="majorBidi"/>
          <w:b/>
          <w:bCs/>
          <w:i/>
          <w:iCs/>
          <w:sz w:val="28"/>
          <w:szCs w:val="28"/>
        </w:rPr>
        <w:t xml:space="preserve"> 2015</w:t>
      </w:r>
      <w:r w:rsidRPr="00CD4251">
        <w:rPr>
          <w:rFonts w:asciiTheme="majorBidi" w:hAnsiTheme="majorBidi" w:cstheme="majorBidi"/>
          <w:b/>
          <w:bCs/>
          <w:i/>
          <w:iCs/>
          <w:sz w:val="28"/>
          <w:szCs w:val="28"/>
        </w:rPr>
        <w:t>)</w:t>
      </w:r>
      <w:r>
        <w:rPr>
          <w:rFonts w:asciiTheme="majorBidi" w:hAnsiTheme="majorBidi" w:cstheme="majorBidi"/>
          <w:sz w:val="28"/>
          <w:szCs w:val="28"/>
        </w:rPr>
        <w:t>.</w:t>
      </w:r>
    </w:p>
    <w:p w:rsidR="0077716F" w:rsidRPr="00CD4251" w:rsidRDefault="00A37EE6" w:rsidP="00F0583C">
      <w:pPr>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In early, untreated </w:t>
      </w:r>
      <w:r w:rsidR="0077716F" w:rsidRPr="00CD4251">
        <w:rPr>
          <w:rFonts w:asciiTheme="majorBidi" w:hAnsiTheme="majorBidi" w:cstheme="majorBidi"/>
          <w:sz w:val="28"/>
          <w:szCs w:val="28"/>
        </w:rPr>
        <w:t xml:space="preserve">RA </w:t>
      </w:r>
      <w:r>
        <w:rPr>
          <w:rFonts w:asciiTheme="majorBidi" w:hAnsiTheme="majorBidi" w:cstheme="majorBidi"/>
          <w:sz w:val="28"/>
          <w:szCs w:val="28"/>
        </w:rPr>
        <w:t xml:space="preserve">patients, finger flexor tenosynovitis </w:t>
      </w:r>
      <w:r w:rsidR="0077716F" w:rsidRPr="00CD4251">
        <w:rPr>
          <w:rFonts w:asciiTheme="majorBidi" w:hAnsiTheme="majorBidi" w:cstheme="majorBidi"/>
          <w:sz w:val="28"/>
          <w:szCs w:val="28"/>
        </w:rPr>
        <w:t xml:space="preserve">was observed more frequently than </w:t>
      </w:r>
      <w:proofErr w:type="spellStart"/>
      <w:r w:rsidR="0077716F" w:rsidRPr="00CD4251">
        <w:rPr>
          <w:rFonts w:asciiTheme="majorBidi" w:hAnsiTheme="majorBidi" w:cstheme="majorBidi"/>
          <w:sz w:val="28"/>
          <w:szCs w:val="28"/>
        </w:rPr>
        <w:t>peri</w:t>
      </w:r>
      <w:proofErr w:type="spellEnd"/>
      <w:r w:rsidR="0077716F" w:rsidRPr="00CD4251">
        <w:rPr>
          <w:rFonts w:asciiTheme="majorBidi" w:hAnsiTheme="majorBidi" w:cstheme="majorBidi"/>
          <w:sz w:val="28"/>
          <w:szCs w:val="28"/>
        </w:rPr>
        <w:t>-extensor tenosynovitis, and the most frequently involved tendons   were   the</w:t>
      </w:r>
      <w:r w:rsidR="00F0583C">
        <w:rPr>
          <w:rFonts w:asciiTheme="majorBidi" w:hAnsiTheme="majorBidi" w:cstheme="majorBidi"/>
          <w:sz w:val="28"/>
          <w:szCs w:val="28"/>
        </w:rPr>
        <w:t xml:space="preserve"> </w:t>
      </w:r>
      <w:r w:rsidR="00F0583C" w:rsidRPr="00CD4251">
        <w:rPr>
          <w:rFonts w:asciiTheme="majorBidi" w:hAnsiTheme="majorBidi" w:cstheme="majorBidi"/>
          <w:sz w:val="28"/>
          <w:szCs w:val="28"/>
        </w:rPr>
        <w:t>tendons from</w:t>
      </w:r>
      <w:r w:rsidR="0077716F" w:rsidRPr="00CD4251">
        <w:rPr>
          <w:rFonts w:asciiTheme="majorBidi" w:hAnsiTheme="majorBidi" w:cstheme="majorBidi"/>
          <w:sz w:val="28"/>
          <w:szCs w:val="28"/>
        </w:rPr>
        <w:t xml:space="preserve">   second and third fingers </w:t>
      </w:r>
      <w:r w:rsidR="0077716F">
        <w:rPr>
          <w:rFonts w:asciiTheme="majorBidi" w:hAnsiTheme="majorBidi" w:cstheme="majorBidi"/>
          <w:b/>
          <w:bCs/>
          <w:i/>
          <w:iCs/>
          <w:sz w:val="28"/>
          <w:szCs w:val="28"/>
        </w:rPr>
        <w:t xml:space="preserve">(Wakefield et </w:t>
      </w:r>
      <w:r w:rsidR="0077716F" w:rsidRPr="00CD4251">
        <w:rPr>
          <w:rFonts w:asciiTheme="majorBidi" w:hAnsiTheme="majorBidi" w:cstheme="majorBidi"/>
          <w:b/>
          <w:bCs/>
          <w:i/>
          <w:iCs/>
          <w:sz w:val="28"/>
          <w:szCs w:val="28"/>
        </w:rPr>
        <w:t>al.,</w:t>
      </w:r>
      <w:r w:rsidR="0077716F">
        <w:rPr>
          <w:rFonts w:asciiTheme="majorBidi" w:hAnsiTheme="majorBidi" w:cstheme="majorBidi"/>
          <w:b/>
          <w:bCs/>
          <w:i/>
          <w:iCs/>
          <w:sz w:val="28"/>
          <w:szCs w:val="28"/>
        </w:rPr>
        <w:t xml:space="preserve"> </w:t>
      </w:r>
      <w:r w:rsidR="0077716F" w:rsidRPr="00CD4251">
        <w:rPr>
          <w:rFonts w:asciiTheme="majorBidi" w:hAnsiTheme="majorBidi" w:cstheme="majorBidi"/>
          <w:b/>
          <w:bCs/>
          <w:i/>
          <w:iCs/>
          <w:sz w:val="28"/>
          <w:szCs w:val="28"/>
        </w:rPr>
        <w:t>2007).</w:t>
      </w:r>
    </w:p>
    <w:p w:rsidR="0077716F" w:rsidRDefault="0077716F" w:rsidP="00A37EE6">
      <w:pPr>
        <w:autoSpaceDE w:val="0"/>
        <w:autoSpaceDN w:val="0"/>
        <w:bidi w:val="0"/>
        <w:adjustRightInd w:val="0"/>
        <w:spacing w:after="0" w:line="360" w:lineRule="auto"/>
        <w:jc w:val="both"/>
        <w:rPr>
          <w:rFonts w:ascii="TimesNewRomanPSMT" w:hAnsi="TimesNewRomanPSMT" w:cs="TimesNewRomanPSMT"/>
          <w:color w:val="000000"/>
          <w:sz w:val="28"/>
          <w:szCs w:val="28"/>
        </w:rPr>
      </w:pPr>
      <w:r w:rsidRPr="00CD4251">
        <w:rPr>
          <w:rFonts w:asciiTheme="majorBidi" w:hAnsiTheme="majorBidi" w:cstheme="majorBidi"/>
          <w:color w:val="000000"/>
          <w:sz w:val="28"/>
          <w:szCs w:val="28"/>
        </w:rPr>
        <w:t xml:space="preserve">      </w:t>
      </w:r>
      <w:r w:rsidR="00A37EE6">
        <w:rPr>
          <w:rFonts w:asciiTheme="majorBidi" w:hAnsiTheme="majorBidi" w:cstheme="majorBidi"/>
          <w:color w:val="000000"/>
          <w:sz w:val="28"/>
          <w:szCs w:val="28"/>
        </w:rPr>
        <w:tab/>
      </w:r>
      <w:r w:rsidRPr="00CD4251">
        <w:rPr>
          <w:rFonts w:asciiTheme="majorBidi" w:hAnsiTheme="majorBidi" w:cstheme="majorBidi"/>
          <w:color w:val="000000"/>
          <w:sz w:val="28"/>
          <w:szCs w:val="28"/>
        </w:rPr>
        <w:t xml:space="preserve">The detection of erosions is also useful in RA diagnosis. Although erosions can be detected in several rheumatic diseases, some areas can be </w:t>
      </w:r>
      <w:r w:rsidRPr="00CD4251">
        <w:rPr>
          <w:rFonts w:asciiTheme="majorBidi" w:hAnsiTheme="majorBidi" w:cstheme="majorBidi"/>
          <w:color w:val="000000"/>
          <w:sz w:val="28"/>
          <w:szCs w:val="28"/>
        </w:rPr>
        <w:lastRenderedPageBreak/>
        <w:t>considered as target for RA. MSUS assessment of the styloid proc</w:t>
      </w:r>
      <w:r>
        <w:rPr>
          <w:rFonts w:asciiTheme="majorBidi" w:hAnsiTheme="majorBidi" w:cstheme="majorBidi"/>
          <w:color w:val="000000"/>
          <w:sz w:val="28"/>
          <w:szCs w:val="28"/>
        </w:rPr>
        <w:t>ess of the ulnar</w:t>
      </w:r>
      <w:r w:rsidRPr="00CD4251">
        <w:rPr>
          <w:rFonts w:asciiTheme="majorBidi" w:hAnsiTheme="majorBidi" w:cstheme="majorBidi"/>
          <w:color w:val="000000"/>
          <w:sz w:val="28"/>
          <w:szCs w:val="28"/>
        </w:rPr>
        <w:t>, the radial part of second MCP joint, and the ulnar part of fifth MCP joint can provide important information for</w:t>
      </w:r>
      <w:r w:rsidRPr="00B50E2D">
        <w:rPr>
          <w:rFonts w:ascii="TimesNewRomanPSMT" w:hAnsi="TimesNewRomanPSMT" w:cs="TimesNewRomanPSMT"/>
          <w:color w:val="000000"/>
          <w:sz w:val="28"/>
          <w:szCs w:val="28"/>
        </w:rPr>
        <w:t xml:space="preserve"> RA </w:t>
      </w:r>
      <w:r w:rsidRPr="00A37EE6">
        <w:rPr>
          <w:rFonts w:ascii="TimesNewRomanPSMT" w:hAnsi="TimesNewRomanPSMT" w:cs="TimesNewRomanPSMT"/>
          <w:color w:val="000000"/>
          <w:sz w:val="28"/>
          <w:szCs w:val="28"/>
        </w:rPr>
        <w:t xml:space="preserve">diagnosis </w:t>
      </w:r>
      <w:r w:rsidRPr="00A37EE6">
        <w:rPr>
          <w:rFonts w:ascii="TimesNewRomanPSMT" w:hAnsi="TimesNewRomanPSMT" w:cs="TimesNewRomanPSMT"/>
          <w:b/>
          <w:bCs/>
          <w:i/>
          <w:iCs/>
          <w:color w:val="000000"/>
          <w:sz w:val="28"/>
          <w:szCs w:val="28"/>
        </w:rPr>
        <w:t>(</w:t>
      </w:r>
      <w:proofErr w:type="spellStart"/>
      <w:r w:rsidRPr="00A37EE6">
        <w:rPr>
          <w:rFonts w:ascii="TimesNewRomanPSMT" w:hAnsi="TimesNewRomanPSMT" w:cs="TimesNewRomanPSMT"/>
          <w:b/>
          <w:bCs/>
          <w:i/>
          <w:iCs/>
          <w:sz w:val="28"/>
          <w:szCs w:val="28"/>
        </w:rPr>
        <w:t>Zayat</w:t>
      </w:r>
      <w:proofErr w:type="spellEnd"/>
      <w:r w:rsidRPr="00A37EE6">
        <w:rPr>
          <w:rFonts w:ascii="TimesNewRomanPSMT" w:hAnsi="TimesNewRomanPSMT" w:cs="TimesNewRomanPSMT"/>
          <w:b/>
          <w:bCs/>
          <w:i/>
          <w:iCs/>
          <w:sz w:val="28"/>
          <w:szCs w:val="28"/>
        </w:rPr>
        <w:t xml:space="preserve"> </w:t>
      </w:r>
      <w:r w:rsidR="00A37EE6">
        <w:rPr>
          <w:rFonts w:ascii="TimesNewRomanPSMT" w:hAnsi="TimesNewRomanPSMT" w:cs="TimesNewRomanPSMT"/>
          <w:b/>
          <w:bCs/>
          <w:i/>
          <w:iCs/>
          <w:sz w:val="28"/>
          <w:szCs w:val="28"/>
        </w:rPr>
        <w:t xml:space="preserve">     </w:t>
      </w:r>
      <w:r w:rsidRPr="00A37EE6">
        <w:rPr>
          <w:rFonts w:ascii="TimesNewRomanPSMT" w:hAnsi="TimesNewRomanPSMT" w:cs="TimesNewRomanPSMT"/>
          <w:b/>
          <w:bCs/>
          <w:i/>
          <w:iCs/>
          <w:sz w:val="28"/>
          <w:szCs w:val="28"/>
        </w:rPr>
        <w:t xml:space="preserve"> et al., 2014)</w:t>
      </w:r>
      <w:r w:rsidRPr="00A37EE6">
        <w:rPr>
          <w:rFonts w:ascii="TimesNewRomanPSMT" w:hAnsi="TimesNewRomanPSMT" w:cs="TimesNewRomanPSMT"/>
          <w:b/>
          <w:bCs/>
          <w:i/>
          <w:iCs/>
          <w:color w:val="000000"/>
          <w:sz w:val="28"/>
          <w:szCs w:val="28"/>
        </w:rPr>
        <w:t>.</w:t>
      </w:r>
    </w:p>
    <w:p w:rsidR="0077716F" w:rsidRPr="009931C1" w:rsidRDefault="0077716F" w:rsidP="0077716F">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 xml:space="preserve">       </w:t>
      </w:r>
      <w:r w:rsidR="00A37EE6">
        <w:rPr>
          <w:rFonts w:ascii="TimesNewRomanPSMT" w:hAnsi="TimesNewRomanPSMT" w:cs="TimesNewRomanPSMT"/>
          <w:color w:val="000000"/>
          <w:sz w:val="28"/>
          <w:szCs w:val="28"/>
        </w:rPr>
        <w:tab/>
      </w:r>
      <w:r>
        <w:rPr>
          <w:rFonts w:ascii="TimesNewRomanPSMT" w:hAnsi="TimesNewRomanPSMT" w:cs="TimesNewRomanPSMT"/>
          <w:color w:val="000000"/>
          <w:sz w:val="28"/>
          <w:szCs w:val="28"/>
        </w:rPr>
        <w:t>T</w:t>
      </w:r>
      <w:r w:rsidRPr="00B50E2D">
        <w:rPr>
          <w:rFonts w:ascii="TimesNewRomanPSMT" w:hAnsi="TimesNewRomanPSMT" w:cs="TimesNewRomanPSMT"/>
          <w:color w:val="000000"/>
          <w:sz w:val="28"/>
          <w:szCs w:val="28"/>
        </w:rPr>
        <w:t>he strongest independent predictor factor for developing RA in</w:t>
      </w:r>
      <w:r>
        <w:rPr>
          <w:rFonts w:ascii="TimesNewRomanPSMT" w:hAnsi="TimesNewRomanPSMT" w:cs="TimesNewRomanPSMT"/>
          <w:color w:val="000000"/>
          <w:sz w:val="28"/>
          <w:szCs w:val="28"/>
        </w:rPr>
        <w:t xml:space="preserve"> early, </w:t>
      </w:r>
      <w:r w:rsidRPr="00B50E2D">
        <w:rPr>
          <w:rFonts w:ascii="TimesNewRomanPSMT" w:hAnsi="TimesNewRomanPSMT" w:cs="TimesNewRomanPSMT"/>
          <w:color w:val="000000"/>
          <w:sz w:val="28"/>
          <w:szCs w:val="28"/>
        </w:rPr>
        <w:t>undifferentiat</w:t>
      </w:r>
      <w:r>
        <w:rPr>
          <w:rFonts w:ascii="TimesNewRomanPSMT" w:hAnsi="TimesNewRomanPSMT" w:cs="TimesNewRomanPSMT"/>
          <w:color w:val="000000"/>
          <w:sz w:val="28"/>
          <w:szCs w:val="28"/>
        </w:rPr>
        <w:t xml:space="preserve">ed arthritis was PD positivity. </w:t>
      </w:r>
      <w:r w:rsidRPr="00B50E2D">
        <w:rPr>
          <w:rFonts w:ascii="TimesNewRomanPSMT" w:hAnsi="TimesNewRomanPSMT" w:cs="TimesNewRomanPSMT"/>
          <w:color w:val="000000"/>
          <w:sz w:val="28"/>
          <w:szCs w:val="28"/>
        </w:rPr>
        <w:t>Moreover, the positivity of</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PD</w:t>
      </w:r>
      <w:r>
        <w:rPr>
          <w:rFonts w:ascii="TimesNewRomanPSMT" w:hAnsi="TimesNewRomanPSMT" w:cs="TimesNewRomanPSMT"/>
          <w:color w:val="000000"/>
          <w:sz w:val="28"/>
          <w:szCs w:val="28"/>
        </w:rPr>
        <w:t xml:space="preserve"> in more</w:t>
      </w:r>
      <w:r w:rsidRPr="00B50E2D">
        <w:rPr>
          <w:rFonts w:ascii="TimesNewRomanPSMT" w:hAnsi="TimesNewRomanPSMT" w:cs="TimesNewRomanPSMT"/>
          <w:color w:val="000000"/>
          <w:sz w:val="28"/>
          <w:szCs w:val="28"/>
        </w:rPr>
        <w:t xml:space="preserve"> than three joints increased significantly</w:t>
      </w:r>
      <w:r>
        <w:rPr>
          <w:rFonts w:ascii="TimesNewRomanPSMT" w:hAnsi="TimesNewRomanPSMT" w:cs="TimesNewRomanPSMT"/>
          <w:color w:val="000000"/>
          <w:sz w:val="28"/>
          <w:szCs w:val="28"/>
        </w:rPr>
        <w:t xml:space="preserve"> the risk of progression to RA </w:t>
      </w:r>
      <w:r w:rsidRPr="009931C1">
        <w:rPr>
          <w:rFonts w:ascii="TimesNewRomanPSMT" w:hAnsi="TimesNewRomanPSMT" w:cs="TimesNewRomanPSMT"/>
          <w:b/>
          <w:bCs/>
          <w:i/>
          <w:iCs/>
          <w:color w:val="000000"/>
          <w:sz w:val="28"/>
          <w:szCs w:val="28"/>
        </w:rPr>
        <w:t>(</w:t>
      </w:r>
      <w:proofErr w:type="spellStart"/>
      <w:r>
        <w:rPr>
          <w:rFonts w:ascii="TimesNewRomanPSMT" w:hAnsi="TimesNewRomanPSMT" w:cs="TimesNewRomanPSMT"/>
          <w:b/>
          <w:bCs/>
          <w:i/>
          <w:iCs/>
          <w:sz w:val="28"/>
          <w:szCs w:val="28"/>
        </w:rPr>
        <w:t>Salaffi</w:t>
      </w:r>
      <w:proofErr w:type="spellEnd"/>
      <w:r>
        <w:rPr>
          <w:rFonts w:ascii="TimesNewRomanPSMT" w:hAnsi="TimesNewRomanPSMT" w:cs="TimesNewRomanPSMT"/>
          <w:b/>
          <w:bCs/>
          <w:i/>
          <w:iCs/>
          <w:sz w:val="28"/>
          <w:szCs w:val="28"/>
        </w:rPr>
        <w:t xml:space="preserve"> et </w:t>
      </w:r>
      <w:r w:rsidRPr="009931C1">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9931C1">
        <w:rPr>
          <w:rFonts w:ascii="TimesNewRomanPSMT" w:hAnsi="TimesNewRomanPSMT" w:cs="TimesNewRomanPSMT"/>
          <w:b/>
          <w:bCs/>
          <w:i/>
          <w:iCs/>
          <w:sz w:val="28"/>
          <w:szCs w:val="28"/>
        </w:rPr>
        <w:t>2010)</w:t>
      </w:r>
      <w:r w:rsidRPr="009931C1">
        <w:rPr>
          <w:rFonts w:ascii="TimesNewRomanPSMT" w:hAnsi="TimesNewRomanPSMT" w:cs="TimesNewRomanPSMT"/>
          <w:b/>
          <w:bCs/>
          <w:i/>
          <w:iCs/>
          <w:color w:val="000000"/>
          <w:sz w:val="28"/>
          <w:szCs w:val="28"/>
        </w:rPr>
        <w:t>.</w:t>
      </w:r>
    </w:p>
    <w:p w:rsidR="0077716F" w:rsidRPr="009931C1" w:rsidRDefault="0077716F" w:rsidP="00A37EE6">
      <w:pPr>
        <w:autoSpaceDE w:val="0"/>
        <w:autoSpaceDN w:val="0"/>
        <w:bidi w:val="0"/>
        <w:adjustRightInd w:val="0"/>
        <w:spacing w:after="0" w:line="360" w:lineRule="auto"/>
        <w:ind w:firstLine="720"/>
        <w:jc w:val="both"/>
        <w:rPr>
          <w:rFonts w:ascii="TimesNewRomanPSMT" w:hAnsi="TimesNewRomanPSMT" w:cs="TimesNewRomanPSMT"/>
          <w:b/>
          <w:bCs/>
          <w:i/>
          <w:iCs/>
          <w:color w:val="000000"/>
          <w:sz w:val="28"/>
          <w:szCs w:val="28"/>
        </w:rPr>
      </w:pPr>
      <w:r w:rsidRPr="00B50E2D">
        <w:rPr>
          <w:rFonts w:ascii="TimesNewRomanPSMT" w:hAnsi="TimesNewRomanPSMT" w:cs="TimesNewRomanPSMT"/>
          <w:color w:val="000000"/>
          <w:sz w:val="28"/>
          <w:szCs w:val="28"/>
        </w:rPr>
        <w:t>Furthermore</w:t>
      </w:r>
      <w:r>
        <w:rPr>
          <w:rFonts w:ascii="TimesNewRomanPSMT" w:hAnsi="TimesNewRomanPSMT" w:cs="TimesNewRomanPSMT"/>
          <w:color w:val="000000"/>
          <w:sz w:val="28"/>
          <w:szCs w:val="28"/>
        </w:rPr>
        <w:t>,</w:t>
      </w:r>
      <w:r w:rsidRPr="00B50E2D">
        <w:rPr>
          <w:rFonts w:ascii="TimesNewRomanPSMT" w:hAnsi="TimesNewRomanPSMT" w:cs="TimesNewRomanPSMT"/>
          <w:color w:val="000000"/>
          <w:sz w:val="28"/>
          <w:szCs w:val="28"/>
        </w:rPr>
        <w:t xml:space="preserve"> the presence of both B</w:t>
      </w:r>
      <w:r>
        <w:rPr>
          <w:rFonts w:ascii="TimesNewRomanPSMT" w:hAnsi="TimesNewRomanPSMT" w:cs="TimesNewRomanPSMT"/>
          <w:color w:val="000000"/>
          <w:sz w:val="28"/>
          <w:szCs w:val="28"/>
        </w:rPr>
        <w:t>-mode</w:t>
      </w:r>
      <w:r w:rsidRPr="00B50E2D">
        <w:rPr>
          <w:rFonts w:ascii="TimesNewRomanPSMT" w:hAnsi="TimesNewRomanPSMT" w:cs="TimesNewRomanPSMT"/>
          <w:color w:val="000000"/>
          <w:sz w:val="28"/>
          <w:szCs w:val="28"/>
        </w:rPr>
        <w:t xml:space="preserve"> and PD synovitis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increases the risk for the development of arthritis in patients with arthralgia,</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without arthritis at clinical examination and positive (ACPA) and/or immunoglobulin M-rheumatoid factor (</w:t>
      </w:r>
      <w:proofErr w:type="spellStart"/>
      <w:r w:rsidRPr="00B50E2D">
        <w:rPr>
          <w:rFonts w:ascii="TimesNewRomanPSMT" w:hAnsi="TimesNewRomanPSMT" w:cs="TimesNewRomanPSMT"/>
          <w:color w:val="000000"/>
          <w:sz w:val="28"/>
          <w:szCs w:val="28"/>
        </w:rPr>
        <w:t>IgM</w:t>
      </w:r>
      <w:proofErr w:type="spellEnd"/>
      <w:r w:rsidRPr="00B50E2D">
        <w:rPr>
          <w:rFonts w:ascii="TimesNewRomanPSMT" w:hAnsi="TimesNewRomanPSMT" w:cs="TimesNewRomanPSMT"/>
          <w:color w:val="000000"/>
          <w:sz w:val="28"/>
          <w:szCs w:val="28"/>
        </w:rPr>
        <w:t>-RF</w:t>
      </w:r>
      <w:r w:rsidRPr="009931C1">
        <w:rPr>
          <w:rFonts w:ascii="TimesNewRomanPSMT" w:hAnsi="TimesNewRomanPSMT" w:cs="TimesNewRomanPSMT"/>
          <w:b/>
          <w:bCs/>
          <w:i/>
          <w:iCs/>
          <w:color w:val="000000"/>
          <w:sz w:val="28"/>
          <w:szCs w:val="28"/>
        </w:rPr>
        <w:t>)</w:t>
      </w:r>
      <w:r>
        <w:rPr>
          <w:rFonts w:ascii="TimesNewRomanPSMT" w:hAnsi="TimesNewRomanPSMT" w:cs="TimesNewRomanPSMT"/>
          <w:b/>
          <w:bCs/>
          <w:i/>
          <w:iCs/>
          <w:color w:val="000000"/>
          <w:sz w:val="28"/>
          <w:szCs w:val="28"/>
        </w:rPr>
        <w:t xml:space="preserve"> </w:t>
      </w:r>
      <w:r w:rsidRPr="009931C1">
        <w:rPr>
          <w:rFonts w:ascii="TimesNewRomanPSMT" w:hAnsi="TimesNewRomanPSMT" w:cs="TimesNewRomanPSMT"/>
          <w:b/>
          <w:bCs/>
          <w:i/>
          <w:iCs/>
          <w:color w:val="000000"/>
          <w:sz w:val="28"/>
          <w:szCs w:val="28"/>
        </w:rPr>
        <w:t>(</w:t>
      </w:r>
      <w:r w:rsidR="00A37EE6">
        <w:rPr>
          <w:rFonts w:ascii="TimesNewRomanPSMT" w:hAnsi="TimesNewRomanPSMT" w:cs="TimesNewRomanPSMT"/>
          <w:b/>
          <w:bCs/>
          <w:i/>
          <w:iCs/>
          <w:sz w:val="28"/>
          <w:szCs w:val="28"/>
        </w:rPr>
        <w:t>V</w:t>
      </w:r>
      <w:r w:rsidRPr="009931C1">
        <w:rPr>
          <w:rFonts w:ascii="TimesNewRomanPSMT" w:hAnsi="TimesNewRomanPSMT" w:cs="TimesNewRomanPSMT"/>
          <w:b/>
          <w:bCs/>
          <w:i/>
          <w:iCs/>
          <w:sz w:val="28"/>
          <w:szCs w:val="28"/>
        </w:rPr>
        <w:t xml:space="preserve">an de </w:t>
      </w:r>
      <w:proofErr w:type="spellStart"/>
      <w:r w:rsidRPr="009931C1">
        <w:rPr>
          <w:rFonts w:ascii="TimesNewRomanPSMT" w:hAnsi="TimesNewRomanPSMT" w:cs="TimesNewRomanPSMT"/>
          <w:b/>
          <w:bCs/>
          <w:i/>
          <w:iCs/>
          <w:sz w:val="28"/>
          <w:szCs w:val="28"/>
        </w:rPr>
        <w:t>Stadt</w:t>
      </w:r>
      <w:proofErr w:type="spellEnd"/>
      <w:r>
        <w:rPr>
          <w:rFonts w:ascii="TimesNewRomanPSMT" w:hAnsi="TimesNewRomanPSMT" w:cs="TimesNewRomanPSMT"/>
          <w:b/>
          <w:bCs/>
          <w:i/>
          <w:iCs/>
          <w:color w:val="000000"/>
          <w:sz w:val="28"/>
          <w:szCs w:val="28"/>
        </w:rPr>
        <w:t xml:space="preserve"> </w:t>
      </w:r>
      <w:r w:rsidR="00F0583C">
        <w:rPr>
          <w:rFonts w:ascii="TimesNewRomanPSMT" w:hAnsi="TimesNewRomanPSMT" w:cs="TimesNewRomanPSMT"/>
          <w:b/>
          <w:bCs/>
          <w:i/>
          <w:iCs/>
          <w:color w:val="000000"/>
          <w:sz w:val="28"/>
          <w:szCs w:val="28"/>
        </w:rPr>
        <w:t xml:space="preserve">    </w:t>
      </w:r>
      <w:r>
        <w:rPr>
          <w:rFonts w:ascii="TimesNewRomanPSMT" w:hAnsi="TimesNewRomanPSMT" w:cs="TimesNewRomanPSMT"/>
          <w:b/>
          <w:bCs/>
          <w:i/>
          <w:iCs/>
          <w:color w:val="000000"/>
          <w:sz w:val="28"/>
          <w:szCs w:val="28"/>
        </w:rPr>
        <w:t xml:space="preserve">et </w:t>
      </w:r>
      <w:r w:rsidRPr="009931C1">
        <w:rPr>
          <w:rFonts w:ascii="TimesNewRomanPSMT" w:hAnsi="TimesNewRomanPSMT" w:cs="TimesNewRomanPSMT"/>
          <w:b/>
          <w:bCs/>
          <w:i/>
          <w:iCs/>
          <w:color w:val="000000"/>
          <w:sz w:val="28"/>
          <w:szCs w:val="28"/>
        </w:rPr>
        <w:t xml:space="preserve">al., 2010). </w:t>
      </w:r>
    </w:p>
    <w:p w:rsidR="0077716F" w:rsidRDefault="0077716F" w:rsidP="00A37EE6">
      <w:pPr>
        <w:bidi w:val="0"/>
        <w:spacing w:line="360" w:lineRule="auto"/>
        <w:jc w:val="both"/>
        <w:rPr>
          <w:rFonts w:ascii="Times New Roman" w:hAnsi="Times New Roman" w:cs="Times New Roman"/>
          <w:i/>
          <w:iCs/>
          <w:sz w:val="28"/>
          <w:szCs w:val="28"/>
        </w:rPr>
      </w:pPr>
      <w:r>
        <w:rPr>
          <w:rFonts w:ascii="TimesNewRomanPSMT" w:hAnsi="TimesNewRomanPSMT" w:cs="TimesNewRomanPSMT"/>
          <w:color w:val="000000"/>
          <w:sz w:val="28"/>
          <w:szCs w:val="28"/>
        </w:rPr>
        <w:t xml:space="preserve">            </w:t>
      </w:r>
      <w:r w:rsidRPr="005C7AD6">
        <w:rPr>
          <w:rFonts w:ascii="TimesNewRomanPSMT" w:hAnsi="TimesNewRomanPSMT" w:cs="TimesNewRomanPSMT"/>
          <w:color w:val="000000"/>
          <w:sz w:val="28"/>
          <w:szCs w:val="28"/>
        </w:rPr>
        <w:t>MSUS is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useful in identifying pathologic changes related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to degenerative musculoskeletal disorders</w:t>
      </w:r>
      <w:r>
        <w:rPr>
          <w:rFonts w:ascii="TimesNewRomanPSMT" w:hAnsi="TimesNewRomanPSMT" w:cs="TimesNewRomanPSMT"/>
          <w:color w:val="000000"/>
          <w:sz w:val="28"/>
          <w:szCs w:val="28"/>
        </w:rPr>
        <w:t xml:space="preserve"> </w:t>
      </w:r>
      <w:r w:rsidR="00A37EE6">
        <w:rPr>
          <w:rFonts w:ascii="TimesNewRomanPSMT" w:hAnsi="TimesNewRomanPSMT" w:cs="TimesNewRomanPSMT"/>
          <w:b/>
          <w:bCs/>
          <w:color w:val="000000"/>
          <w:sz w:val="28"/>
          <w:szCs w:val="28"/>
        </w:rPr>
        <w:t>(e.g.,</w:t>
      </w:r>
      <w:r w:rsidR="00F0583C">
        <w:rPr>
          <w:rFonts w:ascii="TimesNewRomanPSMT" w:hAnsi="TimesNewRomanPSMT" w:cs="TimesNewRomanPSMT"/>
          <w:b/>
          <w:bCs/>
          <w:color w:val="000000"/>
          <w:sz w:val="28"/>
          <w:szCs w:val="28"/>
        </w:rPr>
        <w:t xml:space="preserve"> </w:t>
      </w:r>
      <w:r w:rsidRPr="002877F7">
        <w:rPr>
          <w:rFonts w:ascii="TimesNewRomanPSMT" w:hAnsi="TimesNewRomanPSMT" w:cs="TimesNewRomanPSMT"/>
          <w:b/>
          <w:bCs/>
          <w:color w:val="000000"/>
          <w:sz w:val="28"/>
          <w:szCs w:val="28"/>
        </w:rPr>
        <w:t>OA)</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or regional pain syndromes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in RA patients, thus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helping</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in differentiating these pathologies from active disease</w:t>
      </w:r>
      <w:r w:rsidRPr="00326A49">
        <w:rPr>
          <w:rFonts w:ascii="Times New Roman" w:hAnsi="Times New Roman" w:cs="Times New Roman"/>
          <w:b/>
          <w:bCs/>
          <w:sz w:val="28"/>
          <w:szCs w:val="28"/>
        </w:rPr>
        <w:t>.</w:t>
      </w:r>
      <w:r>
        <w:rPr>
          <w:rFonts w:ascii="Times New Roman" w:hAnsi="Times New Roman" w:cs="Times New Roman"/>
          <w:sz w:val="28"/>
          <w:szCs w:val="28"/>
        </w:rPr>
        <w:t xml:space="preserve">  MS</w:t>
      </w:r>
      <w:r w:rsidRPr="005441AB">
        <w:rPr>
          <w:rFonts w:ascii="Times New Roman" w:hAnsi="Times New Roman" w:cs="Times New Roman"/>
          <w:sz w:val="28"/>
          <w:szCs w:val="28"/>
        </w:rPr>
        <w:t>US</w:t>
      </w:r>
      <w:r>
        <w:rPr>
          <w:rFonts w:ascii="Times New Roman" w:hAnsi="Times New Roman" w:cs="Times New Roman"/>
          <w:sz w:val="28"/>
          <w:szCs w:val="28"/>
        </w:rPr>
        <w:t xml:space="preserve"> </w:t>
      </w:r>
      <w:r w:rsidRPr="005441AB">
        <w:rPr>
          <w:rFonts w:ascii="Times New Roman" w:hAnsi="Times New Roman" w:cs="Times New Roman"/>
          <w:sz w:val="28"/>
          <w:szCs w:val="28"/>
        </w:rPr>
        <w:t>can be used</w:t>
      </w:r>
      <w:r>
        <w:rPr>
          <w:rFonts w:ascii="Times New Roman" w:hAnsi="Times New Roman" w:cs="Times New Roman"/>
          <w:sz w:val="28"/>
          <w:szCs w:val="28"/>
        </w:rPr>
        <w:t xml:space="preserve"> </w:t>
      </w:r>
      <w:r w:rsidRPr="005441AB">
        <w:rPr>
          <w:rFonts w:ascii="Times New Roman" w:hAnsi="Times New Roman" w:cs="Times New Roman"/>
          <w:sz w:val="28"/>
          <w:szCs w:val="28"/>
        </w:rPr>
        <w:t>to</w:t>
      </w:r>
      <w:r>
        <w:rPr>
          <w:rFonts w:ascii="Times New Roman" w:hAnsi="Times New Roman" w:cs="Times New Roman"/>
          <w:sz w:val="28"/>
          <w:szCs w:val="28"/>
        </w:rPr>
        <w:t xml:space="preserve"> </w:t>
      </w:r>
      <w:r w:rsidRPr="005441AB">
        <w:rPr>
          <w:rFonts w:ascii="Times New Roman" w:hAnsi="Times New Roman" w:cs="Times New Roman"/>
          <w:sz w:val="28"/>
          <w:szCs w:val="28"/>
        </w:rPr>
        <w:t xml:space="preserve">detect </w:t>
      </w:r>
      <w:r>
        <w:rPr>
          <w:rFonts w:ascii="Times New Roman" w:hAnsi="Times New Roman" w:cs="Times New Roman"/>
          <w:sz w:val="28"/>
          <w:szCs w:val="28"/>
        </w:rPr>
        <w:t>v</w:t>
      </w:r>
      <w:r w:rsidRPr="005441AB">
        <w:rPr>
          <w:rFonts w:ascii="Times New Roman" w:hAnsi="Times New Roman" w:cs="Times New Roman"/>
          <w:sz w:val="28"/>
          <w:szCs w:val="28"/>
        </w:rPr>
        <w:t>arious</w:t>
      </w:r>
      <w:r>
        <w:rPr>
          <w:rFonts w:ascii="Times New Roman" w:hAnsi="Times New Roman" w:cs="Times New Roman"/>
          <w:sz w:val="28"/>
          <w:szCs w:val="28"/>
        </w:rPr>
        <w:t xml:space="preserve"> </w:t>
      </w:r>
      <w:r w:rsidRPr="005441AB">
        <w:rPr>
          <w:rFonts w:ascii="Times New Roman" w:hAnsi="Times New Roman" w:cs="Times New Roman"/>
          <w:sz w:val="28"/>
          <w:szCs w:val="28"/>
        </w:rPr>
        <w:t>manifestations of OA including</w:t>
      </w:r>
      <w:r w:rsidR="00A37EE6">
        <w:rPr>
          <w:rFonts w:ascii="Times New Roman" w:hAnsi="Times New Roman" w:cs="Times New Roman"/>
          <w:sz w:val="28"/>
          <w:szCs w:val="28"/>
        </w:rPr>
        <w:t xml:space="preserve"> </w:t>
      </w:r>
      <w:r>
        <w:rPr>
          <w:rFonts w:ascii="Times New Roman" w:hAnsi="Times New Roman" w:cs="Times New Roman"/>
          <w:sz w:val="28"/>
          <w:szCs w:val="28"/>
        </w:rPr>
        <w:t>(</w:t>
      </w:r>
      <w:r w:rsidRPr="005441AB">
        <w:rPr>
          <w:rFonts w:ascii="Times New Roman" w:hAnsi="Times New Roman" w:cs="Times New Roman"/>
          <w:sz w:val="28"/>
          <w:szCs w:val="28"/>
        </w:rPr>
        <w:t>effusion</w:t>
      </w:r>
      <w:r>
        <w:rPr>
          <w:rFonts w:ascii="Times New Roman" w:hAnsi="Times New Roman" w:cs="Times New Roman"/>
          <w:sz w:val="28"/>
          <w:szCs w:val="28"/>
        </w:rPr>
        <w:t xml:space="preserve">, </w:t>
      </w:r>
      <w:r w:rsidRPr="005441AB">
        <w:rPr>
          <w:rFonts w:ascii="Times New Roman" w:hAnsi="Times New Roman" w:cs="Times New Roman"/>
          <w:sz w:val="28"/>
          <w:szCs w:val="28"/>
        </w:rPr>
        <w:t xml:space="preserve">synovitis, </w:t>
      </w:r>
      <w:r w:rsidR="00A37EE6">
        <w:rPr>
          <w:rFonts w:ascii="Times New Roman" w:hAnsi="Times New Roman" w:cs="Times New Roman"/>
          <w:sz w:val="28"/>
          <w:szCs w:val="28"/>
        </w:rPr>
        <w:t xml:space="preserve">erosion </w:t>
      </w:r>
      <w:r>
        <w:rPr>
          <w:rFonts w:ascii="Times New Roman" w:hAnsi="Times New Roman" w:cs="Times New Roman"/>
          <w:sz w:val="28"/>
          <w:szCs w:val="28"/>
        </w:rPr>
        <w:t xml:space="preserve">and </w:t>
      </w:r>
      <w:r w:rsidRPr="005441AB">
        <w:rPr>
          <w:rFonts w:ascii="Times New Roman" w:hAnsi="Times New Roman" w:cs="Times New Roman"/>
          <w:sz w:val="28"/>
          <w:szCs w:val="28"/>
        </w:rPr>
        <w:t>osteophytes</w:t>
      </w:r>
      <w:r>
        <w:rPr>
          <w:rFonts w:ascii="Times New Roman" w:hAnsi="Times New Roman" w:cs="Times New Roman"/>
          <w:sz w:val="28"/>
          <w:szCs w:val="28"/>
        </w:rPr>
        <w:t>)</w:t>
      </w:r>
      <w:r w:rsidRPr="005441AB">
        <w:rPr>
          <w:rFonts w:ascii="Times New Roman" w:hAnsi="Times New Roman" w:cs="Times New Roman"/>
          <w:sz w:val="28"/>
          <w:szCs w:val="28"/>
        </w:rPr>
        <w:t>. Unlike in RA, synovial</w:t>
      </w:r>
      <w:r>
        <w:rPr>
          <w:rFonts w:ascii="Times New Roman" w:hAnsi="Times New Roman" w:cs="Times New Roman"/>
          <w:sz w:val="28"/>
          <w:szCs w:val="28"/>
        </w:rPr>
        <w:t xml:space="preserve"> </w:t>
      </w:r>
      <w:r w:rsidRPr="005441AB">
        <w:rPr>
          <w:rFonts w:ascii="Times New Roman" w:hAnsi="Times New Roman" w:cs="Times New Roman"/>
          <w:sz w:val="28"/>
          <w:szCs w:val="28"/>
        </w:rPr>
        <w:t>hypertrophy is seen in association with osteophytes in</w:t>
      </w:r>
      <w:r>
        <w:rPr>
          <w:rFonts w:ascii="Times New Roman" w:hAnsi="Times New Roman" w:cs="Times New Roman"/>
          <w:sz w:val="28"/>
          <w:szCs w:val="28"/>
        </w:rPr>
        <w:t xml:space="preserve"> </w:t>
      </w:r>
      <w:r w:rsidRPr="005441AB">
        <w:rPr>
          <w:rFonts w:ascii="Times New Roman" w:hAnsi="Times New Roman" w:cs="Times New Roman"/>
          <w:sz w:val="28"/>
          <w:szCs w:val="28"/>
        </w:rPr>
        <w:t>OA of the</w:t>
      </w:r>
      <w:r>
        <w:rPr>
          <w:rFonts w:ascii="Times New Roman" w:hAnsi="Times New Roman" w:cs="Times New Roman"/>
          <w:sz w:val="28"/>
          <w:szCs w:val="28"/>
        </w:rPr>
        <w:t xml:space="preserve"> </w:t>
      </w:r>
      <w:r w:rsidRPr="005441AB">
        <w:rPr>
          <w:rFonts w:ascii="Times New Roman" w:hAnsi="Times New Roman" w:cs="Times New Roman"/>
          <w:sz w:val="28"/>
          <w:szCs w:val="28"/>
        </w:rPr>
        <w:t>hand with no or minimal</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doppler</w:t>
      </w:r>
      <w:proofErr w:type="spellEnd"/>
      <w:proofErr w:type="gramEnd"/>
      <w:r>
        <w:rPr>
          <w:rFonts w:ascii="Times New Roman" w:hAnsi="Times New Roman" w:cs="Times New Roman"/>
          <w:sz w:val="28"/>
          <w:szCs w:val="28"/>
        </w:rPr>
        <w:t xml:space="preserve"> </w:t>
      </w:r>
      <w:r w:rsidRPr="005441AB">
        <w:rPr>
          <w:rFonts w:ascii="Times New Roman" w:hAnsi="Times New Roman" w:cs="Times New Roman"/>
          <w:sz w:val="28"/>
          <w:szCs w:val="28"/>
        </w:rPr>
        <w:t>signal</w:t>
      </w:r>
      <w:r>
        <w:rPr>
          <w:rFonts w:ascii="Times New Roman" w:hAnsi="Times New Roman" w:cs="Times New Roman"/>
          <w:b/>
          <w:bCs/>
          <w:i/>
          <w:iCs/>
          <w:sz w:val="28"/>
          <w:szCs w:val="28"/>
        </w:rPr>
        <w:t xml:space="preserve"> </w:t>
      </w:r>
      <w:r w:rsidRPr="00057748">
        <w:rPr>
          <w:rFonts w:ascii="Times New Roman" w:hAnsi="Times New Roman" w:cs="Times New Roman"/>
          <w:b/>
          <w:bCs/>
          <w:i/>
          <w:iCs/>
          <w:sz w:val="28"/>
          <w:szCs w:val="28"/>
        </w:rPr>
        <w:t>(</w:t>
      </w:r>
      <w:hyperlink r:id="rId90" w:anchor="bibr30-1759720X12442112" w:history="1">
        <w:r w:rsidRPr="00057748">
          <w:rPr>
            <w:rStyle w:val="Hyperlink"/>
            <w:rFonts w:ascii="Times New Roman" w:hAnsi="Times New Roman" w:cs="Times New Roman"/>
            <w:b/>
            <w:bCs/>
            <w:i/>
            <w:iCs/>
            <w:color w:val="auto"/>
            <w:sz w:val="28"/>
            <w:szCs w:val="28"/>
            <w:u w:val="none"/>
          </w:rPr>
          <w:t>Hayashi</w:t>
        </w:r>
        <w:r>
          <w:rPr>
            <w:rStyle w:val="Emphasis"/>
            <w:rFonts w:ascii="Times New Roman" w:hAnsi="Times New Roman" w:cs="Times New Roman"/>
            <w:b/>
            <w:bCs/>
            <w:sz w:val="28"/>
            <w:szCs w:val="28"/>
          </w:rPr>
          <w:t xml:space="preserve"> </w:t>
        </w:r>
        <w:r w:rsidRPr="00057748">
          <w:rPr>
            <w:rStyle w:val="Emphasis"/>
            <w:rFonts w:ascii="Times New Roman" w:hAnsi="Times New Roman" w:cs="Times New Roman"/>
            <w:b/>
            <w:bCs/>
            <w:sz w:val="28"/>
            <w:szCs w:val="28"/>
          </w:rPr>
          <w:t>et al</w:t>
        </w:r>
        <w:r w:rsidRPr="00057748">
          <w:rPr>
            <w:rStyle w:val="Hyperlink"/>
            <w:rFonts w:ascii="Times New Roman" w:hAnsi="Times New Roman" w:cs="Times New Roman"/>
            <w:b/>
            <w:bCs/>
            <w:i/>
            <w:iCs/>
            <w:color w:val="auto"/>
            <w:sz w:val="28"/>
            <w:szCs w:val="28"/>
            <w:u w:val="none"/>
          </w:rPr>
          <w:t>., 2011</w:t>
        </w:r>
      </w:hyperlink>
      <w:r w:rsidRPr="002877F7">
        <w:rPr>
          <w:rFonts w:ascii="Times New Roman" w:hAnsi="Times New Roman" w:cs="Times New Roman"/>
          <w:b/>
          <w:bCs/>
          <w:i/>
          <w:iCs/>
          <w:sz w:val="28"/>
          <w:szCs w:val="28"/>
        </w:rPr>
        <w:t>)</w:t>
      </w:r>
      <w:r>
        <w:rPr>
          <w:rFonts w:ascii="Times New Roman" w:hAnsi="Times New Roman" w:cs="Times New Roman"/>
          <w:i/>
          <w:iCs/>
          <w:sz w:val="28"/>
          <w:szCs w:val="28"/>
        </w:rPr>
        <w:t>.</w:t>
      </w:r>
    </w:p>
    <w:p w:rsidR="0077716F" w:rsidRPr="00A37EE6" w:rsidRDefault="0077716F" w:rsidP="0077716F">
      <w:pPr>
        <w:spacing w:line="360" w:lineRule="auto"/>
        <w:jc w:val="right"/>
        <w:rPr>
          <w:rFonts w:ascii="Times New Roman" w:hAnsi="Times New Roman" w:cs="Times New Roman" w:hint="cs"/>
          <w:i/>
          <w:iCs/>
          <w:sz w:val="6"/>
          <w:szCs w:val="6"/>
          <w:rtl/>
          <w:lang w:bidi="ar-EG"/>
        </w:rPr>
      </w:pPr>
    </w:p>
    <w:p w:rsidR="0077716F" w:rsidRPr="00465874" w:rsidRDefault="0077716F" w:rsidP="0077716F">
      <w:pPr>
        <w:autoSpaceDE w:val="0"/>
        <w:autoSpaceDN w:val="0"/>
        <w:bidi w:val="0"/>
        <w:adjustRightInd w:val="0"/>
        <w:spacing w:line="360" w:lineRule="auto"/>
        <w:jc w:val="both"/>
        <w:rPr>
          <w:rFonts w:ascii="TimesNewRomanPSMT" w:hAnsi="TimesNewRomanPSMT" w:cs="TimesNewRomanPSMT"/>
          <w:b/>
          <w:bCs/>
          <w:i/>
          <w:iCs/>
          <w:color w:val="000000"/>
          <w:sz w:val="32"/>
          <w:szCs w:val="32"/>
          <w:u w:val="single"/>
        </w:rPr>
      </w:pPr>
      <w:r>
        <w:rPr>
          <w:rFonts w:ascii="TimesNewRomanPSMT" w:hAnsi="TimesNewRomanPSMT" w:cs="TimesNewRomanPSMT"/>
          <w:b/>
          <w:bCs/>
          <w:i/>
          <w:iCs/>
          <w:color w:val="000000"/>
          <w:sz w:val="32"/>
          <w:szCs w:val="32"/>
          <w:u w:val="single"/>
        </w:rPr>
        <w:t>2-</w:t>
      </w:r>
      <w:r w:rsidRPr="00465874">
        <w:rPr>
          <w:rFonts w:ascii="TimesNewRomanPSMT" w:hAnsi="TimesNewRomanPSMT" w:cs="TimesNewRomanPSMT"/>
          <w:b/>
          <w:bCs/>
          <w:i/>
          <w:iCs/>
          <w:color w:val="000000"/>
          <w:sz w:val="32"/>
          <w:szCs w:val="32"/>
          <w:u w:val="single"/>
        </w:rPr>
        <w:t>Monitoring Disease Activity:</w:t>
      </w:r>
    </w:p>
    <w:p w:rsidR="0077716F" w:rsidRPr="00F451AF" w:rsidRDefault="0077716F" w:rsidP="00A37EE6">
      <w:pPr>
        <w:autoSpaceDE w:val="0"/>
        <w:autoSpaceDN w:val="0"/>
        <w:bidi w:val="0"/>
        <w:adjustRightInd w:val="0"/>
        <w:spacing w:after="0" w:line="360" w:lineRule="auto"/>
        <w:ind w:firstLine="720"/>
        <w:jc w:val="both"/>
        <w:rPr>
          <w:rFonts w:ascii="TimesNewRomanPSMT" w:hAnsi="TimesNewRomanPSMT" w:cs="TimesNewRomanPSMT"/>
          <w:b/>
          <w:bCs/>
          <w:i/>
          <w:iCs/>
          <w:color w:val="000000"/>
          <w:sz w:val="28"/>
          <w:szCs w:val="28"/>
        </w:rPr>
      </w:pPr>
      <w:r w:rsidRPr="00B50E2D">
        <w:rPr>
          <w:rFonts w:ascii="TimesNewRomanPSMT" w:hAnsi="TimesNewRomanPSMT" w:cs="TimesNewRomanPSMT"/>
          <w:color w:val="000000"/>
          <w:sz w:val="28"/>
          <w:szCs w:val="28"/>
        </w:rPr>
        <w:t>When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compared to MRI, MSUS showed a high sensitivity in detecting both synovitis and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tenosynovitis</w:t>
      </w:r>
      <w:r>
        <w:rPr>
          <w:rFonts w:ascii="TimesNewRomanPSMT" w:hAnsi="TimesNewRomanPSMT" w:cs="TimesNewRomanPSMT"/>
          <w:b/>
          <w:bCs/>
          <w:i/>
          <w:iCs/>
          <w:color w:val="000000"/>
          <w:sz w:val="28"/>
          <w:szCs w:val="28"/>
        </w:rPr>
        <w:t xml:space="preserve"> </w:t>
      </w:r>
      <w:r w:rsidRPr="00F451AF">
        <w:rPr>
          <w:rFonts w:ascii="TimesNewRomanPSMT" w:hAnsi="TimesNewRomanPSMT" w:cs="TimesNewRomanPSMT"/>
          <w:b/>
          <w:bCs/>
          <w:i/>
          <w:iCs/>
          <w:color w:val="000000"/>
          <w:sz w:val="28"/>
          <w:szCs w:val="28"/>
        </w:rPr>
        <w:t>(</w:t>
      </w:r>
      <w:r w:rsidRPr="00F451AF">
        <w:rPr>
          <w:rFonts w:ascii="TimesNewRomanPSMT" w:hAnsi="TimesNewRomanPSMT" w:cs="TimesNewRomanPSMT"/>
          <w:b/>
          <w:bCs/>
          <w:i/>
          <w:iCs/>
          <w:sz w:val="28"/>
          <w:szCs w:val="28"/>
        </w:rPr>
        <w:t>Schmidt</w:t>
      </w:r>
      <w:r>
        <w:rPr>
          <w:rFonts w:ascii="TimesNewRomanPSMT" w:hAnsi="TimesNewRomanPSMT" w:cs="TimesNewRomanPSMT"/>
          <w:b/>
          <w:bCs/>
          <w:i/>
          <w:iCs/>
          <w:color w:val="000000"/>
          <w:sz w:val="28"/>
          <w:szCs w:val="28"/>
        </w:rPr>
        <w:t xml:space="preserve"> et </w:t>
      </w:r>
      <w:r w:rsidRPr="00F451AF">
        <w:rPr>
          <w:rFonts w:ascii="TimesNewRomanPSMT" w:hAnsi="TimesNewRomanPSMT" w:cs="TimesNewRomanPSMT"/>
          <w:b/>
          <w:bCs/>
          <w:i/>
          <w:iCs/>
          <w:color w:val="000000"/>
          <w:sz w:val="28"/>
          <w:szCs w:val="28"/>
        </w:rPr>
        <w:t>al.,</w:t>
      </w:r>
      <w:r>
        <w:rPr>
          <w:rFonts w:ascii="TimesNewRomanPSMT" w:hAnsi="TimesNewRomanPSMT" w:cs="TimesNewRomanPSMT"/>
          <w:b/>
          <w:bCs/>
          <w:i/>
          <w:iCs/>
          <w:color w:val="000000"/>
          <w:sz w:val="28"/>
          <w:szCs w:val="28"/>
        </w:rPr>
        <w:t xml:space="preserve"> </w:t>
      </w:r>
      <w:r w:rsidRPr="00F451AF">
        <w:rPr>
          <w:rFonts w:ascii="TimesNewRomanPSMT" w:hAnsi="TimesNewRomanPSMT" w:cs="TimesNewRomanPSMT"/>
          <w:b/>
          <w:bCs/>
          <w:i/>
          <w:iCs/>
          <w:color w:val="000000"/>
          <w:sz w:val="28"/>
          <w:szCs w:val="28"/>
        </w:rPr>
        <w:t>2013)</w:t>
      </w:r>
      <w:proofErr w:type="gramStart"/>
      <w:r>
        <w:rPr>
          <w:rFonts w:ascii="TimesNewRomanPSMT" w:hAnsi="TimesNewRomanPSMT" w:cs="TimesNewRomanPSMT"/>
          <w:color w:val="000000"/>
          <w:sz w:val="28"/>
          <w:szCs w:val="28"/>
        </w:rPr>
        <w:t>,</w:t>
      </w:r>
      <w:proofErr w:type="gramEnd"/>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MSUS was also reported to be more sensitive than </w:t>
      </w:r>
      <w:r>
        <w:rPr>
          <w:rFonts w:ascii="TimesNewRomanPSMT" w:hAnsi="TimesNewRomanPSMT" w:cs="TimesNewRomanPSMT"/>
          <w:color w:val="000000"/>
          <w:sz w:val="28"/>
          <w:szCs w:val="28"/>
        </w:rPr>
        <w:t xml:space="preserve">conventional radiology </w:t>
      </w:r>
      <w:r>
        <w:rPr>
          <w:rFonts w:ascii="TimesNewRomanPSMT" w:hAnsi="TimesNewRomanPSMT" w:cs="TimesNewRomanPSMT"/>
          <w:b/>
          <w:bCs/>
          <w:color w:val="000000"/>
          <w:sz w:val="28"/>
          <w:szCs w:val="28"/>
        </w:rPr>
        <w:t>(</w:t>
      </w:r>
      <w:r w:rsidRPr="001F04F5">
        <w:rPr>
          <w:rFonts w:ascii="TimesNewRomanPSMT" w:hAnsi="TimesNewRomanPSMT" w:cs="TimesNewRomanPSMT"/>
          <w:b/>
          <w:bCs/>
          <w:color w:val="000000"/>
          <w:sz w:val="28"/>
          <w:szCs w:val="28"/>
        </w:rPr>
        <w:t>CR)</w:t>
      </w:r>
      <w:r>
        <w:rPr>
          <w:rFonts w:ascii="TimesNewRomanPSMT" w:hAnsi="TimesNewRomanPSMT" w:cs="TimesNewRomanPSMT"/>
          <w:b/>
          <w:bCs/>
          <w:color w:val="000000"/>
          <w:sz w:val="28"/>
          <w:szCs w:val="28"/>
        </w:rPr>
        <w:t xml:space="preserve"> </w:t>
      </w:r>
      <w:r w:rsidRPr="00B50E2D">
        <w:rPr>
          <w:rFonts w:ascii="TimesNewRomanPSMT" w:hAnsi="TimesNewRomanPSMT" w:cs="TimesNewRomanPSMT"/>
          <w:color w:val="000000"/>
          <w:sz w:val="28"/>
          <w:szCs w:val="28"/>
        </w:rPr>
        <w:t xml:space="preserve">and as sensitive as MRI, in detecting bone erosion </w:t>
      </w:r>
      <w:r w:rsidRPr="00F451AF">
        <w:rPr>
          <w:rFonts w:ascii="TimesNewRomanPSMT" w:hAnsi="TimesNewRomanPSMT" w:cs="TimesNewRomanPSMT"/>
          <w:b/>
          <w:bCs/>
          <w:i/>
          <w:iCs/>
          <w:color w:val="000000"/>
          <w:sz w:val="28"/>
          <w:szCs w:val="28"/>
        </w:rPr>
        <w:t>(</w:t>
      </w:r>
      <w:proofErr w:type="spellStart"/>
      <w:r w:rsidRPr="00F451AF">
        <w:rPr>
          <w:rFonts w:ascii="TimesNewRomanPSMT" w:hAnsi="TimesNewRomanPSMT" w:cs="TimesNewRomanPSMT"/>
          <w:b/>
          <w:bCs/>
          <w:i/>
          <w:iCs/>
          <w:sz w:val="28"/>
          <w:szCs w:val="28"/>
        </w:rPr>
        <w:t>Baillet</w:t>
      </w:r>
      <w:proofErr w:type="spellEnd"/>
      <w:r>
        <w:rPr>
          <w:rFonts w:ascii="TimesNewRomanPSMT" w:hAnsi="TimesNewRomanPSMT" w:cs="TimesNewRomanPSMT"/>
          <w:b/>
          <w:bCs/>
          <w:i/>
          <w:iCs/>
          <w:color w:val="000000"/>
          <w:sz w:val="28"/>
          <w:szCs w:val="28"/>
        </w:rPr>
        <w:t xml:space="preserve"> et</w:t>
      </w:r>
      <w:r w:rsidRPr="00F451AF">
        <w:rPr>
          <w:rFonts w:ascii="TimesNewRomanPSMT" w:hAnsi="TimesNewRomanPSMT" w:cs="TimesNewRomanPSMT"/>
          <w:b/>
          <w:bCs/>
          <w:i/>
          <w:iCs/>
          <w:color w:val="000000"/>
          <w:sz w:val="28"/>
          <w:szCs w:val="28"/>
        </w:rPr>
        <w:t xml:space="preserve"> al.,</w:t>
      </w:r>
      <w:r>
        <w:rPr>
          <w:rFonts w:ascii="TimesNewRomanPSMT" w:hAnsi="TimesNewRomanPSMT" w:cs="TimesNewRomanPSMT"/>
          <w:b/>
          <w:bCs/>
          <w:i/>
          <w:iCs/>
          <w:color w:val="000000"/>
          <w:sz w:val="28"/>
          <w:szCs w:val="28"/>
        </w:rPr>
        <w:t xml:space="preserve"> </w:t>
      </w:r>
      <w:r w:rsidRPr="00F451AF">
        <w:rPr>
          <w:rFonts w:ascii="TimesNewRomanPSMT" w:hAnsi="TimesNewRomanPSMT" w:cs="TimesNewRomanPSMT"/>
          <w:b/>
          <w:bCs/>
          <w:i/>
          <w:iCs/>
          <w:color w:val="000000"/>
          <w:sz w:val="28"/>
          <w:szCs w:val="28"/>
        </w:rPr>
        <w:t xml:space="preserve">2011). </w:t>
      </w:r>
    </w:p>
    <w:p w:rsidR="0077716F" w:rsidRPr="00B21215" w:rsidRDefault="0077716F" w:rsidP="00A37EE6">
      <w:pPr>
        <w:autoSpaceDE w:val="0"/>
        <w:autoSpaceDN w:val="0"/>
        <w:bidi w:val="0"/>
        <w:adjustRightInd w:val="0"/>
        <w:spacing w:line="360" w:lineRule="auto"/>
        <w:ind w:firstLine="720"/>
        <w:jc w:val="both"/>
        <w:rPr>
          <w:rFonts w:ascii="TimesNewRomanPSMT" w:hAnsi="TimesNewRomanPSMT" w:cs="TimesNewRomanPSMT"/>
          <w:color w:val="000000"/>
          <w:sz w:val="28"/>
          <w:szCs w:val="28"/>
        </w:rPr>
      </w:pPr>
      <w:r w:rsidRPr="00B50E2D">
        <w:rPr>
          <w:rFonts w:ascii="TimesNewRomanPSMT" w:hAnsi="TimesNewRomanPSMT" w:cs="TimesNewRomanPSMT"/>
          <w:color w:val="000000"/>
          <w:sz w:val="28"/>
          <w:szCs w:val="28"/>
        </w:rPr>
        <w:t>All</w:t>
      </w:r>
      <w:r w:rsidR="00A37EE6">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the evidence</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coming</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from the studies points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t</w:t>
      </w:r>
      <w:r w:rsidR="00844DB5">
        <w:rPr>
          <w:rFonts w:ascii="TimesNewRomanPSMT" w:hAnsi="TimesNewRomanPSMT" w:cs="TimesNewRomanPSMT"/>
          <w:color w:val="000000"/>
          <w:sz w:val="28"/>
          <w:szCs w:val="28"/>
        </w:rPr>
        <w:t xml:space="preserve">o </w:t>
      </w:r>
      <w:r>
        <w:rPr>
          <w:rFonts w:ascii="TimesNewRomanPSMT" w:hAnsi="TimesNewRomanPSMT" w:cs="TimesNewRomanPSMT"/>
          <w:color w:val="000000"/>
          <w:sz w:val="28"/>
          <w:szCs w:val="28"/>
        </w:rPr>
        <w:t xml:space="preserve">MSUS as a useful and valuable tool in monitoring RA patients. </w:t>
      </w:r>
      <w:r w:rsidRPr="00B50E2D">
        <w:rPr>
          <w:rFonts w:ascii="TimesNewRomanPSMT" w:hAnsi="TimesNewRomanPSMT" w:cs="TimesNewRomanPSMT"/>
          <w:color w:val="000000"/>
          <w:sz w:val="28"/>
          <w:szCs w:val="28"/>
        </w:rPr>
        <w:t>Taking all of</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this into </w:t>
      </w:r>
      <w:r w:rsidRPr="00B50E2D">
        <w:rPr>
          <w:rFonts w:ascii="TimesNewRomanPSMT" w:hAnsi="TimesNewRomanPSMT" w:cs="TimesNewRomanPSMT"/>
          <w:color w:val="000000"/>
          <w:sz w:val="28"/>
          <w:szCs w:val="28"/>
        </w:rPr>
        <w:lastRenderedPageBreak/>
        <w:t>consideration, EULAR recommendations for the use of imaging in RA</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endorsed the use of </w:t>
      </w:r>
      <w:r>
        <w:rPr>
          <w:rFonts w:ascii="TimesNewRomanPSMT" w:hAnsi="TimesNewRomanPSMT" w:cs="TimesNewRomanPSMT"/>
          <w:color w:val="000000"/>
          <w:sz w:val="28"/>
          <w:szCs w:val="28"/>
        </w:rPr>
        <w:t>MS</w:t>
      </w:r>
      <w:r w:rsidRPr="00B50E2D">
        <w:rPr>
          <w:rFonts w:ascii="TimesNewRomanPSMT" w:hAnsi="TimesNewRomanPSMT" w:cs="TimesNewRomanPSMT"/>
          <w:color w:val="000000"/>
          <w:sz w:val="28"/>
          <w:szCs w:val="28"/>
        </w:rPr>
        <w:t>US for more accur</w:t>
      </w:r>
      <w:r>
        <w:rPr>
          <w:rFonts w:ascii="TimesNewRomanPSMT" w:hAnsi="TimesNewRomanPSMT" w:cs="TimesNewRomanPSMT"/>
          <w:color w:val="000000"/>
          <w:sz w:val="28"/>
          <w:szCs w:val="28"/>
        </w:rPr>
        <w:t xml:space="preserve">ate assessment of inflammation </w:t>
      </w:r>
      <w:r w:rsidRPr="00F451AF">
        <w:rPr>
          <w:rFonts w:asciiTheme="majorBidi" w:hAnsiTheme="majorBidi" w:cstheme="majorBidi"/>
          <w:b/>
          <w:bCs/>
          <w:i/>
          <w:iCs/>
          <w:color w:val="000000"/>
          <w:sz w:val="28"/>
          <w:szCs w:val="28"/>
        </w:rPr>
        <w:t>(</w:t>
      </w:r>
      <w:r w:rsidRPr="00F451AF">
        <w:rPr>
          <w:rFonts w:asciiTheme="majorBidi" w:eastAsia="TimesNewRomanPSMT2" w:hAnsiTheme="majorBidi" w:cstheme="majorBidi"/>
          <w:b/>
          <w:bCs/>
          <w:i/>
          <w:iCs/>
          <w:sz w:val="28"/>
          <w:szCs w:val="28"/>
        </w:rPr>
        <w:t>Colebatch et al.,</w:t>
      </w:r>
      <w:r>
        <w:rPr>
          <w:rFonts w:asciiTheme="majorBidi" w:eastAsia="TimesNewRomanPSMT2" w:hAnsiTheme="majorBidi" w:cstheme="majorBidi"/>
          <w:b/>
          <w:bCs/>
          <w:i/>
          <w:iCs/>
          <w:sz w:val="28"/>
          <w:szCs w:val="28"/>
        </w:rPr>
        <w:t xml:space="preserve"> </w:t>
      </w:r>
      <w:r w:rsidRPr="00F451AF">
        <w:rPr>
          <w:rFonts w:asciiTheme="majorBidi" w:eastAsia="TimesNewRomanPSMT2" w:hAnsiTheme="majorBidi" w:cstheme="majorBidi"/>
          <w:b/>
          <w:bCs/>
          <w:i/>
          <w:iCs/>
          <w:sz w:val="28"/>
          <w:szCs w:val="28"/>
        </w:rPr>
        <w:t>2013)</w:t>
      </w:r>
      <w:r w:rsidRPr="00F451AF">
        <w:rPr>
          <w:rFonts w:asciiTheme="majorBidi" w:hAnsiTheme="majorBidi" w:cstheme="majorBidi"/>
          <w:b/>
          <w:bCs/>
          <w:i/>
          <w:iCs/>
          <w:color w:val="000000"/>
          <w:sz w:val="28"/>
          <w:szCs w:val="28"/>
        </w:rPr>
        <w:t>.</w:t>
      </w:r>
    </w:p>
    <w:p w:rsidR="0077716F" w:rsidRPr="0074288F" w:rsidRDefault="0077716F" w:rsidP="00844DB5">
      <w:pPr>
        <w:autoSpaceDE w:val="0"/>
        <w:autoSpaceDN w:val="0"/>
        <w:bidi w:val="0"/>
        <w:adjustRightInd w:val="0"/>
        <w:spacing w:after="0" w:line="360" w:lineRule="auto"/>
        <w:ind w:firstLine="720"/>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MS</w:t>
      </w:r>
      <w:r w:rsidRPr="00B50E2D">
        <w:rPr>
          <w:rFonts w:ascii="TimesNewRomanPSMT" w:hAnsi="TimesNewRomanPSMT" w:cs="TimesNewRomanPSMT"/>
          <w:color w:val="000000"/>
          <w:sz w:val="28"/>
          <w:szCs w:val="28"/>
        </w:rPr>
        <w:t>US evaluation of second to fourth</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PIP and MCP joints with a </w:t>
      </w:r>
      <w:proofErr w:type="spellStart"/>
      <w:r w:rsidRPr="00B50E2D">
        <w:rPr>
          <w:rFonts w:ascii="TimesNewRomanPSMT" w:hAnsi="TimesNewRomanPSMT" w:cs="TimesNewRomanPSMT"/>
          <w:color w:val="000000"/>
          <w:sz w:val="28"/>
          <w:szCs w:val="28"/>
        </w:rPr>
        <w:t>semiquantitative</w:t>
      </w:r>
      <w:proofErr w:type="spellEnd"/>
      <w:r w:rsidRPr="00B50E2D">
        <w:rPr>
          <w:rFonts w:ascii="TimesNewRomanPSMT" w:hAnsi="TimesNewRomanPSMT" w:cs="TimesNewRomanPSMT"/>
          <w:color w:val="000000"/>
          <w:sz w:val="28"/>
          <w:szCs w:val="28"/>
        </w:rPr>
        <w:t xml:space="preserve"> score is sufficient for diagnosis and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follow-up in RA patients</w:t>
      </w:r>
      <w:r>
        <w:rPr>
          <w:rFonts w:ascii="TimesNewRomanPSMT" w:hAnsi="TimesNewRomanPSMT" w:cs="TimesNewRomanPSMT"/>
          <w:b/>
          <w:bCs/>
          <w:i/>
          <w:iCs/>
          <w:color w:val="000000"/>
          <w:sz w:val="28"/>
          <w:szCs w:val="28"/>
        </w:rPr>
        <w:t xml:space="preserve"> </w:t>
      </w:r>
      <w:r w:rsidRPr="00F451AF">
        <w:rPr>
          <w:rFonts w:ascii="TimesNewRomanPSMT" w:hAnsi="TimesNewRomanPSMT" w:cs="TimesNewRomanPSMT"/>
          <w:b/>
          <w:bCs/>
          <w:i/>
          <w:iCs/>
          <w:color w:val="000000"/>
          <w:sz w:val="28"/>
          <w:szCs w:val="28"/>
        </w:rPr>
        <w:t>(</w:t>
      </w:r>
      <w:proofErr w:type="spellStart"/>
      <w:r w:rsidRPr="00F451AF">
        <w:rPr>
          <w:rFonts w:ascii="TimesNewRomanPSMT" w:hAnsi="TimesNewRomanPSMT" w:cs="TimesNewRomanPSMT"/>
          <w:b/>
          <w:bCs/>
          <w:i/>
          <w:iCs/>
          <w:sz w:val="28"/>
          <w:szCs w:val="28"/>
        </w:rPr>
        <w:t>Scheel</w:t>
      </w:r>
      <w:proofErr w:type="spellEnd"/>
      <w:r w:rsidR="00A37EE6">
        <w:rPr>
          <w:rFonts w:ascii="TimesNewRomanPSMT" w:hAnsi="TimesNewRomanPSMT" w:cs="TimesNewRomanPSMT"/>
          <w:b/>
          <w:bCs/>
          <w:i/>
          <w:iCs/>
          <w:color w:val="000000"/>
          <w:sz w:val="28"/>
          <w:szCs w:val="28"/>
        </w:rPr>
        <w:t xml:space="preserve"> </w:t>
      </w:r>
      <w:r>
        <w:rPr>
          <w:rFonts w:ascii="TimesNewRomanPSMT" w:hAnsi="TimesNewRomanPSMT" w:cs="TimesNewRomanPSMT"/>
          <w:b/>
          <w:bCs/>
          <w:i/>
          <w:iCs/>
          <w:color w:val="000000"/>
          <w:sz w:val="28"/>
          <w:szCs w:val="28"/>
        </w:rPr>
        <w:t>et al., 2005</w:t>
      </w:r>
      <w:r w:rsidRPr="00F451AF">
        <w:rPr>
          <w:rFonts w:ascii="TimesNewRomanPSMT" w:hAnsi="TimesNewRomanPSMT" w:cs="TimesNewRomanPSMT"/>
          <w:b/>
          <w:bCs/>
          <w:i/>
          <w:iCs/>
          <w:color w:val="000000"/>
          <w:sz w:val="28"/>
          <w:szCs w:val="28"/>
        </w:rPr>
        <w:t>)</w:t>
      </w:r>
      <w:r>
        <w:rPr>
          <w:rFonts w:ascii="TimesNewRomanPSMT" w:hAnsi="TimesNewRomanPSMT" w:cs="TimesNewRomanPSMT"/>
          <w:b/>
          <w:bCs/>
          <w:i/>
          <w:iCs/>
          <w:color w:val="000000"/>
          <w:sz w:val="28"/>
          <w:szCs w:val="28"/>
        </w:rPr>
        <w:t>.</w:t>
      </w:r>
    </w:p>
    <w:p w:rsidR="0077716F" w:rsidRPr="00FB2417" w:rsidRDefault="0077716F" w:rsidP="00844DB5">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 xml:space="preserve">       </w:t>
      </w:r>
      <w:r w:rsidR="00844DB5">
        <w:rPr>
          <w:rFonts w:ascii="TimesNewRomanPSMT" w:hAnsi="TimesNewRomanPSMT" w:cs="TimesNewRomanPSMT"/>
          <w:color w:val="000000"/>
          <w:sz w:val="28"/>
          <w:szCs w:val="28"/>
        </w:rPr>
        <w:tab/>
      </w:r>
      <w:r>
        <w:rPr>
          <w:rFonts w:ascii="TimesNewRomanPSMT" w:hAnsi="TimesNewRomanPSMT" w:cs="TimesNewRomanPSMT"/>
          <w:color w:val="000000"/>
          <w:sz w:val="28"/>
          <w:szCs w:val="28"/>
        </w:rPr>
        <w:t xml:space="preserve">However, </w:t>
      </w:r>
      <w:r w:rsidRPr="00B50E2D">
        <w:rPr>
          <w:rFonts w:ascii="TimesNewRomanPSMT" w:hAnsi="TimesNewRomanPSMT" w:cs="TimesNewRomanPSMT"/>
          <w:color w:val="000000"/>
          <w:sz w:val="28"/>
          <w:szCs w:val="28"/>
        </w:rPr>
        <w:t xml:space="preserve"> a reduced 6-joint count, i.e., bilateral wrist, second MCP, and knee,</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correlated excellently with the 12-joint count and was also shown to be sensitive </w:t>
      </w:r>
      <w:proofErr w:type="spellStart"/>
      <w:r w:rsidRPr="00B50E2D">
        <w:rPr>
          <w:rFonts w:ascii="TimesNewRomanPSMT" w:hAnsi="TimesNewRomanPSMT" w:cs="TimesNewRomanPSMT"/>
          <w:color w:val="000000"/>
          <w:sz w:val="28"/>
          <w:szCs w:val="28"/>
        </w:rPr>
        <w:t>tochange</w:t>
      </w:r>
      <w:proofErr w:type="spellEnd"/>
      <w:r w:rsidRPr="00B50E2D">
        <w:rPr>
          <w:rFonts w:ascii="TimesNewRomanPSMT" w:hAnsi="TimesNewRomanPSMT" w:cs="TimesNewRomanPSMT"/>
          <w:color w:val="000000"/>
          <w:sz w:val="28"/>
          <w:szCs w:val="28"/>
        </w:rPr>
        <w:t xml:space="preserve"> in RA patients treated with </w:t>
      </w:r>
      <w:proofErr w:type="spellStart"/>
      <w:r w:rsidRPr="00B50E2D">
        <w:rPr>
          <w:rFonts w:ascii="TimesNewRomanPSMT" w:hAnsi="TimesNewRomanPSMT" w:cs="TimesNewRomanPSMT"/>
          <w:color w:val="000000"/>
          <w:sz w:val="28"/>
          <w:szCs w:val="28"/>
        </w:rPr>
        <w:t>etanercept</w:t>
      </w:r>
      <w:proofErr w:type="spellEnd"/>
      <w:r w:rsidRPr="00B50E2D">
        <w:rPr>
          <w:rFonts w:ascii="TimesNewRomanPSMT" w:hAnsi="TimesNewRomanPSMT" w:cs="TimesNewRomanPSMT"/>
          <w:color w:val="000000"/>
          <w:sz w:val="28"/>
          <w:szCs w:val="28"/>
        </w:rPr>
        <w:t xml:space="preserve"> (ETA) </w:t>
      </w:r>
      <w:r w:rsidRPr="00176541">
        <w:rPr>
          <w:rFonts w:ascii="TimesNewRomanPSMT" w:hAnsi="TimesNewRomanPSMT" w:cs="TimesNewRomanPSMT"/>
          <w:b/>
          <w:bCs/>
          <w:i/>
          <w:iCs/>
          <w:color w:val="000000"/>
          <w:sz w:val="28"/>
          <w:szCs w:val="28"/>
        </w:rPr>
        <w:t>(</w:t>
      </w:r>
      <w:proofErr w:type="spellStart"/>
      <w:r>
        <w:rPr>
          <w:rFonts w:ascii="TimesNewRomanPSMT" w:hAnsi="TimesNewRomanPSMT" w:cs="TimesNewRomanPSMT"/>
          <w:b/>
          <w:bCs/>
          <w:i/>
          <w:iCs/>
          <w:sz w:val="28"/>
          <w:szCs w:val="28"/>
        </w:rPr>
        <w:t>Perricone</w:t>
      </w:r>
      <w:proofErr w:type="spellEnd"/>
      <w:r>
        <w:rPr>
          <w:rFonts w:ascii="TimesNewRomanPSMT" w:hAnsi="TimesNewRomanPSMT" w:cs="TimesNewRomanPSMT"/>
          <w:b/>
          <w:bCs/>
          <w:i/>
          <w:iCs/>
          <w:sz w:val="28"/>
          <w:szCs w:val="28"/>
        </w:rPr>
        <w:t xml:space="preserve"> </w:t>
      </w:r>
      <w:r w:rsidRPr="00176541">
        <w:rPr>
          <w:rFonts w:ascii="TimesNewRomanPSMT" w:hAnsi="TimesNewRomanPSMT" w:cs="TimesNewRomanPSMT"/>
          <w:b/>
          <w:bCs/>
          <w:i/>
          <w:iCs/>
          <w:sz w:val="28"/>
          <w:szCs w:val="28"/>
        </w:rPr>
        <w:t>et al.,</w:t>
      </w:r>
      <w:r>
        <w:rPr>
          <w:rFonts w:ascii="TimesNewRomanPSMT" w:hAnsi="TimesNewRomanPSMT" w:cs="TimesNewRomanPSMT"/>
          <w:b/>
          <w:bCs/>
          <w:i/>
          <w:iCs/>
          <w:sz w:val="28"/>
          <w:szCs w:val="28"/>
        </w:rPr>
        <w:t xml:space="preserve"> </w:t>
      </w:r>
      <w:r w:rsidRPr="00176541">
        <w:rPr>
          <w:rFonts w:ascii="TimesNewRomanPSMT" w:hAnsi="TimesNewRomanPSMT" w:cs="TimesNewRomanPSMT"/>
          <w:b/>
          <w:bCs/>
          <w:i/>
          <w:iCs/>
          <w:sz w:val="28"/>
          <w:szCs w:val="28"/>
        </w:rPr>
        <w:t xml:space="preserve">2012) </w:t>
      </w:r>
      <w:r w:rsidRPr="00176541">
        <w:rPr>
          <w:rFonts w:ascii="TimesNewRomanPSMT" w:hAnsi="TimesNewRomanPSMT" w:cs="TimesNewRomanPSMT"/>
          <w:b/>
          <w:bCs/>
          <w:i/>
          <w:iCs/>
          <w:color w:val="000000"/>
          <w:sz w:val="28"/>
          <w:szCs w:val="28"/>
        </w:rPr>
        <w:t>.</w:t>
      </w:r>
    </w:p>
    <w:p w:rsidR="0077716F" w:rsidRPr="00FB2417" w:rsidRDefault="0077716F" w:rsidP="00844DB5">
      <w:pPr>
        <w:autoSpaceDE w:val="0"/>
        <w:autoSpaceDN w:val="0"/>
        <w:bidi w:val="0"/>
        <w:adjustRightInd w:val="0"/>
        <w:spacing w:after="0" w:line="360" w:lineRule="auto"/>
        <w:ind w:firstLine="720"/>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S</w:t>
      </w:r>
      <w:r w:rsidRPr="00B50E2D">
        <w:rPr>
          <w:rFonts w:ascii="TimesNewRomanPSMT" w:hAnsi="TimesNewRomanPSMT" w:cs="TimesNewRomanPSMT"/>
          <w:color w:val="000000"/>
          <w:sz w:val="28"/>
          <w:szCs w:val="28"/>
        </w:rPr>
        <w:t>ynovitis was considered as active if</w:t>
      </w:r>
      <w:r>
        <w:rPr>
          <w:rFonts w:ascii="TimesNewRomanPSMT" w:hAnsi="TimesNewRomanPSMT" w:cs="TimesNewRomanPSMT"/>
          <w:color w:val="000000"/>
          <w:sz w:val="28"/>
          <w:szCs w:val="28"/>
        </w:rPr>
        <w:t xml:space="preserve"> </w:t>
      </w:r>
      <w:proofErr w:type="spellStart"/>
      <w:proofErr w:type="gramStart"/>
      <w:r>
        <w:rPr>
          <w:rFonts w:ascii="TimesNewRomanPSMT" w:hAnsi="TimesNewRomanPSMT" w:cs="TimesNewRomanPSMT"/>
          <w:color w:val="000000"/>
          <w:sz w:val="28"/>
          <w:szCs w:val="28"/>
        </w:rPr>
        <w:t>doppler</w:t>
      </w:r>
      <w:proofErr w:type="spellEnd"/>
      <w:proofErr w:type="gramEnd"/>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signal was </w:t>
      </w:r>
      <w:r w:rsidRPr="00176541">
        <w:rPr>
          <w:rFonts w:ascii="TimesNewRomanPSMT" w:hAnsi="TimesNewRomanPSMT" w:cs="TimesNewRomanPSMT"/>
          <w:color w:val="000000"/>
          <w:sz w:val="28"/>
          <w:szCs w:val="28"/>
        </w:rPr>
        <w:t>detected</w:t>
      </w:r>
      <w:r w:rsidR="00844DB5">
        <w:rPr>
          <w:rFonts w:ascii="TimesNewRomanPSMT" w:hAnsi="TimesNewRomanPSMT" w:cs="TimesNewRomanPSMT"/>
          <w:b/>
          <w:bCs/>
          <w:i/>
          <w:iCs/>
          <w:color w:val="000000"/>
          <w:sz w:val="28"/>
          <w:szCs w:val="28"/>
        </w:rPr>
        <w:t xml:space="preserve"> </w:t>
      </w:r>
      <w:r w:rsidR="00A37EE6">
        <w:rPr>
          <w:rFonts w:ascii="TimesNewRomanPSMT" w:hAnsi="TimesNewRomanPSMT" w:cs="TimesNewRomanPSMT"/>
          <w:b/>
          <w:bCs/>
          <w:i/>
          <w:iCs/>
          <w:color w:val="000000"/>
          <w:sz w:val="28"/>
          <w:szCs w:val="28"/>
        </w:rPr>
        <w:t>(</w:t>
      </w:r>
      <w:r w:rsidR="00A37EE6">
        <w:rPr>
          <w:rFonts w:ascii="TimesNewRomanPSMT" w:hAnsi="TimesNewRomanPSMT" w:cs="TimesNewRomanPSMT"/>
          <w:b/>
          <w:bCs/>
          <w:i/>
          <w:iCs/>
          <w:sz w:val="28"/>
          <w:szCs w:val="28"/>
        </w:rPr>
        <w:t xml:space="preserve">Cheung </w:t>
      </w:r>
      <w:r w:rsidRPr="00176541">
        <w:rPr>
          <w:rFonts w:ascii="TimesNewRomanPSMT" w:hAnsi="TimesNewRomanPSMT" w:cs="TimesNewRomanPSMT"/>
          <w:b/>
          <w:bCs/>
          <w:i/>
          <w:iCs/>
          <w:sz w:val="28"/>
          <w:szCs w:val="28"/>
        </w:rPr>
        <w:t>et al.,</w:t>
      </w:r>
      <w:r>
        <w:rPr>
          <w:rFonts w:ascii="TimesNewRomanPSMT" w:hAnsi="TimesNewRomanPSMT" w:cs="TimesNewRomanPSMT"/>
          <w:b/>
          <w:bCs/>
          <w:i/>
          <w:iCs/>
          <w:sz w:val="28"/>
          <w:szCs w:val="28"/>
        </w:rPr>
        <w:t xml:space="preserve"> </w:t>
      </w:r>
      <w:r w:rsidR="00A37EE6">
        <w:rPr>
          <w:rFonts w:ascii="TimesNewRomanPSMT" w:hAnsi="TimesNewRomanPSMT" w:cs="TimesNewRomanPSMT"/>
          <w:b/>
          <w:bCs/>
          <w:i/>
          <w:iCs/>
          <w:sz w:val="28"/>
          <w:szCs w:val="28"/>
        </w:rPr>
        <w:t>2013)</w:t>
      </w:r>
      <w:r w:rsidRPr="00176541">
        <w:rPr>
          <w:rFonts w:ascii="TimesNewRomanPSMT" w:hAnsi="TimesNewRomanPSMT" w:cs="TimesNewRomanPSMT"/>
          <w:b/>
          <w:bCs/>
          <w:i/>
          <w:iCs/>
          <w:color w:val="000000"/>
          <w:sz w:val="28"/>
          <w:szCs w:val="28"/>
        </w:rPr>
        <w:t>.</w:t>
      </w:r>
      <w:r w:rsidRPr="00B50E2D">
        <w:rPr>
          <w:rFonts w:ascii="TimesNewRomanPSMT" w:hAnsi="TimesNewRomanPSMT" w:cs="TimesNewRomanPSMT"/>
          <w:color w:val="000000"/>
          <w:sz w:val="28"/>
          <w:szCs w:val="28"/>
        </w:rPr>
        <w:t xml:space="preserve"> Other</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authors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considered synovitis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active if</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SH is greater than</w:t>
      </w:r>
      <w:r>
        <w:rPr>
          <w:rFonts w:ascii="TimesNewRomanPSMT" w:hAnsi="TimesNewRomanPSMT" w:cs="TimesNewRomanPSMT"/>
          <w:color w:val="000000"/>
          <w:sz w:val="28"/>
          <w:szCs w:val="28"/>
        </w:rPr>
        <w:t xml:space="preserve"> grade </w:t>
      </w:r>
      <w:r w:rsidRPr="005E3FF5">
        <w:rPr>
          <w:rFonts w:ascii="TimesNewRomanPSMT" w:hAnsi="TimesNewRomanPSMT" w:cs="TimesNewRomanPSMT"/>
          <w:color w:val="000000"/>
          <w:sz w:val="28"/>
          <w:szCs w:val="28"/>
        </w:rPr>
        <w:t>two together</w:t>
      </w:r>
      <w:r w:rsidRPr="00B50E2D">
        <w:rPr>
          <w:rFonts w:ascii="TimesNewRomanPSMT" w:hAnsi="TimesNewRomanPSMT" w:cs="TimesNewRomanPSMT"/>
          <w:color w:val="000000"/>
          <w:sz w:val="28"/>
          <w:szCs w:val="28"/>
        </w:rPr>
        <w:t xml:space="preserve"> with the presence</w:t>
      </w:r>
      <w:r w:rsidR="00A37EE6">
        <w:rPr>
          <w:rFonts w:ascii="TimesNewRomanPSMT" w:hAnsi="TimesNewRomanPSMT" w:cs="TimesNewRomanPSMT"/>
          <w:color w:val="000000"/>
          <w:sz w:val="28"/>
          <w:szCs w:val="28"/>
        </w:rPr>
        <w:t xml:space="preserve"> of </w:t>
      </w:r>
      <w:proofErr w:type="spellStart"/>
      <w:proofErr w:type="gramStart"/>
      <w:r>
        <w:rPr>
          <w:rFonts w:ascii="TimesNewRomanPSMT" w:hAnsi="TimesNewRomanPSMT" w:cs="TimesNewRomanPSMT"/>
          <w:color w:val="000000"/>
          <w:sz w:val="28"/>
          <w:szCs w:val="28"/>
        </w:rPr>
        <w:t>d</w:t>
      </w:r>
      <w:r w:rsidRPr="00B50E2D">
        <w:rPr>
          <w:rFonts w:ascii="TimesNewRomanPSMT" w:hAnsi="TimesNewRomanPSMT" w:cs="TimesNewRomanPSMT"/>
          <w:color w:val="000000"/>
          <w:sz w:val="28"/>
          <w:szCs w:val="28"/>
        </w:rPr>
        <w:t>oppler</w:t>
      </w:r>
      <w:proofErr w:type="spellEnd"/>
      <w:proofErr w:type="gramEnd"/>
      <w:r w:rsidRPr="00B50E2D">
        <w:rPr>
          <w:rFonts w:ascii="TimesNewRomanPSMT" w:hAnsi="TimesNewRomanPSMT" w:cs="TimesNewRomanPSMT"/>
          <w:color w:val="000000"/>
          <w:sz w:val="28"/>
          <w:szCs w:val="28"/>
        </w:rPr>
        <w:t xml:space="preserve"> activity </w:t>
      </w:r>
      <w:r w:rsidRPr="00FB2417">
        <w:rPr>
          <w:rFonts w:ascii="TimesNewRomanPSMT" w:hAnsi="TimesNewRomanPSMT" w:cs="TimesNewRomanPSMT"/>
          <w:b/>
          <w:bCs/>
          <w:i/>
          <w:iCs/>
          <w:color w:val="000000"/>
          <w:sz w:val="28"/>
          <w:szCs w:val="28"/>
        </w:rPr>
        <w:t>(</w:t>
      </w:r>
      <w:r w:rsidRPr="00FB2417">
        <w:rPr>
          <w:rFonts w:ascii="TimesNewRomanPSMT" w:hAnsi="TimesNewRomanPSMT" w:cs="TimesNewRomanPSMT"/>
          <w:b/>
          <w:bCs/>
          <w:i/>
          <w:iCs/>
          <w:sz w:val="28"/>
          <w:szCs w:val="28"/>
        </w:rPr>
        <w:t>Ramirez</w:t>
      </w:r>
      <w:r>
        <w:rPr>
          <w:rFonts w:ascii="TimesNewRomanPSMT" w:hAnsi="TimesNewRomanPSMT" w:cs="TimesNewRomanPSMT"/>
          <w:b/>
          <w:bCs/>
          <w:i/>
          <w:iCs/>
          <w:color w:val="000000"/>
          <w:sz w:val="28"/>
          <w:szCs w:val="28"/>
        </w:rPr>
        <w:t xml:space="preserve"> et </w:t>
      </w:r>
      <w:r w:rsidRPr="00FB2417">
        <w:rPr>
          <w:rFonts w:ascii="TimesNewRomanPSMT" w:hAnsi="TimesNewRomanPSMT" w:cs="TimesNewRomanPSMT"/>
          <w:b/>
          <w:bCs/>
          <w:i/>
          <w:iCs/>
          <w:color w:val="000000"/>
          <w:sz w:val="28"/>
          <w:szCs w:val="28"/>
        </w:rPr>
        <w:t>al.,</w:t>
      </w:r>
      <w:r>
        <w:rPr>
          <w:rFonts w:ascii="TimesNewRomanPSMT" w:hAnsi="TimesNewRomanPSMT" w:cs="TimesNewRomanPSMT"/>
          <w:b/>
          <w:bCs/>
          <w:i/>
          <w:iCs/>
          <w:color w:val="000000"/>
          <w:sz w:val="28"/>
          <w:szCs w:val="28"/>
        </w:rPr>
        <w:t xml:space="preserve"> </w:t>
      </w:r>
      <w:r w:rsidRPr="00FB2417">
        <w:rPr>
          <w:rFonts w:ascii="TimesNewRomanPSMT" w:hAnsi="TimesNewRomanPSMT" w:cs="TimesNewRomanPSMT"/>
          <w:b/>
          <w:bCs/>
          <w:i/>
          <w:iCs/>
          <w:color w:val="000000"/>
          <w:sz w:val="28"/>
          <w:szCs w:val="28"/>
        </w:rPr>
        <w:t>2014).</w:t>
      </w:r>
    </w:p>
    <w:p w:rsidR="0077716F" w:rsidRDefault="0077716F" w:rsidP="000B5191">
      <w:pPr>
        <w:autoSpaceDE w:val="0"/>
        <w:autoSpaceDN w:val="0"/>
        <w:bidi w:val="0"/>
        <w:adjustRightInd w:val="0"/>
        <w:spacing w:after="0" w:line="360" w:lineRule="auto"/>
        <w:ind w:firstLine="720"/>
        <w:jc w:val="both"/>
        <w:rPr>
          <w:rFonts w:asciiTheme="majorBidi" w:hAnsiTheme="majorBidi" w:cstheme="majorBidi"/>
          <w:b/>
          <w:bCs/>
          <w:i/>
          <w:iCs/>
          <w:color w:val="000000"/>
          <w:sz w:val="28"/>
          <w:szCs w:val="28"/>
        </w:rPr>
      </w:pPr>
      <w:r w:rsidRPr="005C7AD6">
        <w:rPr>
          <w:rFonts w:ascii="TimesNewRomanPSMT" w:hAnsi="TimesNewRomanPSMT" w:cs="TimesNewRomanPSMT"/>
          <w:color w:val="000000"/>
          <w:sz w:val="28"/>
          <w:szCs w:val="28"/>
        </w:rPr>
        <w:t>Furthermore, the</w:t>
      </w:r>
      <w:r w:rsidRPr="00B50E2D">
        <w:rPr>
          <w:rFonts w:ascii="TimesNewRomanPSMT" w:hAnsi="TimesNewRomanPSMT" w:cs="TimesNewRomanPSMT"/>
          <w:color w:val="000000"/>
          <w:sz w:val="28"/>
          <w:szCs w:val="28"/>
        </w:rPr>
        <w:t xml:space="preserve"> role of </w:t>
      </w:r>
      <w:r>
        <w:rPr>
          <w:rFonts w:ascii="TimesNewRomanPSMT" w:hAnsi="TimesNewRomanPSMT" w:cs="TimesNewRomanPSMT"/>
          <w:color w:val="000000"/>
          <w:sz w:val="28"/>
          <w:szCs w:val="28"/>
        </w:rPr>
        <w:t>MS</w:t>
      </w:r>
      <w:r w:rsidRPr="00B50E2D">
        <w:rPr>
          <w:rFonts w:ascii="TimesNewRomanPSMT" w:hAnsi="TimesNewRomanPSMT" w:cs="TimesNewRomanPSMT"/>
          <w:color w:val="000000"/>
          <w:sz w:val="28"/>
          <w:szCs w:val="28"/>
        </w:rPr>
        <w:t>US in identifying subclinical inflammation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represents a</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further expansion of this tool’s use in standard clinical</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practice</w:t>
      </w:r>
      <w:r w:rsidRPr="006D5F75">
        <w:rPr>
          <w:rFonts w:ascii="TimesNewRomanPSMT" w:hAnsi="TimesNewRomanPSMT" w:cs="TimesNewRomanPSMT"/>
          <w:color w:val="000000"/>
          <w:sz w:val="28"/>
          <w:szCs w:val="28"/>
        </w:rPr>
        <w:t>.</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Several studies have</w:t>
      </w:r>
      <w:r>
        <w:rPr>
          <w:rFonts w:ascii="TimesNewRomanPSMT" w:hAnsi="TimesNewRomanPSMT" w:cs="TimesNewRomanPSMT"/>
          <w:color w:val="000000"/>
          <w:sz w:val="28"/>
          <w:szCs w:val="28"/>
        </w:rPr>
        <w:t xml:space="preserve"> demonstrated the presence </w:t>
      </w:r>
      <w:r w:rsidRPr="00B50E2D">
        <w:rPr>
          <w:rFonts w:ascii="TimesNewRomanPSMT" w:hAnsi="TimesNewRomanPSMT" w:cs="TimesNewRomanPSMT"/>
          <w:color w:val="000000"/>
          <w:sz w:val="28"/>
          <w:szCs w:val="28"/>
        </w:rPr>
        <w:t>of MSUS-detected synovitis in patients in clinical remission.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This subclinical synovitis has been detected in RA patients irrespective of the</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treatment received, whether synthetic or biologic DMARD </w:t>
      </w:r>
      <w:r w:rsidRPr="009231D0">
        <w:rPr>
          <w:rFonts w:asciiTheme="majorBidi" w:hAnsiTheme="majorBidi" w:cstheme="majorBidi"/>
          <w:b/>
          <w:bCs/>
          <w:i/>
          <w:iCs/>
          <w:color w:val="000000"/>
          <w:sz w:val="28"/>
          <w:szCs w:val="28"/>
        </w:rPr>
        <w:t>(</w:t>
      </w:r>
      <w:proofErr w:type="spellStart"/>
      <w:r w:rsidRPr="009231D0">
        <w:rPr>
          <w:rFonts w:asciiTheme="majorBidi" w:hAnsiTheme="majorBidi" w:cstheme="majorBidi"/>
          <w:b/>
          <w:bCs/>
          <w:i/>
          <w:iCs/>
          <w:sz w:val="28"/>
          <w:szCs w:val="28"/>
        </w:rPr>
        <w:t>Naredo</w:t>
      </w:r>
      <w:proofErr w:type="spellEnd"/>
      <w:r>
        <w:rPr>
          <w:rFonts w:asciiTheme="majorBidi" w:hAnsiTheme="majorBidi" w:cstheme="majorBidi"/>
          <w:b/>
          <w:bCs/>
          <w:i/>
          <w:iCs/>
          <w:sz w:val="28"/>
          <w:szCs w:val="28"/>
        </w:rPr>
        <w:t xml:space="preserve"> </w:t>
      </w:r>
      <w:r w:rsidR="00E67DAE">
        <w:rPr>
          <w:rFonts w:asciiTheme="majorBidi" w:hAnsiTheme="majorBidi" w:cstheme="majorBidi"/>
          <w:b/>
          <w:bCs/>
          <w:i/>
          <w:iCs/>
          <w:sz w:val="28"/>
          <w:szCs w:val="28"/>
        </w:rPr>
        <w:t xml:space="preserve">      </w:t>
      </w:r>
      <w:r w:rsidRPr="009231D0">
        <w:rPr>
          <w:rFonts w:asciiTheme="majorBidi" w:hAnsiTheme="majorBidi" w:cstheme="majorBidi"/>
          <w:b/>
          <w:bCs/>
          <w:i/>
          <w:iCs/>
          <w:sz w:val="28"/>
          <w:szCs w:val="28"/>
        </w:rPr>
        <w:t>et</w:t>
      </w:r>
      <w:r w:rsidR="000B5191">
        <w:rPr>
          <w:rFonts w:asciiTheme="majorBidi" w:hAnsiTheme="majorBidi" w:cstheme="majorBidi"/>
          <w:b/>
          <w:bCs/>
          <w:i/>
          <w:iCs/>
          <w:sz w:val="28"/>
          <w:szCs w:val="28"/>
        </w:rPr>
        <w:t xml:space="preserve"> </w:t>
      </w:r>
      <w:r w:rsidRPr="009231D0">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9231D0">
        <w:rPr>
          <w:rFonts w:asciiTheme="majorBidi" w:hAnsiTheme="majorBidi" w:cstheme="majorBidi"/>
          <w:b/>
          <w:bCs/>
          <w:i/>
          <w:iCs/>
          <w:sz w:val="28"/>
          <w:szCs w:val="28"/>
        </w:rPr>
        <w:t>2013</w:t>
      </w:r>
      <w:r w:rsidRPr="009231D0">
        <w:rPr>
          <w:rFonts w:asciiTheme="majorBidi" w:hAnsiTheme="majorBidi" w:cstheme="majorBidi"/>
          <w:b/>
          <w:bCs/>
          <w:i/>
          <w:iCs/>
          <w:color w:val="000000"/>
          <w:sz w:val="28"/>
          <w:szCs w:val="28"/>
        </w:rPr>
        <w:t xml:space="preserve">). </w:t>
      </w:r>
    </w:p>
    <w:p w:rsidR="0077716F" w:rsidRPr="00491863" w:rsidRDefault="0077716F" w:rsidP="00844DB5">
      <w:pPr>
        <w:autoSpaceDE w:val="0"/>
        <w:autoSpaceDN w:val="0"/>
        <w:bidi w:val="0"/>
        <w:adjustRightInd w:val="0"/>
        <w:spacing w:after="0" w:line="360" w:lineRule="auto"/>
        <w:jc w:val="both"/>
        <w:rPr>
          <w:rFonts w:asciiTheme="majorBidi" w:hAnsiTheme="majorBidi" w:cstheme="majorBidi"/>
          <w:b/>
          <w:bCs/>
          <w:i/>
          <w:iCs/>
          <w:color w:val="000000"/>
          <w:sz w:val="32"/>
          <w:szCs w:val="32"/>
        </w:rPr>
      </w:pPr>
      <w:r>
        <w:rPr>
          <w:rFonts w:asciiTheme="majorBidi" w:hAnsiTheme="majorBidi" w:cstheme="majorBidi"/>
          <w:b/>
          <w:bCs/>
          <w:i/>
          <w:iCs/>
          <w:color w:val="000000"/>
          <w:sz w:val="28"/>
          <w:szCs w:val="28"/>
        </w:rPr>
        <w:t>3-</w:t>
      </w:r>
      <w:r w:rsidRPr="00491863">
        <w:rPr>
          <w:rFonts w:ascii="TimesNewRomanPS-BoldItalicMT" w:hAnsi="TimesNewRomanPS-BoldItalicMT" w:cs="TimesNewRomanPS-BoldItalicMT"/>
          <w:b/>
          <w:bCs/>
          <w:i/>
          <w:iCs/>
          <w:color w:val="000000"/>
          <w:sz w:val="32"/>
          <w:szCs w:val="32"/>
          <w:u w:val="single"/>
        </w:rPr>
        <w:t>Guided Intra-Articular Procedures:</w:t>
      </w:r>
    </w:p>
    <w:p w:rsidR="0077716F" w:rsidRPr="00817902" w:rsidRDefault="00844DB5" w:rsidP="00844DB5">
      <w:pPr>
        <w:autoSpaceDE w:val="0"/>
        <w:autoSpaceDN w:val="0"/>
        <w:bidi w:val="0"/>
        <w:adjustRightInd w:val="0"/>
        <w:spacing w:after="0" w:line="360" w:lineRule="auto"/>
        <w:ind w:firstLine="720"/>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J</w:t>
      </w:r>
      <w:r w:rsidR="0077716F" w:rsidRPr="00B50E2D">
        <w:rPr>
          <w:rFonts w:ascii="TimesNewRomanPSMT" w:hAnsi="TimesNewRomanPSMT" w:cs="TimesNewRomanPSMT"/>
          <w:color w:val="000000"/>
          <w:sz w:val="28"/>
          <w:szCs w:val="28"/>
        </w:rPr>
        <w:t>oint puncture for fluid aspiration purposes or intra-articular injection of different</w:t>
      </w:r>
      <w:r w:rsidR="0077716F">
        <w:rPr>
          <w:rFonts w:ascii="TimesNewRomanPSMT" w:hAnsi="TimesNewRomanPSMT" w:cs="TimesNewRomanPSMT"/>
          <w:color w:val="000000"/>
          <w:sz w:val="28"/>
          <w:szCs w:val="28"/>
        </w:rPr>
        <w:t xml:space="preserve"> </w:t>
      </w:r>
      <w:r w:rsidR="0077716F" w:rsidRPr="00B50E2D">
        <w:rPr>
          <w:rFonts w:ascii="TimesNewRomanPSMT" w:hAnsi="TimesNewRomanPSMT" w:cs="TimesNewRomanPSMT"/>
          <w:color w:val="000000"/>
          <w:sz w:val="28"/>
          <w:szCs w:val="28"/>
        </w:rPr>
        <w:t>drugs represents routine</w:t>
      </w:r>
      <w:r w:rsidR="0077716F">
        <w:rPr>
          <w:rFonts w:ascii="TimesNewRomanPSMT" w:hAnsi="TimesNewRomanPSMT" w:cs="TimesNewRomanPSMT"/>
          <w:color w:val="000000"/>
          <w:sz w:val="28"/>
          <w:szCs w:val="28"/>
        </w:rPr>
        <w:t xml:space="preserve"> procedures for </w:t>
      </w:r>
      <w:proofErr w:type="gramStart"/>
      <w:r w:rsidR="0077716F">
        <w:rPr>
          <w:rFonts w:ascii="TimesNewRomanPSMT" w:hAnsi="TimesNewRomanPSMT" w:cs="TimesNewRomanPSMT"/>
          <w:color w:val="000000"/>
          <w:sz w:val="28"/>
          <w:szCs w:val="28"/>
        </w:rPr>
        <w:t>rheumatologists,</w:t>
      </w:r>
      <w:proofErr w:type="gramEnd"/>
      <w:r w:rsidR="0077716F">
        <w:rPr>
          <w:rFonts w:ascii="TimesNewRomanPSMT" w:hAnsi="TimesNewRomanPSMT" w:cs="TimesNewRomanPSMT"/>
          <w:color w:val="000000"/>
          <w:sz w:val="28"/>
          <w:szCs w:val="28"/>
        </w:rPr>
        <w:t xml:space="preserve"> MS</w:t>
      </w:r>
      <w:r w:rsidR="0077716F" w:rsidRPr="00B50E2D">
        <w:rPr>
          <w:rFonts w:ascii="TimesNewRomanPSMT" w:hAnsi="TimesNewRomanPSMT" w:cs="TimesNewRomanPSMT"/>
          <w:color w:val="000000"/>
          <w:sz w:val="28"/>
          <w:szCs w:val="28"/>
        </w:rPr>
        <w:t>US guidance has a number</w:t>
      </w:r>
      <w:r w:rsidR="0077716F">
        <w:rPr>
          <w:rFonts w:ascii="TimesNewRomanPSMT" w:hAnsi="TimesNewRomanPSMT" w:cs="TimesNewRomanPSMT"/>
          <w:color w:val="000000"/>
          <w:sz w:val="28"/>
          <w:szCs w:val="28"/>
        </w:rPr>
        <w:t xml:space="preserve"> </w:t>
      </w:r>
      <w:r w:rsidR="0077716F" w:rsidRPr="00B50E2D">
        <w:rPr>
          <w:rFonts w:ascii="TimesNewRomanPSMT" w:hAnsi="TimesNewRomanPSMT" w:cs="TimesNewRomanPSMT"/>
          <w:color w:val="000000"/>
          <w:sz w:val="28"/>
          <w:szCs w:val="28"/>
        </w:rPr>
        <w:t>of advantages against blinded injections</w:t>
      </w:r>
      <w:r w:rsidR="002C6EBA">
        <w:rPr>
          <w:rFonts w:ascii="TimesNewRomanPSMT" w:hAnsi="TimesNewRomanPSMT" w:cs="TimesNewRomanPSMT"/>
          <w:color w:val="000000"/>
          <w:sz w:val="28"/>
          <w:szCs w:val="28"/>
        </w:rPr>
        <w:t>,</w:t>
      </w:r>
      <w:r w:rsidR="0077716F">
        <w:rPr>
          <w:rFonts w:ascii="TimesNewRomanPSMT" w:hAnsi="TimesNewRomanPSMT" w:cs="TimesNewRomanPSMT"/>
          <w:color w:val="000000"/>
          <w:sz w:val="28"/>
          <w:szCs w:val="28"/>
        </w:rPr>
        <w:t xml:space="preserve"> </w:t>
      </w:r>
      <w:r w:rsidR="0077716F" w:rsidRPr="00817902">
        <w:rPr>
          <w:rFonts w:ascii="TimesNewRomanPSMT" w:hAnsi="TimesNewRomanPSMT" w:cs="TimesNewRomanPSMT"/>
          <w:b/>
          <w:bCs/>
          <w:i/>
          <w:iCs/>
          <w:color w:val="000000"/>
          <w:sz w:val="28"/>
          <w:szCs w:val="28"/>
        </w:rPr>
        <w:t>Figure</w:t>
      </w:r>
      <w:r w:rsidR="0077716F">
        <w:rPr>
          <w:rFonts w:ascii="TimesNewRomanPSMT" w:hAnsi="TimesNewRomanPSMT" w:cs="TimesNewRomanPSMT"/>
          <w:b/>
          <w:bCs/>
          <w:i/>
          <w:iCs/>
          <w:color w:val="000000"/>
          <w:sz w:val="28"/>
          <w:szCs w:val="28"/>
        </w:rPr>
        <w:t xml:space="preserve"> (</w:t>
      </w:r>
      <w:r w:rsidR="0077716F" w:rsidRPr="00817902">
        <w:rPr>
          <w:rFonts w:ascii="TimesNewRomanPSMT" w:hAnsi="TimesNewRomanPSMT" w:cs="TimesNewRomanPSMT"/>
          <w:b/>
          <w:bCs/>
          <w:i/>
          <w:iCs/>
          <w:color w:val="000000"/>
          <w:sz w:val="28"/>
          <w:szCs w:val="28"/>
        </w:rPr>
        <w:t xml:space="preserve">6). </w:t>
      </w:r>
    </w:p>
    <w:p w:rsidR="0077716F" w:rsidRDefault="0077716F" w:rsidP="00844DB5">
      <w:pPr>
        <w:autoSpaceDE w:val="0"/>
        <w:autoSpaceDN w:val="0"/>
        <w:bidi w:val="0"/>
        <w:adjustRightInd w:val="0"/>
        <w:spacing w:after="0" w:line="360" w:lineRule="auto"/>
        <w:jc w:val="both"/>
        <w:rPr>
          <w:rFonts w:ascii="TimesNewRomanPSMT" w:hAnsi="TimesNewRomanPSMT" w:cs="TimesNewRomanPSMT"/>
          <w:color w:val="000000"/>
          <w:sz w:val="28"/>
          <w:szCs w:val="28"/>
        </w:rPr>
      </w:pPr>
      <w:r w:rsidRPr="00EB470F">
        <w:rPr>
          <w:rFonts w:ascii="TimesNewRomanPSMT" w:hAnsi="TimesNewRomanPSMT" w:cs="TimesNewRomanPSMT"/>
          <w:b/>
          <w:bCs/>
          <w:color w:val="000000"/>
          <w:sz w:val="28"/>
          <w:szCs w:val="28"/>
        </w:rPr>
        <w:t>Firstly,</w:t>
      </w:r>
      <w:r>
        <w:rPr>
          <w:rFonts w:ascii="TimesNewRomanPSMT" w:hAnsi="TimesNewRomanPSMT" w:cs="TimesNewRomanPSMT"/>
          <w:color w:val="000000"/>
          <w:sz w:val="28"/>
          <w:szCs w:val="28"/>
        </w:rPr>
        <w:t xml:space="preserve"> MS</w:t>
      </w:r>
      <w:r w:rsidRPr="00B50E2D">
        <w:rPr>
          <w:rFonts w:ascii="TimesNewRomanPSMT" w:hAnsi="TimesNewRomanPSMT" w:cs="TimesNewRomanPSMT"/>
          <w:color w:val="000000"/>
          <w:sz w:val="28"/>
          <w:szCs w:val="28"/>
        </w:rPr>
        <w:t>US allows for better diagnosis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and better characterization of the pattern of joint inflammation, whether it </w:t>
      </w:r>
      <w:proofErr w:type="gramStart"/>
      <w:r w:rsidRPr="00B50E2D">
        <w:rPr>
          <w:rFonts w:ascii="TimesNewRomanPSMT" w:hAnsi="TimesNewRomanPSMT" w:cs="TimesNewRomanPSMT"/>
          <w:color w:val="000000"/>
          <w:sz w:val="28"/>
          <w:szCs w:val="28"/>
        </w:rPr>
        <w:t>be</w:t>
      </w:r>
      <w:proofErr w:type="gramEnd"/>
      <w:r w:rsidRPr="00B50E2D">
        <w:rPr>
          <w:rFonts w:ascii="TimesNewRomanPSMT" w:hAnsi="TimesNewRomanPSMT" w:cs="TimesNewRomanPSMT"/>
          <w:color w:val="000000"/>
          <w:sz w:val="28"/>
          <w:szCs w:val="28"/>
        </w:rPr>
        <w:t xml:space="preserve"> SH or</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SE. </w:t>
      </w:r>
    </w:p>
    <w:p w:rsidR="0077716F" w:rsidRDefault="0077716F" w:rsidP="00844DB5">
      <w:pPr>
        <w:autoSpaceDE w:val="0"/>
        <w:autoSpaceDN w:val="0"/>
        <w:bidi w:val="0"/>
        <w:adjustRightInd w:val="0"/>
        <w:spacing w:after="0" w:line="360" w:lineRule="auto"/>
        <w:jc w:val="both"/>
        <w:rPr>
          <w:rFonts w:ascii="TimesNewRomanPSMT" w:hAnsi="TimesNewRomanPSMT" w:cs="TimesNewRomanPSMT"/>
          <w:color w:val="000000"/>
          <w:sz w:val="28"/>
          <w:szCs w:val="28"/>
        </w:rPr>
      </w:pPr>
      <w:r w:rsidRPr="00EB470F">
        <w:rPr>
          <w:rFonts w:ascii="TimesNewRomanPSMT" w:hAnsi="TimesNewRomanPSMT" w:cs="TimesNewRomanPSMT"/>
          <w:b/>
          <w:bCs/>
          <w:color w:val="000000"/>
          <w:sz w:val="28"/>
          <w:szCs w:val="28"/>
        </w:rPr>
        <w:lastRenderedPageBreak/>
        <w:t>Secondly</w:t>
      </w:r>
      <w:r w:rsidRPr="00B50E2D">
        <w:rPr>
          <w:rFonts w:ascii="TimesNewRomanPSMT" w:hAnsi="TimesNewRomanPSMT" w:cs="TimesNewRomanPSMT"/>
          <w:color w:val="000000"/>
          <w:sz w:val="28"/>
          <w:szCs w:val="28"/>
        </w:rPr>
        <w:t xml:space="preserve">, </w:t>
      </w:r>
      <w:r>
        <w:rPr>
          <w:rFonts w:ascii="TimesNewRomanPSMT" w:hAnsi="TimesNewRomanPSMT" w:cs="TimesNewRomanPSMT"/>
          <w:color w:val="000000"/>
          <w:sz w:val="28"/>
          <w:szCs w:val="28"/>
        </w:rPr>
        <w:t>MS</w:t>
      </w:r>
      <w:r w:rsidRPr="00B50E2D">
        <w:rPr>
          <w:rFonts w:ascii="TimesNewRomanPSMT" w:hAnsi="TimesNewRomanPSMT" w:cs="TimesNewRomanPSMT"/>
          <w:color w:val="000000"/>
          <w:sz w:val="28"/>
          <w:szCs w:val="28"/>
        </w:rPr>
        <w:t>US allows direct visualization of the needle within the joint structure</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facilitating fluid aspiration. Therefore</w:t>
      </w:r>
      <w:r>
        <w:rPr>
          <w:rFonts w:ascii="TimesNewRomanPSMT" w:hAnsi="TimesNewRomanPSMT" w:cs="TimesNewRomanPSMT"/>
          <w:color w:val="000000"/>
          <w:sz w:val="28"/>
          <w:szCs w:val="28"/>
        </w:rPr>
        <w:t xml:space="preserve"> MS</w:t>
      </w:r>
      <w:r w:rsidRPr="00B50E2D">
        <w:rPr>
          <w:rFonts w:ascii="TimesNewRomanPSMT" w:hAnsi="TimesNewRomanPSMT" w:cs="TimesNewRomanPSMT"/>
          <w:color w:val="000000"/>
          <w:sz w:val="28"/>
          <w:szCs w:val="28"/>
        </w:rPr>
        <w:t>US-guided procedures significantly improve</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the accuracy of intra-articular </w:t>
      </w:r>
      <w:r>
        <w:rPr>
          <w:rFonts w:ascii="TimesNewRomanPSMT" w:hAnsi="TimesNewRomanPSMT" w:cs="TimesNewRomanPSMT"/>
          <w:color w:val="000000"/>
          <w:sz w:val="28"/>
          <w:szCs w:val="28"/>
        </w:rPr>
        <w:t xml:space="preserve">injections. </w:t>
      </w:r>
      <w:r w:rsidRPr="00B50E2D">
        <w:rPr>
          <w:rFonts w:ascii="TimesNewRomanPSMT" w:hAnsi="TimesNewRomanPSMT" w:cs="TimesNewRomanPSMT"/>
          <w:color w:val="000000"/>
          <w:sz w:val="28"/>
          <w:szCs w:val="28"/>
        </w:rPr>
        <w:t>Moreover,</w:t>
      </w:r>
      <w:r>
        <w:rPr>
          <w:rFonts w:ascii="TimesNewRomanPSMT" w:hAnsi="TimesNewRomanPSMT" w:cs="TimesNewRomanPSMT"/>
          <w:color w:val="000000"/>
          <w:sz w:val="28"/>
          <w:szCs w:val="28"/>
        </w:rPr>
        <w:t xml:space="preserve"> MS</w:t>
      </w:r>
      <w:r w:rsidRPr="00B50E2D">
        <w:rPr>
          <w:rFonts w:ascii="TimesNewRomanPSMT" w:hAnsi="TimesNewRomanPSMT" w:cs="TimesNewRomanPSMT"/>
          <w:color w:val="000000"/>
          <w:sz w:val="28"/>
          <w:szCs w:val="28"/>
        </w:rPr>
        <w:t>US-guided punctures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significantly reduce patient discomforts and shorten procedure</w:t>
      </w:r>
      <w:r>
        <w:rPr>
          <w:rFonts w:ascii="TimesNewRomanPSMT" w:hAnsi="TimesNewRomanPSMT" w:cs="TimesNewRomanPSMT"/>
          <w:b/>
          <w:bCs/>
          <w:i/>
          <w:iCs/>
          <w:color w:val="000000"/>
          <w:sz w:val="28"/>
          <w:szCs w:val="28"/>
        </w:rPr>
        <w:t xml:space="preserve"> </w:t>
      </w:r>
      <w:r w:rsidRPr="00FB2417">
        <w:rPr>
          <w:rFonts w:ascii="TimesNewRomanPSMT" w:hAnsi="TimesNewRomanPSMT" w:cs="TimesNewRomanPSMT"/>
          <w:b/>
          <w:bCs/>
          <w:i/>
          <w:iCs/>
          <w:color w:val="000000"/>
          <w:sz w:val="28"/>
          <w:szCs w:val="28"/>
        </w:rPr>
        <w:t>(</w:t>
      </w:r>
      <w:proofErr w:type="spellStart"/>
      <w:r w:rsidRPr="00FB2417">
        <w:rPr>
          <w:rFonts w:ascii="TimesNewRomanPSMT" w:hAnsi="TimesNewRomanPSMT" w:cs="TimesNewRomanPSMT"/>
          <w:b/>
          <w:bCs/>
          <w:i/>
          <w:iCs/>
          <w:sz w:val="28"/>
          <w:szCs w:val="28"/>
        </w:rPr>
        <w:t>Cunnington</w:t>
      </w:r>
      <w:proofErr w:type="spellEnd"/>
      <w:r>
        <w:rPr>
          <w:rFonts w:ascii="TimesNewRomanPSMT" w:hAnsi="TimesNewRomanPSMT" w:cs="TimesNewRomanPSMT"/>
          <w:b/>
          <w:bCs/>
          <w:i/>
          <w:iCs/>
          <w:sz w:val="28"/>
          <w:szCs w:val="28"/>
        </w:rPr>
        <w:t xml:space="preserve"> </w:t>
      </w:r>
      <w:r w:rsidRPr="00FB2417">
        <w:rPr>
          <w:rFonts w:ascii="TimesNewRomanPSMT" w:hAnsi="TimesNewRomanPSMT" w:cs="TimesNewRomanPSMT"/>
          <w:b/>
          <w:bCs/>
          <w:i/>
          <w:iCs/>
          <w:sz w:val="28"/>
          <w:szCs w:val="28"/>
        </w:rPr>
        <w:t>et al.,</w:t>
      </w:r>
      <w:r>
        <w:rPr>
          <w:rFonts w:ascii="TimesNewRomanPSMT" w:hAnsi="TimesNewRomanPSMT" w:cs="TimesNewRomanPSMT"/>
          <w:b/>
          <w:bCs/>
          <w:i/>
          <w:iCs/>
          <w:sz w:val="28"/>
          <w:szCs w:val="28"/>
        </w:rPr>
        <w:t xml:space="preserve"> </w:t>
      </w:r>
      <w:r w:rsidRPr="00FB2417">
        <w:rPr>
          <w:rFonts w:ascii="TimesNewRomanPSMT" w:hAnsi="TimesNewRomanPSMT" w:cs="TimesNewRomanPSMT"/>
          <w:b/>
          <w:bCs/>
          <w:i/>
          <w:iCs/>
          <w:sz w:val="28"/>
          <w:szCs w:val="28"/>
        </w:rPr>
        <w:t>2010)</w:t>
      </w:r>
      <w:r w:rsidRPr="00FB2417">
        <w:rPr>
          <w:rFonts w:ascii="TimesNewRomanPSMT" w:hAnsi="TimesNewRomanPSMT" w:cs="TimesNewRomanPSMT"/>
          <w:b/>
          <w:bCs/>
          <w:i/>
          <w:iCs/>
          <w:color w:val="000000"/>
          <w:sz w:val="28"/>
          <w:szCs w:val="28"/>
        </w:rPr>
        <w:t>.</w:t>
      </w:r>
    </w:p>
    <w:p w:rsidR="0077716F" w:rsidRPr="000B03D4" w:rsidRDefault="0077716F" w:rsidP="0077716F">
      <w:pPr>
        <w:autoSpaceDE w:val="0"/>
        <w:autoSpaceDN w:val="0"/>
        <w:bidi w:val="0"/>
        <w:adjustRightInd w:val="0"/>
        <w:spacing w:after="0" w:line="360" w:lineRule="auto"/>
        <w:jc w:val="both"/>
        <w:rPr>
          <w:rFonts w:eastAsia="TimesNewRomanPSMT2" w:cs="TimesNewRomanPSMT2"/>
          <w:b/>
          <w:bCs/>
          <w:i/>
          <w:iCs/>
          <w:color w:val="000000"/>
          <w:sz w:val="28"/>
          <w:szCs w:val="28"/>
        </w:rPr>
      </w:pPr>
      <w:r>
        <w:rPr>
          <w:rFonts w:ascii="TimesNewRomanPSMT" w:hAnsi="TimesNewRomanPSMT" w:cs="TimesNewRomanPSMT"/>
          <w:color w:val="000000"/>
          <w:sz w:val="28"/>
          <w:szCs w:val="28"/>
        </w:rPr>
        <w:t xml:space="preserve">      MS</w:t>
      </w:r>
      <w:r w:rsidRPr="000C39B1">
        <w:rPr>
          <w:rFonts w:ascii="TimesNewRomanPSMT" w:hAnsi="TimesNewRomanPSMT" w:cs="TimesNewRomanPSMT"/>
          <w:color w:val="000000"/>
          <w:sz w:val="28"/>
          <w:szCs w:val="28"/>
        </w:rPr>
        <w:t>US is the best available imaging technique for guiding needle position within</w:t>
      </w:r>
      <w:r>
        <w:rPr>
          <w:rFonts w:ascii="TimesNewRomanPSMT" w:hAnsi="TimesNewRomanPSMT" w:cs="TimesNewRomanPSMT"/>
          <w:color w:val="000000"/>
          <w:sz w:val="28"/>
          <w:szCs w:val="28"/>
        </w:rPr>
        <w:t xml:space="preserve"> </w:t>
      </w:r>
      <w:r w:rsidRPr="000C39B1">
        <w:rPr>
          <w:rFonts w:ascii="TimesNewRomanPSMT" w:hAnsi="TimesNewRomanPSMT" w:cs="TimesNewRomanPSMT"/>
          <w:color w:val="000000"/>
          <w:sz w:val="28"/>
          <w:szCs w:val="28"/>
        </w:rPr>
        <w:t xml:space="preserve">inflamed joints and tendon sheaths in local procedures </w:t>
      </w:r>
      <w:r w:rsidRPr="00FB2417">
        <w:rPr>
          <w:rFonts w:ascii="TimesNewRomanPSMT" w:hAnsi="TimesNewRomanPSMT" w:cs="TimesNewRomanPSMT"/>
          <w:b/>
          <w:bCs/>
          <w:i/>
          <w:iCs/>
          <w:color w:val="000000"/>
          <w:sz w:val="28"/>
          <w:szCs w:val="28"/>
        </w:rPr>
        <w:t>(</w:t>
      </w:r>
      <w:proofErr w:type="spellStart"/>
      <w:r w:rsidRPr="00FB2417">
        <w:rPr>
          <w:rFonts w:ascii="TimesNewRomanPSMT" w:hAnsi="TimesNewRomanPSMT" w:cs="TimesNewRomanPSMT"/>
          <w:b/>
          <w:bCs/>
          <w:i/>
          <w:iCs/>
          <w:sz w:val="28"/>
          <w:szCs w:val="28"/>
        </w:rPr>
        <w:t>Kawashiri</w:t>
      </w:r>
      <w:proofErr w:type="spellEnd"/>
      <w:r>
        <w:rPr>
          <w:rFonts w:ascii="TimesNewRomanPSMT" w:hAnsi="TimesNewRomanPSMT" w:cs="TimesNewRomanPSMT"/>
          <w:b/>
          <w:bCs/>
          <w:i/>
          <w:iCs/>
          <w:sz w:val="28"/>
          <w:szCs w:val="28"/>
        </w:rPr>
        <w:t xml:space="preserve"> et </w:t>
      </w:r>
      <w:r w:rsidRPr="00FB2417">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FB2417">
        <w:rPr>
          <w:rFonts w:ascii="TimesNewRomanPSMT" w:hAnsi="TimesNewRomanPSMT" w:cs="TimesNewRomanPSMT"/>
          <w:b/>
          <w:bCs/>
          <w:i/>
          <w:iCs/>
          <w:sz w:val="28"/>
          <w:szCs w:val="28"/>
        </w:rPr>
        <w:t>2014)</w:t>
      </w:r>
      <w:r w:rsidRPr="00FB2417">
        <w:rPr>
          <w:rFonts w:ascii="TimesNewRomanPSMT" w:hAnsi="TimesNewRomanPSMT" w:cs="TimesNewRomanPSMT"/>
          <w:b/>
          <w:bCs/>
          <w:i/>
          <w:iCs/>
          <w:color w:val="000000"/>
          <w:sz w:val="28"/>
          <w:szCs w:val="28"/>
        </w:rPr>
        <w:t>.</w:t>
      </w:r>
    </w:p>
    <w:p w:rsidR="0077716F" w:rsidRPr="008E7561" w:rsidRDefault="0077716F" w:rsidP="0077716F">
      <w:pPr>
        <w:jc w:val="center"/>
        <w:rPr>
          <w:rFonts w:asciiTheme="majorBidi" w:hAnsiTheme="majorBidi" w:cstheme="majorBidi"/>
          <w:b/>
          <w:bCs/>
          <w:sz w:val="24"/>
          <w:szCs w:val="24"/>
          <w:rtl/>
          <w:lang w:bidi="ar-EG"/>
        </w:rPr>
      </w:pPr>
      <w:r w:rsidRPr="008E7561">
        <w:rPr>
          <w:rFonts w:ascii="Times New Roman" w:eastAsia="Times New Roman" w:hAnsi="Times New Roman" w:cs="Times New Roman" w:hint="cs"/>
          <w:noProof/>
          <w:sz w:val="28"/>
          <w:szCs w:val="28"/>
          <w:rtl/>
        </w:rPr>
        <w:drawing>
          <wp:inline distT="0" distB="0" distL="0" distR="0" wp14:anchorId="2A219184" wp14:editId="64D84234">
            <wp:extent cx="3486150" cy="5290487"/>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srcRect/>
                    <a:stretch>
                      <a:fillRect/>
                    </a:stretch>
                  </pic:blipFill>
                  <pic:spPr bwMode="auto">
                    <a:xfrm>
                      <a:off x="0" y="0"/>
                      <a:ext cx="3493730" cy="5301990"/>
                    </a:xfrm>
                    <a:prstGeom prst="rect">
                      <a:avLst/>
                    </a:prstGeom>
                    <a:noFill/>
                    <a:ln w="9525">
                      <a:noFill/>
                      <a:miter lim="800000"/>
                      <a:headEnd/>
                      <a:tailEnd/>
                    </a:ln>
                  </pic:spPr>
                </pic:pic>
              </a:graphicData>
            </a:graphic>
          </wp:inline>
        </w:drawing>
      </w:r>
    </w:p>
    <w:p w:rsidR="00844DB5" w:rsidRPr="00237D8E" w:rsidRDefault="0077716F" w:rsidP="00F10AE5">
      <w:pPr>
        <w:autoSpaceDE w:val="0"/>
        <w:autoSpaceDN w:val="0"/>
        <w:bidi w:val="0"/>
        <w:adjustRightInd w:val="0"/>
        <w:spacing w:after="0" w:line="240" w:lineRule="auto"/>
        <w:jc w:val="both"/>
        <w:rPr>
          <w:rFonts w:ascii="Times New Roman" w:hAnsi="Times New Roman" w:cs="Times New Roman"/>
          <w:b/>
          <w:bCs/>
          <w:noProof/>
          <w:sz w:val="24"/>
          <w:szCs w:val="24"/>
        </w:rPr>
      </w:pPr>
      <w:r w:rsidRPr="00817902">
        <w:rPr>
          <w:rFonts w:asciiTheme="majorBidi" w:hAnsiTheme="majorBidi" w:cstheme="majorBidi"/>
          <w:b/>
          <w:bCs/>
          <w:sz w:val="24"/>
          <w:szCs w:val="24"/>
        </w:rPr>
        <w:t>Figure</w:t>
      </w:r>
      <w:r>
        <w:rPr>
          <w:rFonts w:asciiTheme="majorBidi" w:hAnsiTheme="majorBidi" w:cstheme="majorBidi"/>
          <w:b/>
          <w:bCs/>
          <w:sz w:val="24"/>
          <w:szCs w:val="24"/>
        </w:rPr>
        <w:t xml:space="preserve"> </w:t>
      </w:r>
      <w:r w:rsidRPr="00817902">
        <w:rPr>
          <w:rFonts w:asciiTheme="majorBidi" w:hAnsiTheme="majorBidi" w:cstheme="majorBidi"/>
          <w:b/>
          <w:bCs/>
          <w:sz w:val="24"/>
          <w:szCs w:val="24"/>
        </w:rPr>
        <w:t>(6):</w:t>
      </w:r>
      <w:r w:rsidRPr="00491863">
        <w:rPr>
          <w:rFonts w:ascii="Times New Roman" w:eastAsia="TimesNewRomanPSMT2" w:hAnsi="Times New Roman" w:cs="Times New Roman"/>
          <w:sz w:val="28"/>
          <w:szCs w:val="28"/>
        </w:rPr>
        <w:t xml:space="preserve"> </w:t>
      </w:r>
      <w:r w:rsidRPr="00491863">
        <w:rPr>
          <w:rFonts w:ascii="Times New Roman" w:eastAsia="TimesNewRomanPSMT2" w:hAnsi="Times New Roman" w:cs="Times New Roman"/>
          <w:sz w:val="24"/>
          <w:szCs w:val="24"/>
        </w:rPr>
        <w:t xml:space="preserve">Intra-articular </w:t>
      </w:r>
      <w:r w:rsidR="002C6EBA">
        <w:rPr>
          <w:rFonts w:ascii="Times New Roman" w:hAnsi="Times New Roman" w:cs="Times New Roman"/>
          <w:sz w:val="24"/>
          <w:szCs w:val="24"/>
        </w:rPr>
        <w:t>c</w:t>
      </w:r>
      <w:r w:rsidRPr="00491863">
        <w:rPr>
          <w:rFonts w:ascii="Times New Roman" w:hAnsi="Times New Roman" w:cs="Times New Roman"/>
          <w:sz w:val="24"/>
          <w:szCs w:val="24"/>
        </w:rPr>
        <w:t>orticosteroid</w:t>
      </w:r>
      <w:r w:rsidRPr="00491863">
        <w:rPr>
          <w:rFonts w:ascii="Times New Roman" w:eastAsia="TimesNewRomanPSMT2" w:hAnsi="Times New Roman" w:cs="Times New Roman"/>
          <w:sz w:val="24"/>
          <w:szCs w:val="24"/>
        </w:rPr>
        <w:t xml:space="preserve"> injection </w:t>
      </w:r>
      <w:r w:rsidRPr="00491863">
        <w:rPr>
          <w:rFonts w:ascii="Times New Roman" w:hAnsi="Times New Roman" w:cs="Times New Roman"/>
          <w:sz w:val="24"/>
          <w:szCs w:val="24"/>
        </w:rPr>
        <w:t xml:space="preserve">of the </w:t>
      </w:r>
      <w:proofErr w:type="spellStart"/>
      <w:r w:rsidRPr="00491863">
        <w:rPr>
          <w:rFonts w:ascii="Times New Roman" w:hAnsi="Times New Roman" w:cs="Times New Roman"/>
          <w:sz w:val="24"/>
          <w:szCs w:val="24"/>
        </w:rPr>
        <w:t>radiocarpal</w:t>
      </w:r>
      <w:proofErr w:type="spellEnd"/>
      <w:r w:rsidR="00E67DAE">
        <w:rPr>
          <w:rFonts w:ascii="Times New Roman" w:hAnsi="Times New Roman" w:cs="Times New Roman"/>
          <w:sz w:val="28"/>
          <w:szCs w:val="28"/>
        </w:rPr>
        <w:t xml:space="preserve"> </w:t>
      </w:r>
      <w:bookmarkStart w:id="1" w:name="_GoBack"/>
      <w:r w:rsidR="00E67DAE" w:rsidRPr="00FC5D94">
        <w:rPr>
          <w:rFonts w:ascii="Times New Roman" w:hAnsi="Times New Roman" w:cs="Times New Roman"/>
          <w:sz w:val="24"/>
          <w:szCs w:val="24"/>
        </w:rPr>
        <w:t>joint</w:t>
      </w:r>
      <w:bookmarkEnd w:id="1"/>
      <w:r>
        <w:rPr>
          <w:rFonts w:ascii="Times New Roman" w:hAnsi="Times New Roman" w:cs="Times New Roman"/>
          <w:sz w:val="28"/>
          <w:szCs w:val="28"/>
        </w:rPr>
        <w:t xml:space="preserve"> </w:t>
      </w:r>
      <w:r w:rsidRPr="00491863">
        <w:rPr>
          <w:rFonts w:ascii="Times New Roman" w:hAnsi="Times New Roman" w:cs="Times New Roman"/>
          <w:b/>
          <w:bCs/>
          <w:sz w:val="28"/>
          <w:szCs w:val="28"/>
        </w:rPr>
        <w:t>(</w:t>
      </w:r>
      <w:r w:rsidRPr="00817902">
        <w:rPr>
          <w:rFonts w:asciiTheme="majorBidi" w:hAnsiTheme="majorBidi" w:cstheme="majorBidi"/>
          <w:b/>
          <w:bCs/>
          <w:sz w:val="24"/>
          <w:szCs w:val="24"/>
        </w:rPr>
        <w:t>a</w:t>
      </w:r>
      <w:r>
        <w:rPr>
          <w:rFonts w:asciiTheme="majorBidi" w:hAnsiTheme="majorBidi" w:cstheme="majorBidi"/>
          <w:b/>
          <w:bCs/>
          <w:sz w:val="24"/>
          <w:szCs w:val="24"/>
        </w:rPr>
        <w:t>)</w:t>
      </w:r>
      <w:r w:rsidRPr="00817902">
        <w:rPr>
          <w:rFonts w:asciiTheme="majorBidi" w:hAnsiTheme="majorBidi" w:cstheme="majorBidi"/>
          <w:b/>
          <w:bCs/>
          <w:sz w:val="24"/>
          <w:szCs w:val="24"/>
        </w:rPr>
        <w:t xml:space="preserve"> </w:t>
      </w:r>
      <w:r w:rsidRPr="00817902">
        <w:rPr>
          <w:rFonts w:asciiTheme="majorBidi" w:hAnsiTheme="majorBidi" w:cstheme="majorBidi"/>
          <w:sz w:val="24"/>
          <w:szCs w:val="24"/>
        </w:rPr>
        <w:t>Patient and</w:t>
      </w:r>
      <w:r w:rsidR="00E67DAE">
        <w:rPr>
          <w:rFonts w:asciiTheme="majorBidi" w:hAnsiTheme="majorBidi" w:cstheme="majorBidi"/>
          <w:sz w:val="24"/>
          <w:szCs w:val="24"/>
        </w:rPr>
        <w:t xml:space="preserve"> transducer position—transverse</w:t>
      </w:r>
      <w:r w:rsidRPr="00817902">
        <w:rPr>
          <w:rFonts w:asciiTheme="majorBidi" w:hAnsiTheme="majorBidi" w:cstheme="majorBidi"/>
          <w:sz w:val="24"/>
          <w:szCs w:val="24"/>
        </w:rPr>
        <w:t xml:space="preserve"> scanning of the radiocarpal joint. </w:t>
      </w:r>
      <w:r>
        <w:rPr>
          <w:rFonts w:asciiTheme="majorBidi" w:hAnsiTheme="majorBidi" w:cstheme="majorBidi"/>
          <w:b/>
          <w:bCs/>
          <w:sz w:val="24"/>
          <w:szCs w:val="24"/>
        </w:rPr>
        <w:t>(b)</w:t>
      </w:r>
      <w:r>
        <w:rPr>
          <w:rFonts w:asciiTheme="majorBidi" w:hAnsiTheme="majorBidi" w:cstheme="majorBidi"/>
          <w:sz w:val="24"/>
          <w:szCs w:val="24"/>
        </w:rPr>
        <w:t>Transvers</w:t>
      </w:r>
      <w:r w:rsidR="002C6EBA">
        <w:rPr>
          <w:rFonts w:asciiTheme="majorBidi" w:hAnsiTheme="majorBidi" w:cstheme="majorBidi"/>
          <w:sz w:val="24"/>
          <w:szCs w:val="24"/>
        </w:rPr>
        <w:t>e</w:t>
      </w:r>
      <w:r>
        <w:rPr>
          <w:rFonts w:asciiTheme="majorBidi" w:hAnsiTheme="majorBidi" w:cstheme="majorBidi"/>
          <w:sz w:val="24"/>
          <w:szCs w:val="24"/>
        </w:rPr>
        <w:t xml:space="preserve"> scanning</w:t>
      </w:r>
      <w:r w:rsidR="00844DB5">
        <w:rPr>
          <w:rFonts w:asciiTheme="majorBidi" w:hAnsiTheme="majorBidi" w:cstheme="majorBidi"/>
          <w:sz w:val="24"/>
          <w:szCs w:val="24"/>
        </w:rPr>
        <w:t xml:space="preserve"> </w:t>
      </w:r>
      <w:r w:rsidRPr="00817902">
        <w:rPr>
          <w:rFonts w:asciiTheme="majorBidi" w:hAnsiTheme="majorBidi" w:cstheme="majorBidi"/>
          <w:sz w:val="24"/>
          <w:szCs w:val="24"/>
        </w:rPr>
        <w:t>of the radio-carpal</w:t>
      </w:r>
      <w:r w:rsidRPr="00817902">
        <w:rPr>
          <w:rFonts w:asciiTheme="majorBidi" w:eastAsia="TimesNewRomanPSMT2" w:hAnsiTheme="majorBidi" w:cstheme="majorBidi"/>
          <w:sz w:val="24"/>
          <w:szCs w:val="24"/>
        </w:rPr>
        <w:t xml:space="preserve"> joint; </w:t>
      </w:r>
      <w:r w:rsidRPr="00817902">
        <w:rPr>
          <w:rFonts w:asciiTheme="majorBidi" w:hAnsiTheme="majorBidi" w:cstheme="majorBidi"/>
          <w:sz w:val="24"/>
          <w:szCs w:val="24"/>
        </w:rPr>
        <w:t>R radius, capsular dis</w:t>
      </w:r>
      <w:r>
        <w:rPr>
          <w:rFonts w:asciiTheme="majorBidi" w:eastAsia="TimesNewRomanPSMT2" w:hAnsiTheme="majorBidi" w:cstheme="majorBidi"/>
          <w:sz w:val="24"/>
          <w:szCs w:val="24"/>
        </w:rPr>
        <w:t>tension (</w:t>
      </w:r>
      <w:r w:rsidRPr="00817902">
        <w:rPr>
          <w:rFonts w:asciiTheme="majorBidi" w:hAnsiTheme="majorBidi" w:cstheme="majorBidi"/>
          <w:sz w:val="24"/>
          <w:szCs w:val="24"/>
        </w:rPr>
        <w:t>arrow heads)</w:t>
      </w:r>
      <w:r w:rsidR="002C6EBA" w:rsidRPr="00817902">
        <w:rPr>
          <w:rFonts w:asciiTheme="majorBidi" w:hAnsiTheme="majorBidi" w:cstheme="majorBidi"/>
          <w:sz w:val="24"/>
          <w:szCs w:val="24"/>
        </w:rPr>
        <w:t>,</w:t>
      </w:r>
      <w:r w:rsidR="002C6EBA">
        <w:rPr>
          <w:rFonts w:ascii="Times New Roman" w:hAnsi="Times New Roman" w:cs="Times New Roman"/>
          <w:sz w:val="24"/>
          <w:szCs w:val="24"/>
        </w:rPr>
        <w:t xml:space="preserve"> </w:t>
      </w:r>
      <w:r w:rsidR="002C6EBA" w:rsidRPr="00183343">
        <w:rPr>
          <w:rFonts w:ascii="Times New Roman" w:hAnsi="Times New Roman" w:cs="Times New Roman"/>
          <w:sz w:val="24"/>
          <w:szCs w:val="24"/>
        </w:rPr>
        <w:t>needle</w:t>
      </w:r>
      <w:r>
        <w:rPr>
          <w:rFonts w:ascii="Times New Roman" w:eastAsia="TimesNewRomanPSMT2" w:hAnsi="Times New Roman" w:cs="Times New Roman"/>
          <w:sz w:val="24"/>
          <w:szCs w:val="24"/>
        </w:rPr>
        <w:t xml:space="preserve"> (</w:t>
      </w:r>
      <w:r w:rsidRPr="00183343">
        <w:rPr>
          <w:rFonts w:ascii="Times New Roman" w:hAnsi="Times New Roman" w:cs="Times New Roman"/>
          <w:sz w:val="24"/>
          <w:szCs w:val="24"/>
        </w:rPr>
        <w:t>arrow).</w:t>
      </w:r>
      <w:r>
        <w:rPr>
          <w:rFonts w:ascii="Times New Roman" w:hAnsi="Times New Roman" w:cs="Times New Roman"/>
          <w:sz w:val="24"/>
          <w:szCs w:val="24"/>
        </w:rPr>
        <w:t xml:space="preserve"> </w:t>
      </w:r>
      <w:r w:rsidRPr="00491863">
        <w:rPr>
          <w:rFonts w:ascii="Times New Roman" w:hAnsi="Times New Roman" w:cs="Times New Roman"/>
          <w:b/>
          <w:bCs/>
          <w:sz w:val="24"/>
          <w:szCs w:val="24"/>
        </w:rPr>
        <w:t>(c</w:t>
      </w:r>
      <w:r>
        <w:rPr>
          <w:rFonts w:ascii="Times New Roman" w:hAnsi="Times New Roman" w:cs="Times New Roman"/>
          <w:b/>
          <w:bCs/>
          <w:sz w:val="24"/>
          <w:szCs w:val="24"/>
        </w:rPr>
        <w:t xml:space="preserve">) </w:t>
      </w:r>
      <w:r w:rsidRPr="00183343">
        <w:rPr>
          <w:rFonts w:ascii="Times New Roman" w:hAnsi="Times New Roman" w:cs="Times New Roman"/>
          <w:sz w:val="24"/>
          <w:szCs w:val="24"/>
        </w:rPr>
        <w:t>Post</w:t>
      </w:r>
      <w:r>
        <w:rPr>
          <w:rFonts w:ascii="Times New Roman" w:hAnsi="Times New Roman" w:cs="Times New Roman"/>
          <w:sz w:val="24"/>
          <w:szCs w:val="24"/>
        </w:rPr>
        <w:t xml:space="preserve"> </w:t>
      </w:r>
      <w:r w:rsidRPr="00183343">
        <w:rPr>
          <w:rFonts w:ascii="Times New Roman" w:hAnsi="Times New Roman" w:cs="Times New Roman"/>
          <w:sz w:val="24"/>
          <w:szCs w:val="24"/>
        </w:rPr>
        <w:t>procedural longitudinal scanning of the</w:t>
      </w:r>
      <w:r w:rsidRPr="00183343">
        <w:rPr>
          <w:rFonts w:ascii="Times New Roman" w:eastAsia="TimesNewRomanPSMT2" w:hAnsi="Times New Roman" w:cs="Times New Roman"/>
          <w:sz w:val="24"/>
          <w:szCs w:val="24"/>
        </w:rPr>
        <w:t xml:space="preserve"> radio-carpal joint; </w:t>
      </w:r>
      <w:r w:rsidRPr="00183343">
        <w:rPr>
          <w:rFonts w:ascii="Times New Roman" w:hAnsi="Times New Roman" w:cs="Times New Roman"/>
          <w:sz w:val="24"/>
          <w:szCs w:val="24"/>
        </w:rPr>
        <w:t>R radius, C carpal bone, corticosteroid</w:t>
      </w:r>
      <w:r>
        <w:rPr>
          <w:rFonts w:ascii="Times New Roman" w:hAnsi="Times New Roman" w:cs="Times New Roman"/>
          <w:sz w:val="24"/>
          <w:szCs w:val="24"/>
        </w:rPr>
        <w:t xml:space="preserve"> </w:t>
      </w:r>
      <w:r w:rsidRPr="00183343">
        <w:rPr>
          <w:rFonts w:ascii="Times New Roman" w:hAnsi="Times New Roman" w:cs="Times New Roman"/>
          <w:sz w:val="24"/>
          <w:szCs w:val="24"/>
        </w:rPr>
        <w:t>drug deposition is identified</w:t>
      </w:r>
      <w:r>
        <w:rPr>
          <w:rFonts w:ascii="Times New Roman" w:eastAsia="TimesNewRomanPSMT2" w:hAnsi="Times New Roman" w:cs="Times New Roman"/>
          <w:sz w:val="24"/>
          <w:szCs w:val="24"/>
        </w:rPr>
        <w:t xml:space="preserve"> intra-</w:t>
      </w:r>
      <w:r w:rsidR="002C6EBA">
        <w:rPr>
          <w:rFonts w:ascii="Times New Roman" w:eastAsia="TimesNewRomanPSMT2" w:hAnsi="Times New Roman" w:cs="Times New Roman"/>
          <w:sz w:val="24"/>
          <w:szCs w:val="24"/>
        </w:rPr>
        <w:t>articular</w:t>
      </w:r>
      <w:r w:rsidR="002C6EBA" w:rsidRPr="00183343">
        <w:rPr>
          <w:rFonts w:ascii="Times New Roman" w:eastAsia="TimesNewRomanPSMT2" w:hAnsi="Times New Roman" w:cs="Times New Roman"/>
          <w:sz w:val="24"/>
          <w:szCs w:val="24"/>
        </w:rPr>
        <w:t xml:space="preserve"> (arrow</w:t>
      </w:r>
      <w:r w:rsidRPr="00183343">
        <w:rPr>
          <w:rFonts w:ascii="Times New Roman" w:hAnsi="Times New Roman" w:cs="Times New Roman"/>
          <w:b/>
          <w:bCs/>
          <w:sz w:val="24"/>
          <w:szCs w:val="24"/>
        </w:rPr>
        <w:t>)</w:t>
      </w:r>
      <w:r>
        <w:rPr>
          <w:rFonts w:ascii="Times New Roman" w:hAnsi="Times New Roman" w:cs="Times New Roman"/>
          <w:b/>
          <w:bCs/>
          <w:sz w:val="24"/>
          <w:szCs w:val="24"/>
        </w:rPr>
        <w:t xml:space="preserve"> </w:t>
      </w:r>
      <w:r w:rsidRPr="005C7AD6">
        <w:rPr>
          <w:rFonts w:ascii="TimesNewRomanPSMT" w:hAnsi="TimesNewRomanPSMT" w:cs="TimesNewRomanPSMT"/>
          <w:b/>
          <w:bCs/>
          <w:i/>
          <w:iCs/>
          <w:color w:val="000000"/>
          <w:sz w:val="24"/>
          <w:szCs w:val="24"/>
        </w:rPr>
        <w:t>(</w:t>
      </w:r>
      <w:proofErr w:type="spellStart"/>
      <w:r>
        <w:rPr>
          <w:rFonts w:ascii="TimesNewRomanPSMT" w:hAnsi="TimesNewRomanPSMT" w:cs="TimesNewRomanPSMT"/>
          <w:b/>
          <w:bCs/>
          <w:i/>
          <w:iCs/>
          <w:sz w:val="24"/>
          <w:szCs w:val="24"/>
        </w:rPr>
        <w:t>Cunnington</w:t>
      </w:r>
      <w:proofErr w:type="spellEnd"/>
      <w:r>
        <w:rPr>
          <w:rFonts w:ascii="TimesNewRomanPSMT" w:hAnsi="TimesNewRomanPSMT" w:cs="TimesNewRomanPSMT"/>
          <w:b/>
          <w:bCs/>
          <w:i/>
          <w:iCs/>
          <w:sz w:val="24"/>
          <w:szCs w:val="24"/>
        </w:rPr>
        <w:t xml:space="preserve"> et </w:t>
      </w:r>
      <w:r w:rsidRPr="005C7AD6">
        <w:rPr>
          <w:rFonts w:ascii="TimesNewRomanPSMT" w:hAnsi="TimesNewRomanPSMT" w:cs="TimesNewRomanPSMT"/>
          <w:b/>
          <w:bCs/>
          <w:i/>
          <w:iCs/>
          <w:sz w:val="24"/>
          <w:szCs w:val="24"/>
        </w:rPr>
        <w:t>al., 2010)</w:t>
      </w:r>
      <w:r w:rsidR="00F10AE5">
        <w:rPr>
          <w:rFonts w:ascii="TimesNewRomanPSMT" w:hAnsi="TimesNewRomanPSMT" w:cs="TimesNewRomanPSMT"/>
          <w:b/>
          <w:bCs/>
          <w:i/>
          <w:iCs/>
          <w:color w:val="000000"/>
          <w:sz w:val="24"/>
          <w:szCs w:val="24"/>
        </w:rPr>
        <w:t>.</w:t>
      </w:r>
    </w:p>
    <w:p w:rsidR="0077716F" w:rsidRPr="00237D8E" w:rsidRDefault="0077716F" w:rsidP="0077716F">
      <w:pPr>
        <w:autoSpaceDE w:val="0"/>
        <w:autoSpaceDN w:val="0"/>
        <w:bidi w:val="0"/>
        <w:adjustRightInd w:val="0"/>
        <w:spacing w:after="0" w:line="360" w:lineRule="auto"/>
        <w:rPr>
          <w:rFonts w:ascii="TimesNewRomanPS-BoldMT" w:hAnsi="TimesNewRomanPS-BoldMT" w:cs="TimesNewRomanPS-BoldMT"/>
          <w:b/>
          <w:bCs/>
          <w:i/>
          <w:iCs/>
          <w:color w:val="000000"/>
          <w:sz w:val="32"/>
          <w:szCs w:val="32"/>
          <w:u w:val="single"/>
        </w:rPr>
      </w:pPr>
      <w:r w:rsidRPr="00237D8E">
        <w:rPr>
          <w:rFonts w:ascii="TimesNewRomanPS-BoldMT" w:hAnsi="TimesNewRomanPS-BoldMT" w:cs="TimesNewRomanPS-BoldMT"/>
          <w:b/>
          <w:bCs/>
          <w:i/>
          <w:iCs/>
          <w:color w:val="000000"/>
          <w:sz w:val="32"/>
          <w:szCs w:val="32"/>
          <w:u w:val="single"/>
        </w:rPr>
        <w:lastRenderedPageBreak/>
        <w:t xml:space="preserve">Ultrasound </w:t>
      </w:r>
      <w:proofErr w:type="gramStart"/>
      <w:r w:rsidRPr="00237D8E">
        <w:rPr>
          <w:rFonts w:ascii="TimesNewRomanPS-BoldMT" w:hAnsi="TimesNewRomanPS-BoldMT" w:cs="TimesNewRomanPS-BoldMT"/>
          <w:b/>
          <w:bCs/>
          <w:i/>
          <w:iCs/>
          <w:color w:val="000000"/>
          <w:sz w:val="32"/>
          <w:szCs w:val="32"/>
          <w:u w:val="single"/>
        </w:rPr>
        <w:t>Findings</w:t>
      </w:r>
      <w:r w:rsidRPr="00237D8E">
        <w:rPr>
          <w:rFonts w:ascii="TimesNewRomanPSMT" w:hAnsi="TimesNewRomanPSMT" w:cs="TimesNewRomanPSMT"/>
          <w:i/>
          <w:iCs/>
          <w:color w:val="000000"/>
          <w:sz w:val="32"/>
          <w:szCs w:val="32"/>
          <w:u w:val="single"/>
        </w:rPr>
        <w:t>.</w:t>
      </w:r>
      <w:r w:rsidRPr="00237D8E">
        <w:rPr>
          <w:rFonts w:ascii="TimesNewRomanPS-BoldMT" w:hAnsi="TimesNewRomanPS-BoldMT" w:cs="TimesNewRomanPS-BoldMT"/>
          <w:b/>
          <w:bCs/>
          <w:i/>
          <w:iCs/>
          <w:color w:val="000000"/>
          <w:sz w:val="32"/>
          <w:szCs w:val="32"/>
          <w:u w:val="single"/>
        </w:rPr>
        <w:t>:</w:t>
      </w:r>
      <w:proofErr w:type="gramEnd"/>
    </w:p>
    <w:p w:rsidR="0077716F" w:rsidRPr="00844DB5" w:rsidRDefault="0077716F" w:rsidP="00844DB5">
      <w:pPr>
        <w:pStyle w:val="ListParagraph"/>
        <w:numPr>
          <w:ilvl w:val="0"/>
          <w:numId w:val="2"/>
        </w:numPr>
        <w:autoSpaceDE w:val="0"/>
        <w:autoSpaceDN w:val="0"/>
        <w:bidi w:val="0"/>
        <w:adjustRightInd w:val="0"/>
        <w:spacing w:after="0" w:line="360" w:lineRule="auto"/>
        <w:ind w:left="567"/>
        <w:rPr>
          <w:rFonts w:ascii="TimesNewRomanPSMT" w:hAnsi="TimesNewRomanPSMT" w:cs="TimesNewRomanPSMT"/>
          <w:color w:val="000000"/>
          <w:sz w:val="28"/>
          <w:szCs w:val="28"/>
        </w:rPr>
      </w:pPr>
      <w:r w:rsidRPr="00844DB5">
        <w:rPr>
          <w:rFonts w:ascii="TimesNewRomanPS-ItalicMT" w:hAnsi="TimesNewRomanPS-ItalicMT" w:cs="TimesNewRomanPS-ItalicMT"/>
          <w:b/>
          <w:bCs/>
          <w:i/>
          <w:iCs/>
          <w:color w:val="000000"/>
          <w:sz w:val="28"/>
          <w:szCs w:val="28"/>
          <w:u w:val="single"/>
        </w:rPr>
        <w:t xml:space="preserve">Synovitis:  </w:t>
      </w:r>
    </w:p>
    <w:p w:rsidR="00E67DAE" w:rsidRPr="00DE291E" w:rsidRDefault="0077716F" w:rsidP="00844DB5">
      <w:pPr>
        <w:pStyle w:val="ListParagraph"/>
        <w:autoSpaceDE w:val="0"/>
        <w:autoSpaceDN w:val="0"/>
        <w:bidi w:val="0"/>
        <w:adjustRightInd w:val="0"/>
        <w:spacing w:after="0" w:line="360" w:lineRule="auto"/>
        <w:ind w:left="0"/>
        <w:jc w:val="both"/>
        <w:rPr>
          <w:rFonts w:ascii="TimesNewRomanPSMT" w:hAnsi="TimesNewRomanPSMT" w:cs="TimesNewRomanPSMT"/>
          <w:i/>
          <w:iCs/>
          <w:color w:val="000000"/>
          <w:sz w:val="28"/>
          <w:szCs w:val="28"/>
        </w:rPr>
      </w:pPr>
      <w:r>
        <w:rPr>
          <w:rFonts w:ascii="TimesNewRomanPSMT" w:hAnsi="TimesNewRomanPSMT" w:cs="TimesNewRomanPSMT"/>
          <w:color w:val="000000"/>
          <w:sz w:val="28"/>
          <w:szCs w:val="28"/>
        </w:rPr>
        <w:t xml:space="preserve">         I</w:t>
      </w:r>
      <w:r w:rsidRPr="00C46359">
        <w:rPr>
          <w:rFonts w:ascii="TimesNewRomanPSMT" w:hAnsi="TimesNewRomanPSMT" w:cs="TimesNewRomanPSMT"/>
          <w:color w:val="000000"/>
          <w:sz w:val="28"/>
          <w:szCs w:val="28"/>
        </w:rPr>
        <w:t>s one of the</w:t>
      </w:r>
      <w:r w:rsidR="00E67DAE">
        <w:rPr>
          <w:rFonts w:ascii="TimesNewRomanPSMT" w:hAnsi="TimesNewRomanPSMT" w:cs="TimesNewRomanPSMT"/>
          <w:color w:val="000000"/>
          <w:sz w:val="28"/>
          <w:szCs w:val="28"/>
        </w:rPr>
        <w:t xml:space="preserve"> most important features in </w:t>
      </w:r>
      <w:proofErr w:type="gramStart"/>
      <w:r w:rsidR="00E67DAE">
        <w:rPr>
          <w:rFonts w:ascii="TimesNewRomanPSMT" w:hAnsi="TimesNewRomanPSMT" w:cs="TimesNewRomanPSMT"/>
          <w:color w:val="000000"/>
          <w:sz w:val="28"/>
          <w:szCs w:val="28"/>
        </w:rPr>
        <w:t>RA.</w:t>
      </w:r>
      <w:proofErr w:type="gramEnd"/>
      <w:r w:rsidR="00E67DAE">
        <w:rPr>
          <w:rFonts w:ascii="TimesNewRomanPSMT" w:hAnsi="TimesNewRomanPSMT" w:cs="TimesNewRomanPSMT"/>
          <w:color w:val="000000"/>
          <w:sz w:val="28"/>
          <w:szCs w:val="28"/>
        </w:rPr>
        <w:t xml:space="preserve"> </w:t>
      </w:r>
      <w:r w:rsidRPr="00C46359">
        <w:rPr>
          <w:rFonts w:ascii="TimesNewRomanPSMT" w:hAnsi="TimesNewRomanPSMT" w:cs="TimesNewRomanPSMT"/>
          <w:color w:val="000000"/>
          <w:sz w:val="28"/>
          <w:szCs w:val="28"/>
        </w:rPr>
        <w:t>The term “</w:t>
      </w:r>
      <w:proofErr w:type="spellStart"/>
      <w:r w:rsidRPr="00C46359">
        <w:rPr>
          <w:rFonts w:ascii="TimesNewRomanPSMT" w:hAnsi="TimesNewRomanPSMT" w:cs="TimesNewRomanPSMT"/>
          <w:color w:val="000000"/>
          <w:sz w:val="28"/>
          <w:szCs w:val="28"/>
        </w:rPr>
        <w:t>synovitis</w:t>
      </w:r>
      <w:proofErr w:type="spellEnd"/>
      <w:r w:rsidRPr="00C46359">
        <w:rPr>
          <w:rFonts w:ascii="TimesNewRomanPSMT" w:hAnsi="TimesNewRomanPSMT" w:cs="TimesNewRomanPSMT"/>
          <w:color w:val="000000"/>
          <w:sz w:val="28"/>
          <w:szCs w:val="28"/>
        </w:rPr>
        <w:t>” is used to indicate the presence of</w:t>
      </w:r>
      <w:r>
        <w:rPr>
          <w:rFonts w:ascii="TimesNewRomanPSMT" w:hAnsi="TimesNewRomanPSMT" w:cs="TimesNewRomanPSMT"/>
          <w:color w:val="000000"/>
          <w:sz w:val="28"/>
          <w:szCs w:val="28"/>
        </w:rPr>
        <w:t xml:space="preserve"> synovial effusion (</w:t>
      </w:r>
      <w:r w:rsidRPr="00C46359">
        <w:rPr>
          <w:rFonts w:ascii="TimesNewRomanPSMT" w:hAnsi="TimesNewRomanPSMT" w:cs="TimesNewRomanPSMT"/>
          <w:color w:val="000000"/>
          <w:sz w:val="28"/>
          <w:szCs w:val="28"/>
        </w:rPr>
        <w:t>SE</w:t>
      </w:r>
      <w:r>
        <w:rPr>
          <w:rFonts w:ascii="TimesNewRomanPSMT" w:hAnsi="TimesNewRomanPSMT" w:cs="TimesNewRomanPSMT"/>
          <w:color w:val="000000"/>
          <w:sz w:val="28"/>
          <w:szCs w:val="28"/>
        </w:rPr>
        <w:t>)</w:t>
      </w:r>
      <w:r w:rsidRPr="00C46359">
        <w:rPr>
          <w:rFonts w:ascii="TimesNewRomanPSMT" w:hAnsi="TimesNewRomanPSMT" w:cs="TimesNewRomanPSMT"/>
          <w:color w:val="000000"/>
          <w:sz w:val="28"/>
          <w:szCs w:val="28"/>
        </w:rPr>
        <w:t xml:space="preserve"> and/or</w:t>
      </w:r>
      <w:r>
        <w:rPr>
          <w:rFonts w:ascii="TimesNewRomanPSMT" w:hAnsi="TimesNewRomanPSMT" w:cs="TimesNewRomanPSMT"/>
          <w:color w:val="000000"/>
          <w:sz w:val="28"/>
          <w:szCs w:val="28"/>
        </w:rPr>
        <w:t xml:space="preserve"> synovial hypertrophy (</w:t>
      </w:r>
      <w:r w:rsidRPr="00C46359">
        <w:rPr>
          <w:rFonts w:ascii="TimesNewRomanPSMT" w:hAnsi="TimesNewRomanPSMT" w:cs="TimesNewRomanPSMT"/>
          <w:color w:val="000000"/>
          <w:sz w:val="28"/>
          <w:szCs w:val="28"/>
        </w:rPr>
        <w:t>SH</w:t>
      </w:r>
      <w:r>
        <w:rPr>
          <w:rFonts w:ascii="TimesNewRomanPSMT" w:hAnsi="TimesNewRomanPSMT" w:cs="TimesNewRomanPSMT"/>
          <w:color w:val="000000"/>
          <w:sz w:val="28"/>
          <w:szCs w:val="28"/>
        </w:rPr>
        <w:t>)</w:t>
      </w:r>
      <w:r w:rsidRPr="00D46FFC">
        <w:rPr>
          <w:rFonts w:ascii="TimesNewRomanPSMT" w:hAnsi="TimesNewRomanPSMT" w:cs="TimesNewRomanPSMT"/>
          <w:color w:val="000000"/>
          <w:sz w:val="28"/>
          <w:szCs w:val="28"/>
        </w:rPr>
        <w:t>,</w:t>
      </w:r>
      <w:r>
        <w:rPr>
          <w:rFonts w:ascii="TimesNewRomanPSMT" w:hAnsi="TimesNewRomanPSMT" w:cs="TimesNewRomanPSMT"/>
          <w:b/>
          <w:bCs/>
          <w:color w:val="000000"/>
          <w:sz w:val="28"/>
          <w:szCs w:val="28"/>
        </w:rPr>
        <w:t xml:space="preserve"> </w:t>
      </w:r>
      <w:r w:rsidRPr="00DE291E">
        <w:rPr>
          <w:rFonts w:ascii="TimesNewRomanPSMT" w:hAnsi="TimesNewRomanPSMT" w:cs="TimesNewRomanPSMT"/>
          <w:b/>
          <w:bCs/>
          <w:i/>
          <w:iCs/>
          <w:color w:val="000000"/>
          <w:sz w:val="28"/>
          <w:szCs w:val="28"/>
        </w:rPr>
        <w:t>Fig</w:t>
      </w:r>
      <w:r w:rsidR="00844DB5" w:rsidRPr="00DE291E">
        <w:rPr>
          <w:rFonts w:ascii="TimesNewRomanPSMT" w:hAnsi="TimesNewRomanPSMT" w:cs="TimesNewRomanPSMT"/>
          <w:b/>
          <w:bCs/>
          <w:i/>
          <w:iCs/>
          <w:color w:val="000000"/>
          <w:sz w:val="28"/>
          <w:szCs w:val="28"/>
        </w:rPr>
        <w:t>ure (7</w:t>
      </w:r>
      <w:r w:rsidR="00E67DAE" w:rsidRPr="00DE291E">
        <w:rPr>
          <w:rFonts w:ascii="TimesNewRomanPSMT" w:hAnsi="TimesNewRomanPSMT" w:cs="TimesNewRomanPSMT"/>
          <w:b/>
          <w:bCs/>
          <w:i/>
          <w:iCs/>
          <w:color w:val="000000"/>
          <w:sz w:val="28"/>
          <w:szCs w:val="28"/>
        </w:rPr>
        <w:t>a</w:t>
      </w:r>
      <w:r w:rsidR="002C6EBA" w:rsidRPr="00DE291E">
        <w:rPr>
          <w:rFonts w:ascii="TimesNewRomanPSMT" w:hAnsi="TimesNewRomanPSMT" w:cs="TimesNewRomanPSMT"/>
          <w:b/>
          <w:bCs/>
          <w:i/>
          <w:iCs/>
          <w:color w:val="000000"/>
          <w:sz w:val="28"/>
          <w:szCs w:val="28"/>
        </w:rPr>
        <w:t>, 8</w:t>
      </w:r>
      <w:r w:rsidR="00E67DAE" w:rsidRPr="00DE291E">
        <w:rPr>
          <w:rFonts w:ascii="TimesNewRomanPSMT" w:hAnsi="TimesNewRomanPSMT" w:cs="TimesNewRomanPSMT"/>
          <w:b/>
          <w:bCs/>
          <w:i/>
          <w:iCs/>
          <w:color w:val="000000"/>
          <w:sz w:val="28"/>
          <w:szCs w:val="28"/>
        </w:rPr>
        <w:t>a, 9a</w:t>
      </w:r>
      <w:r w:rsidRPr="00DE291E">
        <w:rPr>
          <w:rFonts w:ascii="TimesNewRomanPSMT" w:hAnsi="TimesNewRomanPSMT" w:cs="TimesNewRomanPSMT"/>
          <w:b/>
          <w:bCs/>
          <w:i/>
          <w:iCs/>
          <w:color w:val="000000"/>
          <w:sz w:val="28"/>
          <w:szCs w:val="28"/>
        </w:rPr>
        <w:t>)</w:t>
      </w:r>
      <w:r w:rsidR="00E67DAE" w:rsidRPr="00DE291E">
        <w:rPr>
          <w:rFonts w:ascii="TimesNewRomanPSMT" w:hAnsi="TimesNewRomanPSMT" w:cs="TimesNewRomanPSMT"/>
          <w:i/>
          <w:iCs/>
          <w:color w:val="000000"/>
          <w:sz w:val="28"/>
          <w:szCs w:val="28"/>
        </w:rPr>
        <w:t xml:space="preserve">. </w:t>
      </w:r>
    </w:p>
    <w:p w:rsidR="0077716F" w:rsidRPr="007F62FB" w:rsidRDefault="00E67DAE" w:rsidP="00E67DAE">
      <w:pPr>
        <w:pStyle w:val="ListParagraph"/>
        <w:autoSpaceDE w:val="0"/>
        <w:autoSpaceDN w:val="0"/>
        <w:bidi w:val="0"/>
        <w:adjustRightInd w:val="0"/>
        <w:spacing w:after="0" w:line="360" w:lineRule="auto"/>
        <w:ind w:left="0"/>
        <w:jc w:val="both"/>
        <w:rPr>
          <w:rFonts w:ascii="TimesNewRomanPSMT" w:hAnsi="TimesNewRomanPSMT" w:cs="TimesNewRomanPSMT"/>
          <w:b/>
          <w:bCs/>
          <w:color w:val="000000"/>
          <w:sz w:val="28"/>
          <w:szCs w:val="28"/>
        </w:rPr>
      </w:pPr>
      <w:r>
        <w:rPr>
          <w:rFonts w:ascii="TimesNewRomanPSMT" w:hAnsi="TimesNewRomanPSMT" w:cs="TimesNewRomanPSMT"/>
          <w:color w:val="000000"/>
          <w:sz w:val="28"/>
          <w:szCs w:val="28"/>
        </w:rPr>
        <w:t xml:space="preserve">         A</w:t>
      </w:r>
      <w:r w:rsidR="0077716F" w:rsidRPr="00C46359">
        <w:rPr>
          <w:rFonts w:ascii="TimesNewRomanPSMT" w:hAnsi="TimesNewRomanPSMT" w:cs="TimesNewRomanPSMT"/>
          <w:color w:val="000000"/>
          <w:sz w:val="28"/>
          <w:szCs w:val="28"/>
        </w:rPr>
        <w:t>ccording to the</w:t>
      </w:r>
      <w:r w:rsidR="0077716F">
        <w:rPr>
          <w:rFonts w:asciiTheme="majorBidi" w:hAnsiTheme="majorBidi" w:cstheme="majorBidi"/>
          <w:color w:val="231F20"/>
          <w:sz w:val="28"/>
          <w:szCs w:val="28"/>
        </w:rPr>
        <w:t xml:space="preserve"> </w:t>
      </w:r>
      <w:r w:rsidR="0077716F" w:rsidRPr="00381C44">
        <w:rPr>
          <w:rFonts w:asciiTheme="majorBidi" w:hAnsiTheme="majorBidi" w:cstheme="majorBidi"/>
          <w:color w:val="231F20"/>
          <w:sz w:val="28"/>
          <w:szCs w:val="28"/>
        </w:rPr>
        <w:t>Outcome Measures in Rheumatology</w:t>
      </w:r>
      <w:r w:rsidR="0077716F">
        <w:rPr>
          <w:rFonts w:ascii="TimesNewRomanPSMT" w:hAnsi="TimesNewRomanPSMT" w:cs="TimesNewRomanPSMT"/>
          <w:b/>
          <w:bCs/>
          <w:color w:val="000000"/>
          <w:sz w:val="28"/>
          <w:szCs w:val="28"/>
        </w:rPr>
        <w:t xml:space="preserve"> </w:t>
      </w:r>
      <w:r w:rsidR="0077716F" w:rsidRPr="002823F9">
        <w:rPr>
          <w:rFonts w:ascii="TimesNewRomanPSMT" w:hAnsi="TimesNewRomanPSMT" w:cs="TimesNewRomanPSMT"/>
          <w:b/>
          <w:bCs/>
          <w:color w:val="000000"/>
          <w:sz w:val="28"/>
          <w:szCs w:val="28"/>
        </w:rPr>
        <w:t>(OMERACT)</w:t>
      </w:r>
      <w:r w:rsidR="0077716F">
        <w:rPr>
          <w:rFonts w:ascii="TimesNewRomanPSMT" w:hAnsi="TimesNewRomanPSMT" w:cs="TimesNewRomanPSMT"/>
          <w:color w:val="000000"/>
          <w:sz w:val="28"/>
          <w:szCs w:val="28"/>
        </w:rPr>
        <w:t xml:space="preserve"> </w:t>
      </w:r>
      <w:r w:rsidR="0077716F" w:rsidRPr="00C46359">
        <w:rPr>
          <w:rFonts w:ascii="TimesNewRomanPSMT" w:hAnsi="TimesNewRomanPSMT" w:cs="TimesNewRomanPSMT"/>
          <w:color w:val="000000"/>
          <w:sz w:val="28"/>
          <w:szCs w:val="28"/>
        </w:rPr>
        <w:t xml:space="preserve">definitions published </w:t>
      </w:r>
      <w:r w:rsidR="0077716F" w:rsidRPr="002823F9">
        <w:rPr>
          <w:rFonts w:ascii="TimesNewRomanPSMT" w:hAnsi="TimesNewRomanPSMT" w:cs="TimesNewRomanPSMT"/>
          <w:b/>
          <w:bCs/>
          <w:color w:val="000000"/>
          <w:sz w:val="28"/>
          <w:szCs w:val="28"/>
        </w:rPr>
        <w:t>in 2005</w:t>
      </w:r>
      <w:r w:rsidR="0077716F" w:rsidRPr="00C46359">
        <w:rPr>
          <w:rFonts w:ascii="TimesNewRomanPSMT" w:hAnsi="TimesNewRomanPSMT" w:cs="TimesNewRomanPSMT"/>
          <w:color w:val="000000"/>
          <w:sz w:val="28"/>
          <w:szCs w:val="28"/>
        </w:rPr>
        <w:t>, SE was defined as an abnormal hypoechoic or anechoic (relative to subdermal fat, but sometimes may be isoechoic or hyperechoic) intra-articular material that is displaceable and comp</w:t>
      </w:r>
      <w:r w:rsidR="0077716F">
        <w:rPr>
          <w:rFonts w:ascii="TimesNewRomanPSMT" w:hAnsi="TimesNewRomanPSMT" w:cs="TimesNewRomanPSMT"/>
          <w:color w:val="000000"/>
          <w:sz w:val="28"/>
          <w:szCs w:val="28"/>
        </w:rPr>
        <w:t xml:space="preserve">ressible, but does not exhibit </w:t>
      </w:r>
      <w:proofErr w:type="spellStart"/>
      <w:r w:rsidR="0077716F">
        <w:rPr>
          <w:rFonts w:ascii="TimesNewRomanPSMT" w:hAnsi="TimesNewRomanPSMT" w:cs="TimesNewRomanPSMT"/>
          <w:color w:val="000000"/>
          <w:sz w:val="28"/>
          <w:szCs w:val="28"/>
        </w:rPr>
        <w:t>d</w:t>
      </w:r>
      <w:r w:rsidR="0077716F" w:rsidRPr="00C46359">
        <w:rPr>
          <w:rFonts w:ascii="TimesNewRomanPSMT" w:hAnsi="TimesNewRomanPSMT" w:cs="TimesNewRomanPSMT"/>
          <w:color w:val="000000"/>
          <w:sz w:val="28"/>
          <w:szCs w:val="28"/>
        </w:rPr>
        <w:t>oppler</w:t>
      </w:r>
      <w:proofErr w:type="spellEnd"/>
      <w:r w:rsidR="0077716F" w:rsidRPr="00C46359">
        <w:rPr>
          <w:rFonts w:ascii="TimesNewRomanPSMT" w:hAnsi="TimesNewRomanPSMT" w:cs="TimesNewRomanPSMT"/>
          <w:color w:val="000000"/>
          <w:sz w:val="28"/>
          <w:szCs w:val="28"/>
        </w:rPr>
        <w:t xml:space="preserve"> signal</w:t>
      </w:r>
      <w:r w:rsidR="0077716F" w:rsidRPr="007F62FB">
        <w:rPr>
          <w:rFonts w:ascii="TimesNewRomanPSMT" w:hAnsi="TimesNewRomanPSMT" w:cs="TimesNewRomanPSMT"/>
          <w:b/>
          <w:bCs/>
          <w:color w:val="000000"/>
          <w:sz w:val="28"/>
          <w:szCs w:val="28"/>
        </w:rPr>
        <w:t>.</w:t>
      </w:r>
    </w:p>
    <w:p w:rsidR="0077716F" w:rsidRDefault="0077716F" w:rsidP="00844DB5">
      <w:pPr>
        <w:pStyle w:val="ListParagraph"/>
        <w:autoSpaceDE w:val="0"/>
        <w:autoSpaceDN w:val="0"/>
        <w:bidi w:val="0"/>
        <w:adjustRightInd w:val="0"/>
        <w:spacing w:after="0" w:line="360" w:lineRule="auto"/>
        <w:ind w:left="0"/>
        <w:jc w:val="both"/>
        <w:rPr>
          <w:rFonts w:ascii="TimesNewRomanPSMT" w:hAnsi="TimesNewRomanPSMT" w:cs="TimesNewRomanPSMT"/>
          <w:color w:val="000000"/>
          <w:sz w:val="28"/>
          <w:szCs w:val="28"/>
        </w:rPr>
      </w:pPr>
      <w:r w:rsidRPr="00C46359">
        <w:rPr>
          <w:rFonts w:ascii="TimesNewRomanPSMT" w:hAnsi="TimesNewRomanPSMT" w:cs="TimesNewRomanPSMT"/>
          <w:color w:val="000000"/>
          <w:sz w:val="28"/>
          <w:szCs w:val="28"/>
        </w:rPr>
        <w:t xml:space="preserve"> </w:t>
      </w:r>
      <w:r w:rsidR="00844DB5">
        <w:rPr>
          <w:rFonts w:ascii="TimesNewRomanPSMT" w:hAnsi="TimesNewRomanPSMT" w:cs="TimesNewRomanPSMT"/>
          <w:color w:val="000000"/>
          <w:sz w:val="28"/>
          <w:szCs w:val="28"/>
        </w:rPr>
        <w:tab/>
      </w:r>
      <w:r w:rsidRPr="00C46359">
        <w:rPr>
          <w:rFonts w:ascii="TimesNewRomanPSMT" w:hAnsi="TimesNewRomanPSMT" w:cs="TimesNewRomanPSMT"/>
          <w:color w:val="000000"/>
          <w:sz w:val="28"/>
          <w:szCs w:val="28"/>
        </w:rPr>
        <w:t>SH</w:t>
      </w:r>
      <w:r w:rsidR="00844DB5">
        <w:rPr>
          <w:rFonts w:ascii="TimesNewRomanPSMT" w:hAnsi="TimesNewRomanPSMT" w:cs="TimesNewRomanPSMT"/>
          <w:color w:val="000000"/>
          <w:sz w:val="28"/>
          <w:szCs w:val="28"/>
        </w:rPr>
        <w:t xml:space="preserve"> w</w:t>
      </w:r>
      <w:r>
        <w:rPr>
          <w:rFonts w:ascii="TimesNewRomanPSMT" w:hAnsi="TimesNewRomanPSMT" w:cs="TimesNewRomanPSMT"/>
          <w:color w:val="000000"/>
          <w:sz w:val="28"/>
          <w:szCs w:val="28"/>
        </w:rPr>
        <w:t>as defined</w:t>
      </w:r>
      <w:r w:rsidRPr="00C46359">
        <w:rPr>
          <w:rFonts w:ascii="TimesNewRomanPSMT" w:hAnsi="TimesNewRomanPSMT" w:cs="TimesNewRomanPSMT"/>
          <w:color w:val="000000"/>
          <w:sz w:val="28"/>
          <w:szCs w:val="28"/>
        </w:rPr>
        <w:t xml:space="preserve"> as an abnormal hypoechoic (</w:t>
      </w:r>
      <w:r>
        <w:rPr>
          <w:rFonts w:ascii="TimesNewRomanPSMT" w:hAnsi="TimesNewRomanPSMT" w:cs="TimesNewRomanPSMT"/>
          <w:color w:val="000000"/>
          <w:sz w:val="28"/>
          <w:szCs w:val="28"/>
        </w:rPr>
        <w:t>relative to subdermal fat, but s</w:t>
      </w:r>
      <w:r w:rsidRPr="00C46359">
        <w:rPr>
          <w:rFonts w:ascii="TimesNewRomanPSMT" w:hAnsi="TimesNewRomanPSMT" w:cs="TimesNewRomanPSMT"/>
          <w:color w:val="000000"/>
          <w:sz w:val="28"/>
          <w:szCs w:val="28"/>
        </w:rPr>
        <w:t>ometimes may be isoechoic or hyperechoic) intra-articular tissue that is</w:t>
      </w:r>
      <w:r>
        <w:rPr>
          <w:rFonts w:ascii="TimesNewRomanPSMT" w:hAnsi="TimesNewRomanPSMT" w:cs="TimesNewRomanPSMT"/>
          <w:color w:val="000000"/>
          <w:sz w:val="28"/>
          <w:szCs w:val="28"/>
        </w:rPr>
        <w:t xml:space="preserve"> </w:t>
      </w:r>
      <w:r w:rsidRPr="00C46359">
        <w:rPr>
          <w:rFonts w:ascii="TimesNewRomanPSMT" w:hAnsi="TimesNewRomanPSMT" w:cs="TimesNewRomanPSMT"/>
          <w:color w:val="000000"/>
          <w:sz w:val="28"/>
          <w:szCs w:val="28"/>
        </w:rPr>
        <w:t>non-displaceable and poorly comp</w:t>
      </w:r>
      <w:r>
        <w:rPr>
          <w:rFonts w:ascii="TimesNewRomanPSMT" w:hAnsi="TimesNewRomanPSMT" w:cs="TimesNewRomanPSMT"/>
          <w:color w:val="000000"/>
          <w:sz w:val="28"/>
          <w:szCs w:val="28"/>
        </w:rPr>
        <w:t xml:space="preserve">ressible and which may exhibit </w:t>
      </w:r>
      <w:proofErr w:type="spellStart"/>
      <w:proofErr w:type="gramStart"/>
      <w:r>
        <w:rPr>
          <w:rFonts w:ascii="TimesNewRomanPSMT" w:hAnsi="TimesNewRomanPSMT" w:cs="TimesNewRomanPSMT"/>
          <w:color w:val="000000"/>
          <w:sz w:val="28"/>
          <w:szCs w:val="28"/>
        </w:rPr>
        <w:t>d</w:t>
      </w:r>
      <w:r w:rsidRPr="00C46359">
        <w:rPr>
          <w:rFonts w:ascii="TimesNewRomanPSMT" w:hAnsi="TimesNewRomanPSMT" w:cs="TimesNewRomanPSMT"/>
          <w:color w:val="000000"/>
          <w:sz w:val="28"/>
          <w:szCs w:val="28"/>
        </w:rPr>
        <w:t>oppler</w:t>
      </w:r>
      <w:proofErr w:type="spellEnd"/>
      <w:proofErr w:type="gramEnd"/>
      <w:r w:rsidRPr="00C46359">
        <w:rPr>
          <w:rFonts w:ascii="TimesNewRomanPSMT" w:hAnsi="TimesNewRomanPSMT" w:cs="TimesNewRomanPSMT"/>
          <w:color w:val="000000"/>
          <w:sz w:val="28"/>
          <w:szCs w:val="28"/>
        </w:rPr>
        <w:t xml:space="preserve"> signal</w:t>
      </w:r>
      <w:r>
        <w:rPr>
          <w:rFonts w:ascii="TimesNewRomanPSMT" w:hAnsi="TimesNewRomanPSMT" w:cs="TimesNewRomanPSMT"/>
          <w:color w:val="000000"/>
          <w:sz w:val="28"/>
          <w:szCs w:val="28"/>
        </w:rPr>
        <w:t xml:space="preserve"> </w:t>
      </w:r>
      <w:r w:rsidRPr="00EF5F25">
        <w:rPr>
          <w:rFonts w:ascii="TimesNewRomanPSMT" w:hAnsi="TimesNewRomanPSMT" w:cs="TimesNewRomanPSMT"/>
          <w:b/>
          <w:bCs/>
          <w:i/>
          <w:iCs/>
          <w:color w:val="000000"/>
          <w:sz w:val="28"/>
          <w:szCs w:val="28"/>
        </w:rPr>
        <w:t>(</w:t>
      </w:r>
      <w:r w:rsidRPr="00EF5F25">
        <w:rPr>
          <w:rFonts w:ascii="TimesNewRomanPSMT" w:hAnsi="TimesNewRomanPSMT" w:cs="TimesNewRomanPSMT"/>
          <w:b/>
          <w:bCs/>
          <w:i/>
          <w:iCs/>
          <w:sz w:val="28"/>
          <w:szCs w:val="28"/>
        </w:rPr>
        <w:t>Wakefield et al.,</w:t>
      </w:r>
      <w:r>
        <w:rPr>
          <w:rFonts w:ascii="TimesNewRomanPSMT" w:hAnsi="TimesNewRomanPSMT" w:cs="TimesNewRomanPSMT"/>
          <w:b/>
          <w:bCs/>
          <w:i/>
          <w:iCs/>
          <w:sz w:val="28"/>
          <w:szCs w:val="28"/>
        </w:rPr>
        <w:t xml:space="preserve"> </w:t>
      </w:r>
      <w:r w:rsidRPr="00EF5F25">
        <w:rPr>
          <w:rFonts w:ascii="TimesNewRomanPSMT" w:hAnsi="TimesNewRomanPSMT" w:cs="TimesNewRomanPSMT"/>
          <w:b/>
          <w:bCs/>
          <w:i/>
          <w:iCs/>
          <w:sz w:val="28"/>
          <w:szCs w:val="28"/>
        </w:rPr>
        <w:t>2005</w:t>
      </w:r>
      <w:r>
        <w:rPr>
          <w:rFonts w:ascii="TimesNewRomanPSMT" w:hAnsi="TimesNewRomanPSMT" w:cs="TimesNewRomanPSMT"/>
          <w:b/>
          <w:bCs/>
          <w:i/>
          <w:iCs/>
          <w:sz w:val="28"/>
          <w:szCs w:val="28"/>
        </w:rPr>
        <w:t>).</w:t>
      </w:r>
    </w:p>
    <w:p w:rsidR="0077716F" w:rsidRPr="00EF5F25" w:rsidRDefault="0077716F" w:rsidP="004E06E9">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While knee arthroscopy, a frequent procedure in clinical practice, has permitted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a relatively easier</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histopathological assessment of infla</w:t>
      </w:r>
      <w:r>
        <w:rPr>
          <w:rFonts w:ascii="TimesNewRomanPSMT" w:hAnsi="TimesNewRomanPSMT" w:cs="TimesNewRomanPSMT"/>
          <w:color w:val="000000"/>
          <w:sz w:val="28"/>
          <w:szCs w:val="28"/>
        </w:rPr>
        <w:t xml:space="preserve">med joints, </w:t>
      </w:r>
      <w:r w:rsidR="00844DB5">
        <w:rPr>
          <w:rFonts w:ascii="TimesNewRomanPSMT" w:hAnsi="TimesNewRomanPSMT" w:cs="TimesNewRomanPSMT"/>
          <w:color w:val="000000"/>
          <w:sz w:val="28"/>
          <w:szCs w:val="28"/>
        </w:rPr>
        <w:t>MSUS, both</w:t>
      </w:r>
      <w:r w:rsidR="004E06E9">
        <w:rPr>
          <w:rFonts w:ascii="TimesNewRomanPSMT" w:hAnsi="TimesNewRomanPSMT" w:cs="TimesNewRomanPSMT"/>
          <w:color w:val="000000"/>
          <w:sz w:val="28"/>
          <w:szCs w:val="28"/>
        </w:rPr>
        <w:t xml:space="preserve"> </w:t>
      </w:r>
      <w:r w:rsidR="00844DB5">
        <w:rPr>
          <w:rFonts w:ascii="TimesNewRomanPSMT" w:hAnsi="TimesNewRomanPSMT" w:cs="TimesNewRomanPSMT"/>
          <w:color w:val="000000"/>
          <w:sz w:val="28"/>
          <w:szCs w:val="28"/>
        </w:rPr>
        <w:t xml:space="preserve">B-mode and </w:t>
      </w:r>
      <w:proofErr w:type="spellStart"/>
      <w:r w:rsidR="00844DB5">
        <w:rPr>
          <w:rFonts w:ascii="TimesNewRomanPSMT" w:hAnsi="TimesNewRomanPSMT" w:cs="TimesNewRomanPSMT"/>
          <w:color w:val="000000"/>
          <w:sz w:val="28"/>
          <w:szCs w:val="28"/>
        </w:rPr>
        <w:t>doppler</w:t>
      </w:r>
      <w:proofErr w:type="spellEnd"/>
      <w:r>
        <w:rPr>
          <w:rFonts w:ascii="TimesNewRomanPSMT" w:hAnsi="TimesNewRomanPSMT" w:cs="TimesNewRomanPSMT"/>
          <w:color w:val="000000"/>
          <w:sz w:val="28"/>
          <w:szCs w:val="28"/>
        </w:rPr>
        <w:t xml:space="preserve"> MSUS examination </w:t>
      </w:r>
      <w:r w:rsidRPr="00B50E2D">
        <w:rPr>
          <w:rFonts w:ascii="TimesNewRomanPSMT" w:hAnsi="TimesNewRomanPSMT" w:cs="TimesNewRomanPSMT"/>
          <w:color w:val="000000"/>
          <w:sz w:val="28"/>
          <w:szCs w:val="28"/>
        </w:rPr>
        <w:t>, were reported to be accurate in detecting joint synovitis in comparison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to arthroscopy and histology, respectively </w:t>
      </w:r>
      <w:r w:rsidRPr="00EF5F25">
        <w:rPr>
          <w:rFonts w:ascii="TimesNewRomanPSMT" w:hAnsi="TimesNewRomanPSMT" w:cs="TimesNewRomanPSMT"/>
          <w:b/>
          <w:bCs/>
          <w:i/>
          <w:iCs/>
          <w:color w:val="000000"/>
          <w:sz w:val="28"/>
          <w:szCs w:val="28"/>
        </w:rPr>
        <w:t>(</w:t>
      </w:r>
      <w:r w:rsidRPr="00EF5F25">
        <w:rPr>
          <w:rFonts w:ascii="TimesNewRomanPSMT" w:hAnsi="TimesNewRomanPSMT" w:cs="TimesNewRomanPSMT"/>
          <w:b/>
          <w:bCs/>
          <w:i/>
          <w:iCs/>
          <w:sz w:val="28"/>
          <w:szCs w:val="28"/>
        </w:rPr>
        <w:t>Karim  et</w:t>
      </w:r>
      <w:r>
        <w:rPr>
          <w:rFonts w:ascii="TimesNewRomanPSMT" w:hAnsi="TimesNewRomanPSMT" w:cs="TimesNewRomanPSMT"/>
          <w:b/>
          <w:bCs/>
          <w:i/>
          <w:iCs/>
          <w:sz w:val="28"/>
          <w:szCs w:val="28"/>
        </w:rPr>
        <w:t xml:space="preserve"> </w:t>
      </w:r>
      <w:r w:rsidRPr="00EF5F25">
        <w:rPr>
          <w:rFonts w:ascii="TimesNewRomanPSMT" w:hAnsi="TimesNewRomanPSMT" w:cs="TimesNewRomanPSMT"/>
          <w:b/>
          <w:bCs/>
          <w:i/>
          <w:iCs/>
          <w:sz w:val="28"/>
          <w:szCs w:val="28"/>
        </w:rPr>
        <w:t>al.,2004</w:t>
      </w:r>
      <w:r w:rsidRPr="00EF5F25">
        <w:rPr>
          <w:rFonts w:ascii="TimesNewRomanPSMT" w:hAnsi="TimesNewRomanPSMT" w:cs="TimesNewRomanPSMT"/>
          <w:b/>
          <w:bCs/>
          <w:i/>
          <w:iCs/>
          <w:color w:val="000000"/>
          <w:sz w:val="28"/>
          <w:szCs w:val="28"/>
        </w:rPr>
        <w:t>).</w:t>
      </w:r>
    </w:p>
    <w:p w:rsidR="00F10AE5" w:rsidRDefault="0077716F" w:rsidP="00F10AE5">
      <w:pPr>
        <w:autoSpaceDE w:val="0"/>
        <w:autoSpaceDN w:val="0"/>
        <w:bidi w:val="0"/>
        <w:adjustRightInd w:val="0"/>
        <w:spacing w:after="0" w:line="360" w:lineRule="auto"/>
        <w:ind w:left="-284"/>
        <w:jc w:val="center"/>
        <w:rPr>
          <w:rFonts w:ascii="TimesNewRomanPS-BoldMT2" w:hAnsi="TimesNewRomanPS-BoldMT2" w:cs="TimesNewRomanPS-BoldMT2"/>
          <w:b/>
          <w:bCs/>
          <w:color w:val="000000"/>
          <w:sz w:val="24"/>
          <w:szCs w:val="24"/>
        </w:rPr>
      </w:pPr>
      <w:r w:rsidRPr="00EF5F25">
        <w:rPr>
          <w:rFonts w:ascii="TimesNewRomanPS-BoldMT2" w:hAnsi="TimesNewRomanPS-BoldMT2" w:cs="TimesNewRomanPS-BoldMT2"/>
          <w:b/>
          <w:bCs/>
          <w:noProof/>
          <w:color w:val="000000"/>
          <w:sz w:val="28"/>
          <w:szCs w:val="28"/>
        </w:rPr>
        <w:drawing>
          <wp:inline distT="0" distB="0" distL="0" distR="0" wp14:anchorId="26FEBA50" wp14:editId="153E5593">
            <wp:extent cx="4301655" cy="16953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4352937" cy="1715592"/>
                    </a:xfrm>
                    <a:prstGeom prst="rect">
                      <a:avLst/>
                    </a:prstGeom>
                    <a:noFill/>
                    <a:ln w="9525">
                      <a:noFill/>
                      <a:miter lim="800000"/>
                      <a:headEnd/>
                      <a:tailEnd/>
                    </a:ln>
                  </pic:spPr>
                </pic:pic>
              </a:graphicData>
            </a:graphic>
          </wp:inline>
        </w:drawing>
      </w:r>
    </w:p>
    <w:p w:rsidR="0077716F" w:rsidRPr="00F10AE5" w:rsidRDefault="0077716F" w:rsidP="00F10AE5">
      <w:pPr>
        <w:autoSpaceDE w:val="0"/>
        <w:autoSpaceDN w:val="0"/>
        <w:bidi w:val="0"/>
        <w:adjustRightInd w:val="0"/>
        <w:spacing w:after="0" w:line="360" w:lineRule="auto"/>
        <w:ind w:left="-284"/>
        <w:jc w:val="center"/>
        <w:rPr>
          <w:rFonts w:ascii="TimesNewRomanPS-BoldMT2" w:hAnsi="TimesNewRomanPS-BoldMT2" w:cs="TimesNewRomanPS-BoldMT2"/>
          <w:b/>
          <w:bCs/>
          <w:color w:val="000000"/>
          <w:sz w:val="24"/>
          <w:szCs w:val="24"/>
        </w:rPr>
      </w:pPr>
      <w:r>
        <w:rPr>
          <w:rFonts w:ascii="TimesNewRomanPS-BoldMT2" w:hAnsi="TimesNewRomanPS-BoldMT2" w:cs="TimesNewRomanPS-BoldMT2"/>
          <w:b/>
          <w:bCs/>
          <w:color w:val="000000"/>
          <w:sz w:val="24"/>
          <w:szCs w:val="24"/>
        </w:rPr>
        <w:t>Figure (7</w:t>
      </w:r>
      <w:r w:rsidRPr="004E2CF0">
        <w:rPr>
          <w:rFonts w:ascii="TimesNewRomanPS-BoldMT2" w:hAnsi="TimesNewRomanPS-BoldMT2" w:cs="TimesNewRomanPS-BoldMT2"/>
          <w:b/>
          <w:bCs/>
          <w:color w:val="000000"/>
          <w:sz w:val="24"/>
          <w:szCs w:val="24"/>
        </w:rPr>
        <w:t>)</w:t>
      </w:r>
      <w:r>
        <w:rPr>
          <w:rFonts w:ascii="Times New Roman" w:hAnsi="Times New Roman" w:cs="Times New Roman"/>
          <w:color w:val="000000"/>
          <w:sz w:val="24"/>
          <w:szCs w:val="24"/>
        </w:rPr>
        <w:t xml:space="preserve">: Transverse view over the </w:t>
      </w:r>
      <w:proofErr w:type="spellStart"/>
      <w:r w:rsidRPr="004E2CF0">
        <w:rPr>
          <w:rFonts w:ascii="Times New Roman" w:hAnsi="Times New Roman" w:cs="Times New Roman"/>
          <w:color w:val="000000"/>
          <w:sz w:val="24"/>
          <w:szCs w:val="24"/>
        </w:rPr>
        <w:t>parapatellar</w:t>
      </w:r>
      <w:proofErr w:type="spellEnd"/>
      <w:r w:rsidRPr="004E2CF0">
        <w:rPr>
          <w:rFonts w:ascii="Times New Roman" w:hAnsi="Times New Roman" w:cs="Times New Roman"/>
          <w:color w:val="000000"/>
          <w:sz w:val="24"/>
          <w:szCs w:val="24"/>
        </w:rPr>
        <w:t xml:space="preserve"> recess of the knee</w:t>
      </w:r>
      <w:r w:rsidR="00F10AE5">
        <w:rPr>
          <w:rFonts w:ascii="Times New Roman" w:hAnsi="Times New Roman" w:cs="Times New Roman"/>
          <w:color w:val="000000"/>
          <w:sz w:val="24"/>
          <w:szCs w:val="24"/>
        </w:rPr>
        <w:t xml:space="preserve"> joint</w:t>
      </w:r>
      <w:r w:rsidRPr="004E2CF0">
        <w:rPr>
          <w:rFonts w:ascii="Times New Roman" w:hAnsi="Times New Roman" w:cs="Times New Roman"/>
          <w:color w:val="000000"/>
          <w:sz w:val="24"/>
          <w:szCs w:val="24"/>
        </w:rPr>
        <w:t xml:space="preserve"> showing</w:t>
      </w:r>
      <w:r w:rsidR="00F10AE5">
        <w:rPr>
          <w:rFonts w:ascii="Times New Roman" w:hAnsi="Times New Roman" w:cs="Times New Roman"/>
          <w:b/>
          <w:bCs/>
          <w:color w:val="000000"/>
          <w:sz w:val="24"/>
          <w:szCs w:val="24"/>
        </w:rPr>
        <w:t xml:space="preserve">       </w:t>
      </w:r>
      <w:r w:rsidRPr="00F10AE5">
        <w:rPr>
          <w:rFonts w:ascii="Times New Roman" w:hAnsi="Times New Roman" w:cs="Times New Roman"/>
          <w:b/>
          <w:bCs/>
          <w:color w:val="000000"/>
          <w:sz w:val="24"/>
          <w:szCs w:val="24"/>
        </w:rPr>
        <w:t xml:space="preserve"> (</w:t>
      </w:r>
      <w:r w:rsidRPr="004E2CF0">
        <w:rPr>
          <w:rFonts w:ascii="Times New Roman" w:hAnsi="Times New Roman" w:cs="Times New Roman"/>
          <w:b/>
          <w:bCs/>
          <w:color w:val="000000"/>
          <w:sz w:val="24"/>
          <w:szCs w:val="24"/>
        </w:rPr>
        <w:t>a</w:t>
      </w:r>
      <w:r w:rsidRPr="00F10AE5">
        <w:rPr>
          <w:rFonts w:ascii="Times New Roman" w:hAnsi="Times New Roman" w:cs="Times New Roman"/>
          <w:b/>
          <w:bCs/>
          <w:color w:val="000000"/>
          <w:sz w:val="24"/>
          <w:szCs w:val="24"/>
        </w:rPr>
        <w:t>)</w:t>
      </w:r>
      <w:r w:rsidRPr="004E2CF0">
        <w:rPr>
          <w:rFonts w:ascii="Times New Roman" w:hAnsi="Times New Roman" w:cs="Times New Roman"/>
          <w:color w:val="000000"/>
          <w:sz w:val="24"/>
          <w:szCs w:val="24"/>
        </w:rPr>
        <w:t xml:space="preserve"> B-</w:t>
      </w:r>
      <w:r w:rsidR="00E67DAE">
        <w:rPr>
          <w:rFonts w:ascii="Times New Roman" w:hAnsi="Times New Roman" w:cs="Times New Roman"/>
          <w:color w:val="000000"/>
          <w:sz w:val="24"/>
          <w:szCs w:val="24"/>
        </w:rPr>
        <w:t>mode grey scale SH and SE</w:t>
      </w:r>
      <w:r w:rsidR="00F10AE5">
        <w:rPr>
          <w:rFonts w:ascii="Times New Roman" w:hAnsi="Times New Roman" w:cs="Times New Roman"/>
          <w:color w:val="000000"/>
          <w:sz w:val="24"/>
          <w:szCs w:val="24"/>
        </w:rPr>
        <w:t xml:space="preserve"> </w:t>
      </w:r>
      <w:r w:rsidRPr="004E2CF0">
        <w:rPr>
          <w:rFonts w:ascii="Times New Roman" w:hAnsi="Times New Roman" w:cs="Times New Roman"/>
          <w:color w:val="000000"/>
          <w:sz w:val="24"/>
          <w:szCs w:val="24"/>
        </w:rPr>
        <w:t xml:space="preserve"> </w:t>
      </w:r>
      <w:r w:rsidR="00F10AE5">
        <w:rPr>
          <w:rFonts w:ascii="Times New Roman" w:hAnsi="Times New Roman" w:cs="Times New Roman"/>
          <w:color w:val="000000"/>
          <w:sz w:val="24"/>
          <w:szCs w:val="24"/>
        </w:rPr>
        <w:t xml:space="preserve">  </w:t>
      </w:r>
      <w:r w:rsidRPr="00F10AE5">
        <w:rPr>
          <w:rFonts w:ascii="Times New Roman" w:hAnsi="Times New Roman" w:cs="Times New Roman"/>
          <w:b/>
          <w:bCs/>
          <w:color w:val="000000"/>
          <w:sz w:val="24"/>
          <w:szCs w:val="24"/>
        </w:rPr>
        <w:t>(</w:t>
      </w:r>
      <w:r w:rsidRPr="004E2CF0">
        <w:rPr>
          <w:rFonts w:ascii="Times New Roman" w:hAnsi="Times New Roman" w:cs="Times New Roman"/>
          <w:b/>
          <w:bCs/>
          <w:color w:val="000000"/>
          <w:sz w:val="24"/>
          <w:szCs w:val="24"/>
        </w:rPr>
        <w:t>b</w:t>
      </w:r>
      <w:r w:rsidRPr="00F10AE5">
        <w:rPr>
          <w:rFonts w:ascii="Times New Roman" w:eastAsia="TimesNewRomanPSMT2" w:hAnsi="Times New Roman" w:cs="Times New Roman"/>
          <w:b/>
          <w:bCs/>
          <w:color w:val="000000"/>
          <w:sz w:val="24"/>
          <w:szCs w:val="24"/>
        </w:rPr>
        <w:t>)</w:t>
      </w:r>
      <w:r w:rsidR="00F10AE5">
        <w:rPr>
          <w:rFonts w:ascii="Times New Roman" w:eastAsia="TimesNewRomanPSMT2" w:hAnsi="Times New Roman" w:cs="Times New Roman"/>
          <w:color w:val="000000"/>
          <w:sz w:val="24"/>
          <w:szCs w:val="24"/>
        </w:rPr>
        <w:t xml:space="preserve"> SH </w:t>
      </w:r>
      <w:r w:rsidRPr="00F10AE5">
        <w:rPr>
          <w:rFonts w:ascii="Times New Roman" w:hAnsi="Times New Roman" w:cs="Times New Roman"/>
          <w:color w:val="000000"/>
          <w:sz w:val="24"/>
          <w:szCs w:val="24"/>
        </w:rPr>
        <w:t>with</w:t>
      </w: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d</w:t>
      </w:r>
      <w:r w:rsidR="00F10AE5">
        <w:rPr>
          <w:rFonts w:ascii="Times New Roman" w:hAnsi="Times New Roman" w:cs="Times New Roman"/>
          <w:color w:val="000000"/>
          <w:sz w:val="24"/>
          <w:szCs w:val="24"/>
        </w:rPr>
        <w:t>oppler</w:t>
      </w:r>
      <w:proofErr w:type="spellEnd"/>
      <w:proofErr w:type="gramEnd"/>
      <w:r w:rsidR="00F10AE5">
        <w:rPr>
          <w:rFonts w:ascii="Times New Roman" w:hAnsi="Times New Roman" w:cs="Times New Roman"/>
          <w:color w:val="000000"/>
          <w:sz w:val="24"/>
          <w:szCs w:val="24"/>
        </w:rPr>
        <w:t xml:space="preserve"> signal</w:t>
      </w:r>
      <w:r>
        <w:rPr>
          <w:rFonts w:ascii="Times New Roman" w:eastAsia="TimesNewRomanPSMT2" w:hAnsi="Times New Roman" w:cs="Times New Roman"/>
          <w:color w:val="000000"/>
          <w:sz w:val="24"/>
          <w:szCs w:val="24"/>
        </w:rPr>
        <w:t>;</w:t>
      </w:r>
      <w:r w:rsidR="00F10AE5">
        <w:rPr>
          <w:rFonts w:ascii="Times New Roman" w:hAnsi="Times New Roman" w:cs="Times New Roman"/>
          <w:color w:val="000000"/>
          <w:sz w:val="24"/>
          <w:szCs w:val="24"/>
        </w:rPr>
        <w:t xml:space="preserve"> </w:t>
      </w:r>
      <w:r w:rsidRPr="004E2CF0">
        <w:rPr>
          <w:rFonts w:ascii="Times New Roman" w:hAnsi="Times New Roman" w:cs="Times New Roman"/>
          <w:color w:val="000000"/>
          <w:sz w:val="24"/>
          <w:szCs w:val="24"/>
        </w:rPr>
        <w:t>f femur, p patella</w:t>
      </w:r>
      <w:r>
        <w:rPr>
          <w:rFonts w:ascii="TimesNewRomanPSMT" w:hAnsi="TimesNewRomanPSMT" w:cs="TimesNewRomanPSMT"/>
          <w:b/>
          <w:bCs/>
          <w:i/>
          <w:iCs/>
          <w:color w:val="000000"/>
          <w:sz w:val="24"/>
          <w:szCs w:val="24"/>
        </w:rPr>
        <w:t xml:space="preserve"> </w:t>
      </w:r>
      <w:r w:rsidRPr="00B17AB1">
        <w:rPr>
          <w:rFonts w:ascii="TimesNewRomanPSMT" w:hAnsi="TimesNewRomanPSMT" w:cs="TimesNewRomanPSMT"/>
          <w:b/>
          <w:bCs/>
          <w:i/>
          <w:iCs/>
          <w:color w:val="000000"/>
          <w:sz w:val="24"/>
          <w:szCs w:val="24"/>
        </w:rPr>
        <w:t>(</w:t>
      </w:r>
      <w:r>
        <w:rPr>
          <w:rFonts w:ascii="TimesNewRomanPSMT" w:hAnsi="TimesNewRomanPSMT" w:cs="TimesNewRomanPSMT"/>
          <w:b/>
          <w:bCs/>
          <w:i/>
          <w:iCs/>
          <w:sz w:val="24"/>
          <w:szCs w:val="24"/>
        </w:rPr>
        <w:t xml:space="preserve">Karim et </w:t>
      </w:r>
      <w:r w:rsidRPr="00B17AB1">
        <w:rPr>
          <w:rFonts w:ascii="TimesNewRomanPSMT" w:hAnsi="TimesNewRomanPSMT" w:cs="TimesNewRomanPSMT"/>
          <w:b/>
          <w:bCs/>
          <w:i/>
          <w:iCs/>
          <w:sz w:val="24"/>
          <w:szCs w:val="24"/>
        </w:rPr>
        <w:t>al.,</w:t>
      </w:r>
      <w:r>
        <w:rPr>
          <w:rFonts w:ascii="TimesNewRomanPSMT" w:hAnsi="TimesNewRomanPSMT" w:cs="TimesNewRomanPSMT"/>
          <w:b/>
          <w:bCs/>
          <w:i/>
          <w:iCs/>
          <w:sz w:val="24"/>
          <w:szCs w:val="24"/>
        </w:rPr>
        <w:t xml:space="preserve"> </w:t>
      </w:r>
      <w:r w:rsidRPr="00B17AB1">
        <w:rPr>
          <w:rFonts w:ascii="TimesNewRomanPSMT" w:hAnsi="TimesNewRomanPSMT" w:cs="TimesNewRomanPSMT"/>
          <w:b/>
          <w:bCs/>
          <w:i/>
          <w:iCs/>
          <w:sz w:val="24"/>
          <w:szCs w:val="24"/>
        </w:rPr>
        <w:t>2004</w:t>
      </w:r>
      <w:r w:rsidRPr="00B17AB1">
        <w:rPr>
          <w:rFonts w:ascii="TimesNewRomanPSMT" w:hAnsi="TimesNewRomanPSMT" w:cs="TimesNewRomanPSMT"/>
          <w:b/>
          <w:bCs/>
          <w:i/>
          <w:iCs/>
          <w:color w:val="000000"/>
          <w:sz w:val="24"/>
          <w:szCs w:val="24"/>
        </w:rPr>
        <w:t>).</w:t>
      </w:r>
    </w:p>
    <w:p w:rsidR="0077716F" w:rsidRDefault="0077716F" w:rsidP="0077716F">
      <w:pPr>
        <w:autoSpaceDE w:val="0"/>
        <w:autoSpaceDN w:val="0"/>
        <w:bidi w:val="0"/>
        <w:adjustRightInd w:val="0"/>
        <w:spacing w:after="0" w:line="360" w:lineRule="auto"/>
        <w:rPr>
          <w:rFonts w:ascii="TimesNewRomanPS-BoldMT2" w:hAnsi="TimesNewRomanPS-BoldMT2" w:cs="TimesNewRomanPS-BoldMT2"/>
          <w:b/>
          <w:bCs/>
          <w:color w:val="000000"/>
          <w:sz w:val="28"/>
          <w:szCs w:val="28"/>
        </w:rPr>
      </w:pPr>
      <w:r>
        <w:rPr>
          <w:rFonts w:ascii="TimesNewRomanPS-BoldMT2" w:hAnsi="TimesNewRomanPS-BoldMT2" w:cs="TimesNewRomanPS-BoldMT2"/>
          <w:b/>
          <w:bCs/>
          <w:noProof/>
          <w:color w:val="000000"/>
          <w:sz w:val="28"/>
          <w:szCs w:val="28"/>
        </w:rPr>
        <w:lastRenderedPageBreak/>
        <w:drawing>
          <wp:inline distT="0" distB="0" distL="0" distR="0" wp14:anchorId="1731BB81" wp14:editId="69F2F96F">
            <wp:extent cx="5636885" cy="229792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srcRect/>
                    <a:stretch>
                      <a:fillRect/>
                    </a:stretch>
                  </pic:blipFill>
                  <pic:spPr bwMode="auto">
                    <a:xfrm>
                      <a:off x="0" y="0"/>
                      <a:ext cx="5642810" cy="2300342"/>
                    </a:xfrm>
                    <a:prstGeom prst="rect">
                      <a:avLst/>
                    </a:prstGeom>
                    <a:noFill/>
                    <a:ln w="9525">
                      <a:noFill/>
                      <a:miter lim="800000"/>
                      <a:headEnd/>
                      <a:tailEnd/>
                    </a:ln>
                  </pic:spPr>
                </pic:pic>
              </a:graphicData>
            </a:graphic>
          </wp:inline>
        </w:drawing>
      </w:r>
    </w:p>
    <w:p w:rsidR="0077716F" w:rsidRDefault="0077716F" w:rsidP="00F10AE5">
      <w:pPr>
        <w:autoSpaceDE w:val="0"/>
        <w:autoSpaceDN w:val="0"/>
        <w:bidi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Figure (8)</w:t>
      </w:r>
      <w:r w:rsidRPr="00A53BBA">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r w:rsidRPr="004E2CF0">
        <w:rPr>
          <w:rFonts w:asciiTheme="majorBidi" w:hAnsiTheme="majorBidi" w:cstheme="majorBidi"/>
          <w:color w:val="000000"/>
          <w:sz w:val="24"/>
          <w:szCs w:val="24"/>
        </w:rPr>
        <w:t>Longitudinal view over the midline dorsal aspect of the wrist</w:t>
      </w:r>
      <w:r>
        <w:rPr>
          <w:rFonts w:asciiTheme="majorBidi" w:hAnsiTheme="majorBidi" w:cstheme="majorBidi"/>
          <w:color w:val="000000"/>
          <w:sz w:val="24"/>
          <w:szCs w:val="24"/>
        </w:rPr>
        <w:t xml:space="preserve"> </w:t>
      </w:r>
      <w:r w:rsidR="00F10AE5">
        <w:rPr>
          <w:rFonts w:asciiTheme="majorBidi" w:hAnsiTheme="majorBidi" w:cstheme="majorBidi"/>
          <w:color w:val="000000"/>
          <w:sz w:val="24"/>
          <w:szCs w:val="24"/>
        </w:rPr>
        <w:t xml:space="preserve"> joint </w:t>
      </w:r>
      <w:r w:rsidRPr="004E2CF0">
        <w:rPr>
          <w:rFonts w:asciiTheme="majorBidi" w:hAnsiTheme="majorBidi" w:cstheme="majorBidi"/>
          <w:color w:val="000000"/>
          <w:sz w:val="24"/>
          <w:szCs w:val="24"/>
        </w:rPr>
        <w:t>showing</w:t>
      </w:r>
      <w:r>
        <w:rPr>
          <w:rFonts w:asciiTheme="majorBidi" w:hAnsiTheme="majorBidi" w:cstheme="majorBidi"/>
          <w:color w:val="000000"/>
          <w:sz w:val="24"/>
          <w:szCs w:val="24"/>
        </w:rPr>
        <w:t xml:space="preserve"> </w:t>
      </w:r>
      <w:r w:rsidRPr="00F10AE5">
        <w:rPr>
          <w:rFonts w:asciiTheme="majorBidi" w:hAnsiTheme="majorBidi" w:cstheme="majorBidi"/>
          <w:b/>
          <w:bCs/>
          <w:color w:val="000000"/>
          <w:sz w:val="24"/>
          <w:szCs w:val="24"/>
        </w:rPr>
        <w:t>(</w:t>
      </w:r>
      <w:r w:rsidRPr="004E2CF0">
        <w:rPr>
          <w:rFonts w:asciiTheme="majorBidi" w:hAnsiTheme="majorBidi" w:cstheme="majorBidi"/>
          <w:b/>
          <w:bCs/>
          <w:color w:val="000000"/>
          <w:sz w:val="24"/>
          <w:szCs w:val="24"/>
        </w:rPr>
        <w:t>a</w:t>
      </w:r>
      <w:r w:rsidRPr="00F10AE5">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r w:rsidRPr="004E2CF0">
        <w:rPr>
          <w:rFonts w:asciiTheme="majorBidi" w:hAnsiTheme="majorBidi" w:cstheme="majorBidi"/>
          <w:color w:val="000000"/>
          <w:sz w:val="24"/>
          <w:szCs w:val="24"/>
        </w:rPr>
        <w:t>B-mode</w:t>
      </w:r>
      <w:r>
        <w:rPr>
          <w:rFonts w:asciiTheme="majorBidi" w:hAnsiTheme="majorBidi" w:cstheme="majorBidi"/>
          <w:color w:val="000000"/>
          <w:sz w:val="24"/>
          <w:szCs w:val="24"/>
        </w:rPr>
        <w:t xml:space="preserve"> grey scale</w:t>
      </w:r>
      <w:r w:rsidRPr="004E2CF0">
        <w:rPr>
          <w:rFonts w:asciiTheme="majorBidi" w:hAnsiTheme="majorBidi" w:cstheme="majorBidi"/>
          <w:color w:val="000000"/>
          <w:sz w:val="24"/>
          <w:szCs w:val="24"/>
        </w:rPr>
        <w:t xml:space="preserve"> </w:t>
      </w:r>
      <w:r w:rsidR="00F10AE5">
        <w:rPr>
          <w:rFonts w:asciiTheme="majorBidi" w:hAnsiTheme="majorBidi" w:cstheme="majorBidi"/>
          <w:color w:val="000000"/>
          <w:sz w:val="24"/>
          <w:szCs w:val="24"/>
        </w:rPr>
        <w:t>SH and SE</w:t>
      </w:r>
      <w:r>
        <w:rPr>
          <w:rFonts w:asciiTheme="majorBidi" w:hAnsiTheme="majorBidi" w:cstheme="majorBidi"/>
          <w:color w:val="000000"/>
          <w:sz w:val="24"/>
          <w:szCs w:val="24"/>
        </w:rPr>
        <w:t xml:space="preserve"> </w:t>
      </w:r>
      <w:r w:rsidR="004E06E9" w:rsidRPr="00F10AE5">
        <w:rPr>
          <w:rFonts w:asciiTheme="majorBidi" w:hAnsiTheme="majorBidi" w:cstheme="majorBidi"/>
          <w:b/>
          <w:bCs/>
          <w:color w:val="000000"/>
          <w:sz w:val="24"/>
          <w:szCs w:val="24"/>
        </w:rPr>
        <w:t>(</w:t>
      </w:r>
      <w:r w:rsidR="004E06E9" w:rsidRPr="004E2CF0">
        <w:rPr>
          <w:rFonts w:asciiTheme="majorBidi" w:hAnsiTheme="majorBidi" w:cstheme="majorBidi"/>
          <w:b/>
          <w:bCs/>
          <w:color w:val="000000"/>
          <w:sz w:val="24"/>
          <w:szCs w:val="24"/>
        </w:rPr>
        <w:t>b</w:t>
      </w:r>
      <w:r w:rsidR="004E06E9" w:rsidRPr="00F10AE5">
        <w:rPr>
          <w:rFonts w:asciiTheme="majorBidi" w:eastAsia="TimesNewRomanPSMT2" w:hAnsiTheme="majorBidi" w:cstheme="majorBidi"/>
          <w:b/>
          <w:bCs/>
          <w:color w:val="000000"/>
          <w:sz w:val="24"/>
          <w:szCs w:val="24"/>
        </w:rPr>
        <w:t>)</w:t>
      </w:r>
      <w:r w:rsidR="00F10AE5">
        <w:rPr>
          <w:rFonts w:asciiTheme="majorBidi" w:hAnsiTheme="majorBidi" w:cstheme="majorBidi"/>
          <w:color w:val="000000"/>
          <w:sz w:val="24"/>
          <w:szCs w:val="24"/>
        </w:rPr>
        <w:t xml:space="preserve"> </w:t>
      </w:r>
      <w:r w:rsidR="00F10AE5" w:rsidRPr="00F10AE5">
        <w:rPr>
          <w:rFonts w:asciiTheme="majorBidi" w:hAnsiTheme="majorBidi" w:cstheme="majorBidi"/>
          <w:color w:val="000000"/>
          <w:sz w:val="24"/>
          <w:szCs w:val="24"/>
        </w:rPr>
        <w:t>SH</w:t>
      </w:r>
      <w:r w:rsidR="00F10AE5">
        <w:rPr>
          <w:rFonts w:asciiTheme="majorBidi" w:hAnsiTheme="majorBidi" w:cstheme="majorBidi"/>
          <w:color w:val="000000"/>
          <w:sz w:val="24"/>
          <w:szCs w:val="24"/>
        </w:rPr>
        <w:t xml:space="preserve"> </w:t>
      </w:r>
      <w:r w:rsidR="00F10AE5" w:rsidRPr="00F10AE5">
        <w:rPr>
          <w:rFonts w:asciiTheme="majorBidi" w:hAnsiTheme="majorBidi" w:cstheme="majorBidi"/>
          <w:color w:val="000000"/>
          <w:sz w:val="24"/>
          <w:szCs w:val="24"/>
        </w:rPr>
        <w:t xml:space="preserve">with </w:t>
      </w:r>
      <w:proofErr w:type="spellStart"/>
      <w:r w:rsidR="00F10AE5">
        <w:rPr>
          <w:rFonts w:asciiTheme="majorBidi" w:hAnsiTheme="majorBidi" w:cstheme="majorBidi"/>
          <w:color w:val="000000"/>
          <w:sz w:val="24"/>
          <w:szCs w:val="24"/>
        </w:rPr>
        <w:t>d</w:t>
      </w:r>
      <w:r w:rsidRPr="004E2CF0">
        <w:rPr>
          <w:rFonts w:asciiTheme="majorBidi" w:hAnsiTheme="majorBidi" w:cstheme="majorBidi"/>
          <w:color w:val="000000"/>
          <w:sz w:val="24"/>
          <w:szCs w:val="24"/>
        </w:rPr>
        <w:t>oppler</w:t>
      </w:r>
      <w:proofErr w:type="spellEnd"/>
      <w:r w:rsidRPr="004E2CF0">
        <w:rPr>
          <w:rFonts w:asciiTheme="majorBidi" w:hAnsiTheme="majorBidi" w:cstheme="majorBidi"/>
          <w:color w:val="000000"/>
          <w:sz w:val="24"/>
          <w:szCs w:val="24"/>
        </w:rPr>
        <w:t xml:space="preserve"> signal </w:t>
      </w:r>
      <w:r>
        <w:rPr>
          <w:rFonts w:asciiTheme="majorBidi" w:eastAsia="TimesNewRomanPSMT2" w:hAnsiTheme="majorBidi" w:cstheme="majorBidi"/>
          <w:color w:val="000000"/>
          <w:sz w:val="24"/>
          <w:szCs w:val="24"/>
        </w:rPr>
        <w:t>in radio-carpal (</w:t>
      </w:r>
      <w:proofErr w:type="spellStart"/>
      <w:r w:rsidRPr="004E2CF0">
        <w:rPr>
          <w:rFonts w:asciiTheme="majorBidi" w:hAnsiTheme="majorBidi" w:cstheme="majorBidi"/>
          <w:color w:val="000000"/>
          <w:sz w:val="24"/>
          <w:szCs w:val="24"/>
        </w:rPr>
        <w:t>asterix</w:t>
      </w:r>
      <w:proofErr w:type="spellEnd"/>
      <w:r w:rsidRPr="004E2CF0">
        <w:rPr>
          <w:rFonts w:asciiTheme="majorBidi" w:eastAsia="TimesNewRomanPSMT2" w:hAnsiTheme="majorBidi" w:cstheme="majorBidi"/>
          <w:color w:val="000000"/>
          <w:sz w:val="24"/>
          <w:szCs w:val="24"/>
        </w:rPr>
        <w:t xml:space="preserve">) and </w:t>
      </w:r>
      <w:proofErr w:type="spellStart"/>
      <w:r w:rsidRPr="004E2CF0">
        <w:rPr>
          <w:rFonts w:asciiTheme="majorBidi" w:eastAsia="TimesNewRomanPSMT2" w:hAnsiTheme="majorBidi" w:cstheme="majorBidi"/>
          <w:color w:val="000000"/>
          <w:sz w:val="24"/>
          <w:szCs w:val="24"/>
        </w:rPr>
        <w:t>midcarpal</w:t>
      </w:r>
      <w:proofErr w:type="spellEnd"/>
      <w:r w:rsidRPr="004E2CF0">
        <w:rPr>
          <w:rFonts w:asciiTheme="majorBidi" w:eastAsia="TimesNewRomanPSMT2" w:hAnsiTheme="majorBidi" w:cstheme="majorBidi"/>
          <w:color w:val="000000"/>
          <w:sz w:val="24"/>
          <w:szCs w:val="24"/>
        </w:rPr>
        <w:t xml:space="preserve"> </w:t>
      </w:r>
      <w:r w:rsidR="004E06E9" w:rsidRPr="004E2CF0">
        <w:rPr>
          <w:rFonts w:asciiTheme="majorBidi" w:eastAsia="TimesNewRomanPSMT2" w:hAnsiTheme="majorBidi" w:cstheme="majorBidi"/>
          <w:color w:val="000000"/>
          <w:sz w:val="24"/>
          <w:szCs w:val="24"/>
        </w:rPr>
        <w:t>(star</w:t>
      </w:r>
      <w:r w:rsidRPr="004E2CF0">
        <w:rPr>
          <w:rFonts w:asciiTheme="majorBidi" w:eastAsia="TimesNewRomanPSMT2" w:hAnsiTheme="majorBidi" w:cstheme="majorBidi"/>
          <w:color w:val="000000"/>
          <w:sz w:val="24"/>
          <w:szCs w:val="24"/>
        </w:rPr>
        <w:t xml:space="preserve">) joints; </w:t>
      </w:r>
      <w:r w:rsidRPr="004E2CF0">
        <w:rPr>
          <w:rFonts w:asciiTheme="majorBidi" w:hAnsiTheme="majorBidi" w:cstheme="majorBidi"/>
          <w:color w:val="000000"/>
          <w:sz w:val="24"/>
          <w:szCs w:val="24"/>
        </w:rPr>
        <w:t xml:space="preserve">r radius, c </w:t>
      </w:r>
      <w:proofErr w:type="spellStart"/>
      <w:r w:rsidRPr="004E2CF0">
        <w:rPr>
          <w:rFonts w:asciiTheme="majorBidi" w:hAnsiTheme="majorBidi" w:cstheme="majorBidi"/>
          <w:color w:val="000000"/>
          <w:sz w:val="24"/>
          <w:szCs w:val="24"/>
        </w:rPr>
        <w:t>capitat</w:t>
      </w:r>
      <w:proofErr w:type="spellEnd"/>
      <w:r w:rsidR="00F10AE5">
        <w:rPr>
          <w:rFonts w:asciiTheme="majorBidi" w:hAnsiTheme="majorBidi" w:cstheme="majorBidi"/>
          <w:color w:val="000000"/>
          <w:sz w:val="24"/>
          <w:szCs w:val="24"/>
        </w:rPr>
        <w:t xml:space="preserve"> </w:t>
      </w:r>
      <w:r w:rsidR="00F10AE5" w:rsidRPr="00F10AE5">
        <w:rPr>
          <w:rFonts w:asciiTheme="majorBidi" w:hAnsiTheme="majorBidi" w:cstheme="majorBidi"/>
          <w:b/>
          <w:bCs/>
          <w:i/>
          <w:iCs/>
          <w:color w:val="000000"/>
          <w:sz w:val="24"/>
          <w:szCs w:val="24"/>
        </w:rPr>
        <w:t>(</w:t>
      </w:r>
      <w:proofErr w:type="spellStart"/>
      <w:r w:rsidR="00F10AE5" w:rsidRPr="00F10AE5">
        <w:rPr>
          <w:rFonts w:asciiTheme="majorBidi" w:hAnsiTheme="majorBidi" w:cstheme="majorBidi"/>
          <w:b/>
          <w:bCs/>
          <w:i/>
          <w:iCs/>
          <w:color w:val="000000"/>
          <w:sz w:val="24"/>
          <w:szCs w:val="24"/>
        </w:rPr>
        <w:t>Szkudlarek</w:t>
      </w:r>
      <w:proofErr w:type="spellEnd"/>
      <w:r w:rsidR="00F10AE5" w:rsidRPr="00F10AE5">
        <w:rPr>
          <w:rFonts w:asciiTheme="majorBidi" w:hAnsiTheme="majorBidi" w:cstheme="majorBidi"/>
          <w:b/>
          <w:bCs/>
          <w:i/>
          <w:iCs/>
          <w:color w:val="000000"/>
          <w:sz w:val="24"/>
          <w:szCs w:val="24"/>
        </w:rPr>
        <w:t xml:space="preserve"> et al.,2003). </w:t>
      </w:r>
    </w:p>
    <w:p w:rsidR="000B5191" w:rsidRDefault="000B5191" w:rsidP="0077716F">
      <w:pPr>
        <w:autoSpaceDE w:val="0"/>
        <w:autoSpaceDN w:val="0"/>
        <w:bidi w:val="0"/>
        <w:adjustRightInd w:val="0"/>
        <w:spacing w:after="0" w:line="360" w:lineRule="auto"/>
        <w:jc w:val="both"/>
        <w:rPr>
          <w:rFonts w:ascii="TimesNewRomanPSMT" w:hAnsi="TimesNewRomanPSMT" w:cs="TimesNewRomanPSMT"/>
          <w:color w:val="000000"/>
          <w:sz w:val="28"/>
          <w:szCs w:val="28"/>
        </w:rPr>
      </w:pPr>
    </w:p>
    <w:p w:rsidR="0077716F" w:rsidRPr="00DE291E" w:rsidRDefault="0077716F" w:rsidP="000B5191">
      <w:pPr>
        <w:autoSpaceDE w:val="0"/>
        <w:autoSpaceDN w:val="0"/>
        <w:bidi w:val="0"/>
        <w:adjustRightInd w:val="0"/>
        <w:spacing w:after="0" w:line="360" w:lineRule="auto"/>
        <w:ind w:firstLine="720"/>
        <w:jc w:val="both"/>
        <w:rPr>
          <w:rFonts w:asciiTheme="majorBidi" w:hAnsiTheme="majorBidi" w:cstheme="majorBidi"/>
          <w:b/>
          <w:bCs/>
          <w:i/>
          <w:iCs/>
          <w:color w:val="000000"/>
          <w:sz w:val="24"/>
          <w:szCs w:val="24"/>
        </w:rPr>
      </w:pPr>
      <w:r w:rsidRPr="00B50E2D">
        <w:rPr>
          <w:rFonts w:ascii="TimesNewRomanPSMT" w:hAnsi="TimesNewRomanPSMT" w:cs="TimesNewRomanPSMT"/>
          <w:color w:val="000000"/>
          <w:sz w:val="28"/>
          <w:szCs w:val="28"/>
        </w:rPr>
        <w:t xml:space="preserve">In RA inflamed joints, there was a similar good </w:t>
      </w:r>
      <w:r>
        <w:rPr>
          <w:rFonts w:ascii="TimesNewRomanPSMT" w:hAnsi="TimesNewRomanPSMT" w:cs="TimesNewRomanPSMT"/>
          <w:color w:val="000000"/>
          <w:sz w:val="28"/>
          <w:szCs w:val="28"/>
        </w:rPr>
        <w:t xml:space="preserve">correlation between histologic and </w:t>
      </w:r>
      <w:proofErr w:type="spellStart"/>
      <w:proofErr w:type="gramStart"/>
      <w:r>
        <w:rPr>
          <w:rFonts w:ascii="TimesNewRomanPSMT" w:hAnsi="TimesNewRomanPSMT" w:cs="TimesNewRomanPSMT"/>
          <w:color w:val="000000"/>
          <w:sz w:val="28"/>
          <w:szCs w:val="28"/>
        </w:rPr>
        <w:t>d</w:t>
      </w:r>
      <w:r w:rsidRPr="00B50E2D">
        <w:rPr>
          <w:rFonts w:ascii="TimesNewRomanPSMT" w:hAnsi="TimesNewRomanPSMT" w:cs="TimesNewRomanPSMT"/>
          <w:color w:val="000000"/>
          <w:sz w:val="28"/>
          <w:szCs w:val="28"/>
        </w:rPr>
        <w:t>oppler</w:t>
      </w:r>
      <w:proofErr w:type="spellEnd"/>
      <w:proofErr w:type="gramEnd"/>
      <w:r w:rsidRPr="00B50E2D">
        <w:rPr>
          <w:rFonts w:ascii="TimesNewRomanPSMT" w:hAnsi="TimesNewRomanPSMT" w:cs="TimesNewRomanPSMT"/>
          <w:color w:val="000000"/>
          <w:sz w:val="28"/>
          <w:szCs w:val="28"/>
        </w:rPr>
        <w:t xml:space="preserve"> inflammatory changes in different joints</w:t>
      </w:r>
      <w:r>
        <w:rPr>
          <w:rFonts w:ascii="TimesNewRomanPSMT" w:hAnsi="TimesNewRomanPSMT" w:cs="TimesNewRomanPSMT"/>
          <w:b/>
          <w:bCs/>
          <w:i/>
          <w:iCs/>
          <w:color w:val="000000"/>
          <w:sz w:val="28"/>
          <w:szCs w:val="28"/>
        </w:rPr>
        <w:t xml:space="preserve"> (</w:t>
      </w:r>
      <w:r>
        <w:rPr>
          <w:rFonts w:ascii="TimesNewRomanPSMT" w:hAnsi="TimesNewRomanPSMT" w:cs="TimesNewRomanPSMT"/>
          <w:b/>
          <w:bCs/>
          <w:i/>
          <w:iCs/>
          <w:sz w:val="28"/>
          <w:szCs w:val="28"/>
        </w:rPr>
        <w:t xml:space="preserve">Andersen et </w:t>
      </w:r>
      <w:r w:rsidRPr="00E24340">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E24340">
        <w:rPr>
          <w:rFonts w:ascii="TimesNewRomanPSMT" w:hAnsi="TimesNewRomanPSMT" w:cs="TimesNewRomanPSMT"/>
          <w:b/>
          <w:bCs/>
          <w:i/>
          <w:iCs/>
          <w:sz w:val="28"/>
          <w:szCs w:val="28"/>
        </w:rPr>
        <w:t>2014</w:t>
      </w:r>
      <w:r>
        <w:rPr>
          <w:rFonts w:ascii="TimesNewRomanPSMT" w:hAnsi="TimesNewRomanPSMT" w:cs="TimesNewRomanPSMT"/>
          <w:b/>
          <w:bCs/>
          <w:i/>
          <w:iCs/>
          <w:color w:val="000000"/>
          <w:sz w:val="28"/>
          <w:szCs w:val="28"/>
        </w:rPr>
        <w:t>)</w:t>
      </w:r>
      <w:r w:rsidRPr="00E24340">
        <w:rPr>
          <w:rFonts w:ascii="TimesNewRomanPSMT" w:hAnsi="TimesNewRomanPSMT" w:cs="TimesNewRomanPSMT"/>
          <w:b/>
          <w:bCs/>
          <w:i/>
          <w:iCs/>
          <w:color w:val="000000"/>
          <w:sz w:val="28"/>
          <w:szCs w:val="28"/>
        </w:rPr>
        <w:t>.</w:t>
      </w:r>
      <w:r w:rsidRPr="00B50E2D">
        <w:rPr>
          <w:rFonts w:ascii="TimesNewRomanPSMT" w:hAnsi="TimesNewRomanPSMT" w:cs="TimesNewRomanPSMT"/>
          <w:color w:val="000000"/>
          <w:sz w:val="28"/>
          <w:szCs w:val="28"/>
        </w:rPr>
        <w:t xml:space="preserve"> When comparing histopathology with B</w:t>
      </w:r>
      <w:r>
        <w:rPr>
          <w:rFonts w:ascii="TimesNewRomanPSMT" w:hAnsi="TimesNewRomanPSMT" w:cs="TimesNewRomanPSMT"/>
          <w:color w:val="000000"/>
          <w:sz w:val="28"/>
          <w:szCs w:val="28"/>
        </w:rPr>
        <w:t xml:space="preserve">-mode </w:t>
      </w:r>
      <w:r w:rsidRPr="00B50E2D">
        <w:rPr>
          <w:rFonts w:ascii="TimesNewRomanPSMT" w:hAnsi="TimesNewRomanPSMT" w:cs="TimesNewRomanPSMT"/>
          <w:color w:val="000000"/>
          <w:sz w:val="28"/>
          <w:szCs w:val="28"/>
        </w:rPr>
        <w:t>M</w:t>
      </w:r>
      <w:r>
        <w:rPr>
          <w:rFonts w:ascii="TimesNewRomanPSMT" w:hAnsi="TimesNewRomanPSMT" w:cs="TimesNewRomanPSMT"/>
          <w:color w:val="000000"/>
          <w:sz w:val="28"/>
          <w:szCs w:val="28"/>
        </w:rPr>
        <w:t xml:space="preserve">SUS and (PDUS) </w:t>
      </w:r>
      <w:r w:rsidRPr="00B50E2D">
        <w:rPr>
          <w:rFonts w:ascii="TimesNewRomanPSMT" w:hAnsi="TimesNewRomanPSMT" w:cs="TimesNewRomanPSMT"/>
          <w:color w:val="000000"/>
          <w:sz w:val="28"/>
          <w:szCs w:val="28"/>
        </w:rPr>
        <w:t>and MRI, the highest correlation was found for PDUS and histopathology</w:t>
      </w:r>
      <w:r>
        <w:rPr>
          <w:rFonts w:ascii="TimesNewRomanPSMT" w:hAnsi="TimesNewRomanPSMT" w:cs="TimesNewRomanPSMT"/>
          <w:color w:val="000000"/>
          <w:sz w:val="28"/>
          <w:szCs w:val="28"/>
        </w:rPr>
        <w:t xml:space="preserve"> </w:t>
      </w:r>
      <w:r>
        <w:rPr>
          <w:rFonts w:ascii="TimesNewRomanPSMT" w:hAnsi="TimesNewRomanPSMT" w:cs="TimesNewRomanPSMT"/>
          <w:b/>
          <w:bCs/>
          <w:i/>
          <w:iCs/>
          <w:sz w:val="28"/>
          <w:szCs w:val="28"/>
        </w:rPr>
        <w:t>(</w:t>
      </w:r>
      <w:proofErr w:type="spellStart"/>
      <w:r>
        <w:rPr>
          <w:rFonts w:ascii="TimesNewRomanPSMT" w:hAnsi="TimesNewRomanPSMT" w:cs="TimesNewRomanPSMT"/>
          <w:b/>
          <w:bCs/>
          <w:i/>
          <w:iCs/>
          <w:sz w:val="28"/>
          <w:szCs w:val="28"/>
        </w:rPr>
        <w:t>Takase</w:t>
      </w:r>
      <w:proofErr w:type="spellEnd"/>
      <w:r>
        <w:rPr>
          <w:rFonts w:ascii="TimesNewRomanPSMT" w:hAnsi="TimesNewRomanPSMT" w:cs="TimesNewRomanPSMT"/>
          <w:b/>
          <w:bCs/>
          <w:i/>
          <w:iCs/>
          <w:sz w:val="28"/>
          <w:szCs w:val="28"/>
        </w:rPr>
        <w:t xml:space="preserve"> </w:t>
      </w:r>
      <w:r w:rsidRPr="00E24340">
        <w:rPr>
          <w:rFonts w:ascii="TimesNewRomanPSMT" w:hAnsi="TimesNewRomanPSMT" w:cs="TimesNewRomanPSMT"/>
          <w:b/>
          <w:bCs/>
          <w:i/>
          <w:iCs/>
          <w:sz w:val="28"/>
          <w:szCs w:val="28"/>
        </w:rPr>
        <w:t>et</w:t>
      </w:r>
      <w:r>
        <w:rPr>
          <w:rFonts w:ascii="TimesNewRomanPSMT" w:hAnsi="TimesNewRomanPSMT" w:cs="TimesNewRomanPSMT"/>
          <w:b/>
          <w:bCs/>
          <w:i/>
          <w:iCs/>
          <w:sz w:val="28"/>
          <w:szCs w:val="28"/>
        </w:rPr>
        <w:t xml:space="preserve"> al</w:t>
      </w:r>
      <w:r w:rsidRPr="00E24340">
        <w:rPr>
          <w:rFonts w:ascii="TimesNewRomanPSMT" w:hAnsi="TimesNewRomanPSMT" w:cs="TimesNewRomanPSMT"/>
          <w:b/>
          <w:bCs/>
          <w:i/>
          <w:iCs/>
          <w:sz w:val="28"/>
          <w:szCs w:val="28"/>
        </w:rPr>
        <w:t>.,</w:t>
      </w:r>
      <w:r>
        <w:rPr>
          <w:rFonts w:ascii="TimesNewRomanPSMT" w:hAnsi="TimesNewRomanPSMT" w:cs="TimesNewRomanPSMT"/>
          <w:b/>
          <w:bCs/>
          <w:i/>
          <w:iCs/>
          <w:sz w:val="28"/>
          <w:szCs w:val="28"/>
        </w:rPr>
        <w:t xml:space="preserve"> </w:t>
      </w:r>
      <w:r w:rsidRPr="00E24340">
        <w:rPr>
          <w:rFonts w:ascii="TimesNewRomanPSMT" w:hAnsi="TimesNewRomanPSMT" w:cs="TimesNewRomanPSMT"/>
          <w:b/>
          <w:bCs/>
          <w:i/>
          <w:iCs/>
          <w:sz w:val="28"/>
          <w:szCs w:val="28"/>
        </w:rPr>
        <w:t>2012)</w:t>
      </w:r>
      <w:r w:rsidRPr="00E24340">
        <w:rPr>
          <w:rFonts w:ascii="TimesNewRomanPSMT" w:hAnsi="TimesNewRomanPSMT" w:cs="TimesNewRomanPSMT"/>
          <w:b/>
          <w:bCs/>
          <w:i/>
          <w:iCs/>
          <w:color w:val="000000"/>
          <w:sz w:val="28"/>
          <w:szCs w:val="28"/>
        </w:rPr>
        <w:t>.</w:t>
      </w:r>
      <w:r w:rsidRPr="00B50E2D">
        <w:rPr>
          <w:rFonts w:ascii="TimesNewRomanPSMT" w:hAnsi="TimesNewRomanPSMT" w:cs="TimesNewRomanPSMT"/>
          <w:color w:val="000000"/>
          <w:sz w:val="28"/>
          <w:szCs w:val="28"/>
        </w:rPr>
        <w:t xml:space="preserve"> Although false-n</w:t>
      </w:r>
      <w:r>
        <w:rPr>
          <w:rFonts w:ascii="TimesNewRomanPSMT" w:hAnsi="TimesNewRomanPSMT" w:cs="TimesNewRomanPSMT"/>
          <w:color w:val="000000"/>
          <w:sz w:val="28"/>
          <w:szCs w:val="28"/>
        </w:rPr>
        <w:t xml:space="preserve">egative results were found for </w:t>
      </w:r>
      <w:proofErr w:type="spellStart"/>
      <w:proofErr w:type="gramStart"/>
      <w:r>
        <w:rPr>
          <w:rFonts w:ascii="TimesNewRomanPSMT" w:hAnsi="TimesNewRomanPSMT" w:cs="TimesNewRomanPSMT"/>
          <w:color w:val="000000"/>
          <w:sz w:val="28"/>
          <w:szCs w:val="28"/>
        </w:rPr>
        <w:t>d</w:t>
      </w:r>
      <w:r w:rsidRPr="00B50E2D">
        <w:rPr>
          <w:rFonts w:ascii="TimesNewRomanPSMT" w:hAnsi="TimesNewRomanPSMT" w:cs="TimesNewRomanPSMT"/>
          <w:color w:val="000000"/>
          <w:sz w:val="28"/>
          <w:szCs w:val="28"/>
        </w:rPr>
        <w:t>oppler</w:t>
      </w:r>
      <w:proofErr w:type="spellEnd"/>
      <w:proofErr w:type="gramEnd"/>
      <w:r w:rsidRPr="00B50E2D">
        <w:rPr>
          <w:rFonts w:ascii="TimesNewRomanPSMT" w:hAnsi="TimesNewRomanPSMT" w:cs="TimesNewRomanPSMT"/>
          <w:color w:val="000000"/>
          <w:sz w:val="28"/>
          <w:szCs w:val="28"/>
        </w:rPr>
        <w:t xml:space="preserve"> techniques when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compared to histology </w:t>
      </w:r>
      <w:r>
        <w:rPr>
          <w:rFonts w:ascii="TimesNewRomanPSMT" w:hAnsi="TimesNewRomanPSMT" w:cs="TimesNewRomanPSMT"/>
          <w:b/>
          <w:bCs/>
          <w:i/>
          <w:iCs/>
          <w:color w:val="000000"/>
          <w:sz w:val="28"/>
          <w:szCs w:val="28"/>
        </w:rPr>
        <w:t>(</w:t>
      </w:r>
      <w:r>
        <w:rPr>
          <w:rFonts w:ascii="TimesNewRomanPSMT" w:hAnsi="TimesNewRomanPSMT" w:cs="TimesNewRomanPSMT"/>
          <w:b/>
          <w:bCs/>
          <w:i/>
          <w:iCs/>
          <w:sz w:val="28"/>
          <w:szCs w:val="28"/>
        </w:rPr>
        <w:t xml:space="preserve">Andersen et </w:t>
      </w:r>
      <w:r w:rsidRPr="00E24340">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E24340">
        <w:rPr>
          <w:rFonts w:ascii="TimesNewRomanPSMT" w:hAnsi="TimesNewRomanPSMT" w:cs="TimesNewRomanPSMT"/>
          <w:b/>
          <w:bCs/>
          <w:i/>
          <w:iCs/>
          <w:sz w:val="28"/>
          <w:szCs w:val="28"/>
        </w:rPr>
        <w:t>2014</w:t>
      </w:r>
      <w:r>
        <w:rPr>
          <w:rFonts w:ascii="TimesNewRomanPSMT" w:hAnsi="TimesNewRomanPSMT" w:cs="TimesNewRomanPSMT"/>
          <w:b/>
          <w:bCs/>
          <w:i/>
          <w:iCs/>
          <w:sz w:val="28"/>
          <w:szCs w:val="28"/>
        </w:rPr>
        <w:t>)</w:t>
      </w:r>
      <w:r>
        <w:rPr>
          <w:rFonts w:ascii="TimesNewRomanPSMT" w:hAnsi="TimesNewRomanPSMT" w:cs="TimesNewRomanPSMT"/>
          <w:color w:val="000000"/>
          <w:sz w:val="28"/>
          <w:szCs w:val="28"/>
        </w:rPr>
        <w:t xml:space="preserve">, the presence of a positive </w:t>
      </w:r>
      <w:proofErr w:type="spellStart"/>
      <w:r>
        <w:rPr>
          <w:rFonts w:ascii="TimesNewRomanPSMT" w:hAnsi="TimesNewRomanPSMT" w:cs="TimesNewRomanPSMT"/>
          <w:color w:val="000000"/>
          <w:sz w:val="28"/>
          <w:szCs w:val="28"/>
        </w:rPr>
        <w:t>d</w:t>
      </w:r>
      <w:r w:rsidRPr="00B50E2D">
        <w:rPr>
          <w:rFonts w:ascii="TimesNewRomanPSMT" w:hAnsi="TimesNewRomanPSMT" w:cs="TimesNewRomanPSMT"/>
          <w:color w:val="000000"/>
          <w:sz w:val="28"/>
          <w:szCs w:val="28"/>
        </w:rPr>
        <w:t>oppler</w:t>
      </w:r>
      <w:proofErr w:type="spellEnd"/>
      <w:r w:rsidRPr="00B50E2D">
        <w:rPr>
          <w:rFonts w:ascii="TimesNewRomanPSMT" w:hAnsi="TimesNewRomanPSMT" w:cs="TimesNewRomanPSMT"/>
          <w:color w:val="000000"/>
          <w:sz w:val="28"/>
          <w:szCs w:val="28"/>
        </w:rPr>
        <w:t xml:space="preserve"> signal in the</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synovium was an indicator of active synovial inflammation</w:t>
      </w:r>
      <w:r w:rsidRPr="00A06A14">
        <w:rPr>
          <w:rFonts w:ascii="TimesNewRomanPSMT" w:hAnsi="TimesNewRomanPSMT" w:cs="TimesNewRomanPSMT"/>
          <w:color w:val="000000"/>
          <w:sz w:val="28"/>
          <w:szCs w:val="28"/>
        </w:rPr>
        <w:t>,</w:t>
      </w:r>
      <w:r>
        <w:rPr>
          <w:rFonts w:ascii="TimesNewRomanPSMT" w:hAnsi="TimesNewRomanPSMT" w:cs="TimesNewRomanPSMT"/>
          <w:b/>
          <w:bCs/>
          <w:color w:val="000000"/>
          <w:sz w:val="28"/>
          <w:szCs w:val="28"/>
        </w:rPr>
        <w:t xml:space="preserve"> </w:t>
      </w:r>
      <w:r w:rsidR="00DE291E" w:rsidRPr="00DE291E">
        <w:rPr>
          <w:rFonts w:ascii="TimesNewRomanPSMT" w:hAnsi="TimesNewRomanPSMT" w:cs="TimesNewRomanPSMT"/>
          <w:b/>
          <w:bCs/>
          <w:i/>
          <w:iCs/>
          <w:color w:val="000000"/>
          <w:sz w:val="28"/>
          <w:szCs w:val="28"/>
        </w:rPr>
        <w:t>Figure (7b, 8b, 9b</w:t>
      </w:r>
      <w:r w:rsidRPr="00DE291E">
        <w:rPr>
          <w:rFonts w:ascii="TimesNewRomanPSMT" w:hAnsi="TimesNewRomanPSMT" w:cs="TimesNewRomanPSMT"/>
          <w:b/>
          <w:bCs/>
          <w:i/>
          <w:iCs/>
          <w:color w:val="000000"/>
          <w:sz w:val="28"/>
          <w:szCs w:val="28"/>
        </w:rPr>
        <w:t>).</w:t>
      </w:r>
    </w:p>
    <w:p w:rsidR="0077716F" w:rsidRDefault="0077716F" w:rsidP="0077716F">
      <w:pPr>
        <w:autoSpaceDE w:val="0"/>
        <w:autoSpaceDN w:val="0"/>
        <w:bidi w:val="0"/>
        <w:adjustRightInd w:val="0"/>
        <w:spacing w:after="0" w:line="360" w:lineRule="auto"/>
        <w:jc w:val="both"/>
        <w:rPr>
          <w:rFonts w:ascii="TimesNewRomanPSMT" w:hAnsi="TimesNewRomanPSMT" w:cs="TimesNewRomanPSMT"/>
          <w:color w:val="000000"/>
          <w:sz w:val="28"/>
          <w:szCs w:val="28"/>
        </w:rPr>
      </w:pPr>
      <w:r>
        <w:rPr>
          <w:rFonts w:ascii="TimesNewRomanPSMT" w:hAnsi="TimesNewRomanPSMT" w:cs="TimesNewRomanPSMT"/>
          <w:noProof/>
          <w:color w:val="000000"/>
          <w:sz w:val="28"/>
          <w:szCs w:val="28"/>
        </w:rPr>
        <w:drawing>
          <wp:inline distT="0" distB="0" distL="0" distR="0" wp14:anchorId="295812A8" wp14:editId="32D0901F">
            <wp:extent cx="5621573" cy="183598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5616109" cy="1834195"/>
                    </a:xfrm>
                    <a:prstGeom prst="rect">
                      <a:avLst/>
                    </a:prstGeom>
                    <a:noFill/>
                    <a:ln w="9525">
                      <a:noFill/>
                      <a:miter lim="800000"/>
                      <a:headEnd/>
                      <a:tailEnd/>
                    </a:ln>
                  </pic:spPr>
                </pic:pic>
              </a:graphicData>
            </a:graphic>
          </wp:inline>
        </w:drawing>
      </w:r>
    </w:p>
    <w:p w:rsidR="0077716F" w:rsidRDefault="0077716F" w:rsidP="00F10AE5">
      <w:pPr>
        <w:autoSpaceDE w:val="0"/>
        <w:autoSpaceDN w:val="0"/>
        <w:bidi w:val="0"/>
        <w:adjustRightInd w:val="0"/>
        <w:spacing w:after="0" w:line="360" w:lineRule="auto"/>
        <w:jc w:val="both"/>
        <w:rPr>
          <w:rFonts w:asciiTheme="majorBidi" w:hAnsiTheme="majorBidi" w:cstheme="majorBidi"/>
          <w:color w:val="000000"/>
          <w:sz w:val="24"/>
          <w:szCs w:val="24"/>
        </w:rPr>
      </w:pPr>
      <w:r w:rsidRPr="00C601BB">
        <w:rPr>
          <w:rFonts w:asciiTheme="majorBidi" w:hAnsiTheme="majorBidi" w:cstheme="majorBidi"/>
          <w:b/>
          <w:bCs/>
          <w:color w:val="000000"/>
          <w:sz w:val="24"/>
          <w:szCs w:val="24"/>
        </w:rPr>
        <w:t>Fig</w:t>
      </w:r>
      <w:r>
        <w:rPr>
          <w:rFonts w:asciiTheme="majorBidi" w:hAnsiTheme="majorBidi" w:cstheme="majorBidi"/>
          <w:b/>
          <w:bCs/>
          <w:color w:val="000000"/>
          <w:sz w:val="24"/>
          <w:szCs w:val="24"/>
        </w:rPr>
        <w:t>ure (9):</w:t>
      </w:r>
      <w:r>
        <w:rPr>
          <w:rFonts w:asciiTheme="majorBidi" w:hAnsiTheme="majorBidi" w:cstheme="majorBidi"/>
          <w:color w:val="000000"/>
          <w:sz w:val="24"/>
          <w:szCs w:val="24"/>
        </w:rPr>
        <w:t xml:space="preserve"> </w:t>
      </w:r>
      <w:r w:rsidRPr="00C601BB">
        <w:rPr>
          <w:rFonts w:asciiTheme="majorBidi" w:hAnsiTheme="majorBidi" w:cstheme="majorBidi"/>
          <w:color w:val="000000"/>
          <w:sz w:val="24"/>
          <w:szCs w:val="24"/>
        </w:rPr>
        <w:t>Longitudinal view of the</w:t>
      </w:r>
      <w:r>
        <w:rPr>
          <w:rFonts w:asciiTheme="majorBidi" w:hAnsiTheme="majorBidi" w:cstheme="majorBidi"/>
          <w:color w:val="000000"/>
          <w:sz w:val="24"/>
          <w:szCs w:val="24"/>
        </w:rPr>
        <w:t xml:space="preserve"> </w:t>
      </w:r>
      <w:r w:rsidRPr="00C601BB">
        <w:rPr>
          <w:rFonts w:asciiTheme="majorBidi" w:hAnsiTheme="majorBidi" w:cstheme="majorBidi"/>
          <w:color w:val="000000"/>
          <w:sz w:val="24"/>
          <w:szCs w:val="24"/>
        </w:rPr>
        <w:t xml:space="preserve">dorsal </w:t>
      </w:r>
      <w:r w:rsidR="00287291" w:rsidRPr="00C601BB">
        <w:rPr>
          <w:rFonts w:asciiTheme="majorBidi" w:hAnsiTheme="majorBidi" w:cstheme="majorBidi"/>
          <w:color w:val="000000"/>
          <w:sz w:val="24"/>
          <w:szCs w:val="24"/>
        </w:rPr>
        <w:t xml:space="preserve">aspect </w:t>
      </w:r>
      <w:r w:rsidR="00287291">
        <w:rPr>
          <w:rFonts w:asciiTheme="majorBidi" w:hAnsiTheme="majorBidi" w:cstheme="majorBidi"/>
          <w:color w:val="000000"/>
          <w:sz w:val="24"/>
          <w:szCs w:val="24"/>
        </w:rPr>
        <w:t>of</w:t>
      </w:r>
      <w:r w:rsidRPr="00C601BB">
        <w:rPr>
          <w:rFonts w:asciiTheme="majorBidi" w:hAnsiTheme="majorBidi" w:cstheme="majorBidi"/>
          <w:color w:val="000000"/>
          <w:sz w:val="24"/>
          <w:szCs w:val="24"/>
        </w:rPr>
        <w:t xml:space="preserve"> the metacarpophalangeal</w:t>
      </w:r>
      <w:r>
        <w:rPr>
          <w:rFonts w:asciiTheme="majorBidi" w:hAnsiTheme="majorBidi" w:cstheme="majorBidi"/>
          <w:color w:val="000000"/>
          <w:sz w:val="24"/>
          <w:szCs w:val="24"/>
        </w:rPr>
        <w:t xml:space="preserve"> </w:t>
      </w:r>
      <w:r w:rsidRPr="00C601BB">
        <w:rPr>
          <w:rFonts w:asciiTheme="majorBidi" w:hAnsiTheme="majorBidi" w:cstheme="majorBidi"/>
          <w:color w:val="000000"/>
          <w:sz w:val="24"/>
          <w:szCs w:val="24"/>
        </w:rPr>
        <w:t>joint</w:t>
      </w:r>
      <w:r>
        <w:rPr>
          <w:rFonts w:asciiTheme="majorBidi" w:hAnsiTheme="majorBidi" w:cstheme="majorBidi"/>
          <w:color w:val="000000"/>
          <w:sz w:val="24"/>
          <w:szCs w:val="24"/>
        </w:rPr>
        <w:t xml:space="preserve"> </w:t>
      </w:r>
      <w:r w:rsidRPr="00C601BB">
        <w:rPr>
          <w:rFonts w:asciiTheme="majorBidi" w:hAnsiTheme="majorBidi" w:cstheme="majorBidi"/>
          <w:color w:val="000000"/>
          <w:sz w:val="24"/>
          <w:szCs w:val="24"/>
        </w:rPr>
        <w:t>showing (</w:t>
      </w:r>
      <w:r w:rsidRPr="00C601BB">
        <w:rPr>
          <w:rFonts w:asciiTheme="majorBidi" w:hAnsiTheme="majorBidi" w:cstheme="majorBidi"/>
          <w:b/>
          <w:bCs/>
          <w:color w:val="000000"/>
          <w:sz w:val="24"/>
          <w:szCs w:val="24"/>
        </w:rPr>
        <w:t>a</w:t>
      </w:r>
      <w:r>
        <w:rPr>
          <w:rFonts w:asciiTheme="majorBidi" w:hAnsiTheme="majorBidi" w:cstheme="majorBidi"/>
          <w:color w:val="000000"/>
          <w:sz w:val="24"/>
          <w:szCs w:val="24"/>
        </w:rPr>
        <w:t xml:space="preserve">) </w:t>
      </w:r>
      <w:r w:rsidRPr="00C601BB">
        <w:rPr>
          <w:rFonts w:asciiTheme="majorBidi" w:hAnsiTheme="majorBidi" w:cstheme="majorBidi"/>
          <w:color w:val="000000"/>
          <w:sz w:val="24"/>
          <w:szCs w:val="24"/>
        </w:rPr>
        <w:t>B-mode</w:t>
      </w:r>
      <w:r w:rsidR="00F10AE5">
        <w:rPr>
          <w:rFonts w:asciiTheme="majorBidi" w:hAnsiTheme="majorBidi" w:cstheme="majorBidi"/>
          <w:color w:val="000000"/>
          <w:sz w:val="24"/>
          <w:szCs w:val="24"/>
        </w:rPr>
        <w:t xml:space="preserve"> grey scale SH and SE</w:t>
      </w:r>
      <w:r>
        <w:rPr>
          <w:rFonts w:asciiTheme="majorBidi" w:hAnsiTheme="majorBidi" w:cstheme="majorBidi"/>
          <w:color w:val="000000"/>
          <w:sz w:val="24"/>
          <w:szCs w:val="24"/>
        </w:rPr>
        <w:t xml:space="preserve"> </w:t>
      </w:r>
      <w:r w:rsidR="00287291" w:rsidRPr="00C601BB">
        <w:rPr>
          <w:rFonts w:asciiTheme="majorBidi" w:hAnsiTheme="majorBidi" w:cstheme="majorBidi"/>
          <w:color w:val="000000"/>
          <w:sz w:val="24"/>
          <w:szCs w:val="24"/>
        </w:rPr>
        <w:t>(</w:t>
      </w:r>
      <w:r w:rsidR="00287291" w:rsidRPr="00C601BB">
        <w:rPr>
          <w:rFonts w:asciiTheme="majorBidi" w:hAnsiTheme="majorBidi" w:cstheme="majorBidi"/>
          <w:b/>
          <w:bCs/>
          <w:color w:val="000000"/>
          <w:sz w:val="24"/>
          <w:szCs w:val="24"/>
        </w:rPr>
        <w:t>b</w:t>
      </w:r>
      <w:r w:rsidR="00287291">
        <w:rPr>
          <w:rFonts w:asciiTheme="majorBidi" w:eastAsia="TimesNewRomanPSMT2" w:hAnsiTheme="majorBidi" w:cstheme="majorBidi"/>
          <w:color w:val="000000"/>
          <w:sz w:val="24"/>
          <w:szCs w:val="24"/>
        </w:rPr>
        <w:t>)</w:t>
      </w:r>
      <w:r w:rsidR="00F10AE5">
        <w:rPr>
          <w:rFonts w:asciiTheme="majorBidi" w:eastAsia="TimesNewRomanPSMT2" w:hAnsiTheme="majorBidi" w:cstheme="majorBidi"/>
          <w:color w:val="000000"/>
          <w:sz w:val="24"/>
          <w:szCs w:val="24"/>
        </w:rPr>
        <w:t xml:space="preserve"> SH</w:t>
      </w:r>
      <w:r w:rsidR="00287291" w:rsidRPr="00C601BB">
        <w:rPr>
          <w:rFonts w:asciiTheme="majorBidi" w:eastAsia="TimesNewRomanPSMT2" w:hAnsiTheme="majorBidi" w:cstheme="majorBidi"/>
          <w:color w:val="000000"/>
          <w:sz w:val="24"/>
          <w:szCs w:val="24"/>
        </w:rPr>
        <w:t xml:space="preserve"> </w:t>
      </w:r>
      <w:r w:rsidR="00F10AE5" w:rsidRPr="00F10AE5">
        <w:rPr>
          <w:rFonts w:asciiTheme="majorBidi" w:eastAsia="TimesNewRomanPSMT2" w:hAnsiTheme="majorBidi" w:cstheme="majorBidi"/>
          <w:color w:val="000000"/>
          <w:sz w:val="24"/>
          <w:szCs w:val="24"/>
        </w:rPr>
        <w:t>with</w:t>
      </w:r>
      <w:r w:rsidR="00F10AE5">
        <w:rPr>
          <w:rFonts w:asciiTheme="majorBidi" w:eastAsia="TimesNewRomanPSMT2" w:hAnsiTheme="majorBidi" w:cstheme="majorBidi"/>
          <w:color w:val="000000"/>
          <w:sz w:val="24"/>
          <w:szCs w:val="24"/>
        </w:rPr>
        <w:t xml:space="preserve"> </w:t>
      </w:r>
      <w:proofErr w:type="spellStart"/>
      <w:proofErr w:type="gramStart"/>
      <w:r w:rsidR="00F10AE5">
        <w:rPr>
          <w:rFonts w:asciiTheme="majorBidi" w:hAnsiTheme="majorBidi" w:cstheme="majorBidi"/>
          <w:color w:val="000000"/>
          <w:sz w:val="24"/>
          <w:szCs w:val="24"/>
        </w:rPr>
        <w:t>d</w:t>
      </w:r>
      <w:r w:rsidRPr="00F10AE5">
        <w:rPr>
          <w:rFonts w:asciiTheme="majorBidi" w:hAnsiTheme="majorBidi" w:cstheme="majorBidi"/>
          <w:color w:val="000000"/>
          <w:sz w:val="24"/>
          <w:szCs w:val="24"/>
        </w:rPr>
        <w:t>oppler</w:t>
      </w:r>
      <w:proofErr w:type="spellEnd"/>
      <w:proofErr w:type="gramEnd"/>
      <w:r w:rsidRPr="00C601BB">
        <w:rPr>
          <w:rFonts w:asciiTheme="majorBidi" w:hAnsiTheme="majorBidi" w:cstheme="majorBidi"/>
          <w:color w:val="000000"/>
          <w:sz w:val="24"/>
          <w:szCs w:val="24"/>
        </w:rPr>
        <w:t xml:space="preserve"> signal</w:t>
      </w:r>
      <w:r>
        <w:rPr>
          <w:rFonts w:asciiTheme="majorBidi" w:hAnsiTheme="majorBidi" w:cstheme="majorBidi"/>
          <w:color w:val="000000"/>
          <w:sz w:val="24"/>
          <w:szCs w:val="24"/>
        </w:rPr>
        <w:t>;</w:t>
      </w:r>
      <w:r w:rsidRPr="00C601BB">
        <w:rPr>
          <w:rFonts w:asciiTheme="majorBidi" w:hAnsiTheme="majorBidi" w:cstheme="majorBidi"/>
          <w:color w:val="000000"/>
          <w:sz w:val="24"/>
          <w:szCs w:val="24"/>
        </w:rPr>
        <w:t xml:space="preserve"> mc </w:t>
      </w:r>
      <w:r w:rsidRPr="004115E2">
        <w:rPr>
          <w:rFonts w:asciiTheme="majorBidi" w:eastAsia="TimesNewRomanPSMT2" w:hAnsiTheme="majorBidi" w:cstheme="majorBidi"/>
          <w:color w:val="000000"/>
          <w:sz w:val="24"/>
          <w:szCs w:val="24"/>
        </w:rPr>
        <w:t xml:space="preserve">metacarpal head; </w:t>
      </w:r>
      <w:r w:rsidRPr="004115E2">
        <w:rPr>
          <w:rFonts w:asciiTheme="majorBidi" w:hAnsiTheme="majorBidi" w:cstheme="majorBidi"/>
          <w:color w:val="000000"/>
          <w:sz w:val="24"/>
          <w:szCs w:val="24"/>
        </w:rPr>
        <w:t>pp</w:t>
      </w:r>
      <w:r>
        <w:rPr>
          <w:rFonts w:asciiTheme="majorBidi" w:hAnsiTheme="majorBidi" w:cstheme="majorBidi"/>
          <w:color w:val="000000"/>
          <w:sz w:val="24"/>
          <w:szCs w:val="24"/>
        </w:rPr>
        <w:t xml:space="preserve"> </w:t>
      </w:r>
      <w:r w:rsidRPr="004115E2">
        <w:rPr>
          <w:rFonts w:asciiTheme="majorBidi" w:hAnsiTheme="majorBidi" w:cstheme="majorBidi"/>
          <w:color w:val="000000"/>
          <w:sz w:val="24"/>
          <w:szCs w:val="24"/>
        </w:rPr>
        <w:t>proximal phalanx</w:t>
      </w:r>
      <w:r>
        <w:rPr>
          <w:rFonts w:ascii="TimesNewRomanPSMT" w:hAnsi="TimesNewRomanPSMT" w:cs="TimesNewRomanPSMT"/>
          <w:b/>
          <w:bCs/>
          <w:i/>
          <w:iCs/>
          <w:sz w:val="24"/>
          <w:szCs w:val="24"/>
        </w:rPr>
        <w:t xml:space="preserve"> (</w:t>
      </w:r>
      <w:proofErr w:type="spellStart"/>
      <w:r>
        <w:rPr>
          <w:rFonts w:ascii="TimesNewRomanPSMT" w:hAnsi="TimesNewRomanPSMT" w:cs="TimesNewRomanPSMT"/>
          <w:b/>
          <w:bCs/>
          <w:i/>
          <w:iCs/>
          <w:sz w:val="24"/>
          <w:szCs w:val="24"/>
        </w:rPr>
        <w:t>Szkudlarek</w:t>
      </w:r>
      <w:proofErr w:type="spellEnd"/>
      <w:r>
        <w:rPr>
          <w:rFonts w:ascii="TimesNewRomanPSMT" w:hAnsi="TimesNewRomanPSMT" w:cs="TimesNewRomanPSMT"/>
          <w:b/>
          <w:bCs/>
          <w:i/>
          <w:iCs/>
          <w:sz w:val="24"/>
          <w:szCs w:val="24"/>
        </w:rPr>
        <w:t xml:space="preserve"> et </w:t>
      </w:r>
      <w:r w:rsidRPr="00B17AB1">
        <w:rPr>
          <w:rFonts w:ascii="TimesNewRomanPSMT" w:hAnsi="TimesNewRomanPSMT" w:cs="TimesNewRomanPSMT"/>
          <w:b/>
          <w:bCs/>
          <w:i/>
          <w:iCs/>
          <w:sz w:val="24"/>
          <w:szCs w:val="24"/>
        </w:rPr>
        <w:t>al.,</w:t>
      </w:r>
      <w:r w:rsidR="00F10AE5">
        <w:rPr>
          <w:rFonts w:ascii="TimesNewRomanPSMT" w:hAnsi="TimesNewRomanPSMT" w:cs="TimesNewRomanPSMT"/>
          <w:b/>
          <w:bCs/>
          <w:i/>
          <w:iCs/>
          <w:sz w:val="24"/>
          <w:szCs w:val="24"/>
        </w:rPr>
        <w:t xml:space="preserve"> </w:t>
      </w:r>
      <w:r w:rsidRPr="00B17AB1">
        <w:rPr>
          <w:rFonts w:ascii="TimesNewRomanPSMT" w:hAnsi="TimesNewRomanPSMT" w:cs="TimesNewRomanPSMT"/>
          <w:b/>
          <w:bCs/>
          <w:i/>
          <w:iCs/>
          <w:sz w:val="24"/>
          <w:szCs w:val="24"/>
        </w:rPr>
        <w:t>2003)</w:t>
      </w:r>
      <w:r w:rsidRPr="00B17AB1">
        <w:rPr>
          <w:rFonts w:ascii="TimesNewRomanPSMT" w:hAnsi="TimesNewRomanPSMT" w:cs="TimesNewRomanPSMT"/>
          <w:b/>
          <w:bCs/>
          <w:i/>
          <w:iCs/>
          <w:color w:val="000000"/>
          <w:sz w:val="24"/>
          <w:szCs w:val="24"/>
        </w:rPr>
        <w:t>.</w:t>
      </w:r>
    </w:p>
    <w:p w:rsidR="007F6D9D" w:rsidRDefault="007F6D9D" w:rsidP="007F6D9D">
      <w:pPr>
        <w:pStyle w:val="ListParagraph"/>
        <w:autoSpaceDE w:val="0"/>
        <w:autoSpaceDN w:val="0"/>
        <w:bidi w:val="0"/>
        <w:adjustRightInd w:val="0"/>
        <w:spacing w:after="0" w:line="360" w:lineRule="auto"/>
        <w:rPr>
          <w:rFonts w:ascii="TimesNewRomanPSMT" w:hAnsi="TimesNewRomanPSMT" w:cs="TimesNewRomanPSMT"/>
          <w:b/>
          <w:bCs/>
          <w:i/>
          <w:iCs/>
          <w:sz w:val="28"/>
          <w:szCs w:val="28"/>
          <w:u w:val="single"/>
        </w:rPr>
      </w:pPr>
    </w:p>
    <w:p w:rsidR="0077716F" w:rsidRPr="00720BD8" w:rsidRDefault="0077716F" w:rsidP="007F6D9D">
      <w:pPr>
        <w:pStyle w:val="ListParagraph"/>
        <w:numPr>
          <w:ilvl w:val="0"/>
          <w:numId w:val="9"/>
        </w:numPr>
        <w:autoSpaceDE w:val="0"/>
        <w:autoSpaceDN w:val="0"/>
        <w:bidi w:val="0"/>
        <w:adjustRightInd w:val="0"/>
        <w:spacing w:after="0" w:line="360" w:lineRule="auto"/>
        <w:rPr>
          <w:rFonts w:ascii="TimesNewRomanPSMT" w:hAnsi="TimesNewRomanPSMT" w:cs="TimesNewRomanPSMT"/>
          <w:b/>
          <w:bCs/>
          <w:i/>
          <w:iCs/>
          <w:sz w:val="28"/>
          <w:szCs w:val="28"/>
          <w:u w:val="single"/>
        </w:rPr>
      </w:pPr>
      <w:r w:rsidRPr="00720BD8">
        <w:rPr>
          <w:rFonts w:ascii="TimesNewRomanPS-ItalicMT" w:hAnsi="TimesNewRomanPS-ItalicMT" w:cs="TimesNewRomanPS-ItalicMT"/>
          <w:b/>
          <w:bCs/>
          <w:i/>
          <w:iCs/>
          <w:sz w:val="28"/>
          <w:szCs w:val="28"/>
          <w:u w:val="single"/>
        </w:rPr>
        <w:t>Tenosynovitis:</w:t>
      </w:r>
    </w:p>
    <w:p w:rsidR="0077716F" w:rsidRDefault="0077716F" w:rsidP="0077716F">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 xml:space="preserve">         I</w:t>
      </w:r>
      <w:r w:rsidRPr="00B50E2D">
        <w:rPr>
          <w:rFonts w:ascii="TimesNewRomanPSMT" w:hAnsi="TimesNewRomanPSMT" w:cs="TimesNewRomanPSMT"/>
          <w:color w:val="000000"/>
          <w:sz w:val="28"/>
          <w:szCs w:val="28"/>
        </w:rPr>
        <w:t xml:space="preserve">s another important feature in RA </w:t>
      </w:r>
      <w:proofErr w:type="gramStart"/>
      <w:r w:rsidRPr="00B50E2D">
        <w:rPr>
          <w:rFonts w:ascii="TimesNewRomanPSMT" w:hAnsi="TimesNewRomanPSMT" w:cs="TimesNewRomanPSMT"/>
          <w:color w:val="000000"/>
          <w:sz w:val="28"/>
          <w:szCs w:val="28"/>
        </w:rPr>
        <w:t>patients.</w:t>
      </w:r>
      <w:proofErr w:type="gramEnd"/>
      <w:r>
        <w:rPr>
          <w:rFonts w:ascii="TimesNewRomanPSMT" w:hAnsi="TimesNewRomanPSMT" w:cs="TimesNewRomanPSMT"/>
          <w:color w:val="000000"/>
          <w:sz w:val="28"/>
          <w:szCs w:val="28"/>
        </w:rPr>
        <w:t xml:space="preserve"> MS</w:t>
      </w:r>
      <w:r w:rsidRPr="00B50E2D">
        <w:rPr>
          <w:rFonts w:ascii="TimesNewRomanPSMT" w:hAnsi="TimesNewRomanPSMT" w:cs="TimesNewRomanPSMT"/>
          <w:color w:val="000000"/>
          <w:sz w:val="28"/>
          <w:szCs w:val="28"/>
        </w:rPr>
        <w:t>US-detected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tenosynovitis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is defined as</w:t>
      </w:r>
      <w:r>
        <w:rPr>
          <w:rFonts w:ascii="TimesNewRomanPSMT" w:hAnsi="TimesNewRomanPSMT" w:cs="TimesNewRomanPSMT"/>
          <w:color w:val="000000"/>
          <w:sz w:val="28"/>
          <w:szCs w:val="28"/>
        </w:rPr>
        <w:t xml:space="preserve"> </w:t>
      </w:r>
      <w:r w:rsidRPr="009D1AFD">
        <w:rPr>
          <w:rFonts w:ascii="TimesNewRomanPSMT" w:hAnsi="TimesNewRomanPSMT" w:cs="TimesNewRomanPSMT"/>
          <w:b/>
          <w:bCs/>
          <w:color w:val="000000"/>
          <w:sz w:val="28"/>
          <w:szCs w:val="28"/>
        </w:rPr>
        <w:t>(</w:t>
      </w:r>
      <w:proofErr w:type="spellStart"/>
      <w:r w:rsidRPr="00B50E2D">
        <w:rPr>
          <w:rFonts w:ascii="TimesNewRomanPSMT" w:hAnsi="TimesNewRomanPSMT" w:cs="TimesNewRomanPSMT"/>
          <w:color w:val="000000"/>
          <w:sz w:val="28"/>
          <w:szCs w:val="28"/>
        </w:rPr>
        <w:t>hypoechoic</w:t>
      </w:r>
      <w:proofErr w:type="spellEnd"/>
      <w:r w:rsidRPr="00B50E2D">
        <w:rPr>
          <w:rFonts w:ascii="TimesNewRomanPSMT" w:hAnsi="TimesNewRomanPSMT" w:cs="TimesNewRomanPSMT"/>
          <w:color w:val="000000"/>
          <w:sz w:val="28"/>
          <w:szCs w:val="28"/>
        </w:rPr>
        <w:t xml:space="preserve"> or anechoic thickened tissue with or without</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fluid within the tendon sheath, which is seen in two</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perpendicular planes and which may exhibit</w:t>
      </w:r>
      <w:r>
        <w:rPr>
          <w:rFonts w:ascii="TimesNewRomanPSMT" w:hAnsi="TimesNewRomanPSMT" w:cs="TimesNewRomanPSMT"/>
          <w:color w:val="000000"/>
          <w:sz w:val="28"/>
          <w:szCs w:val="28"/>
        </w:rPr>
        <w:t xml:space="preserve"> </w:t>
      </w:r>
      <w:proofErr w:type="spellStart"/>
      <w:proofErr w:type="gramStart"/>
      <w:r>
        <w:rPr>
          <w:rFonts w:ascii="TimesNewRomanPSMT" w:hAnsi="TimesNewRomanPSMT" w:cs="TimesNewRomanPSMT"/>
          <w:color w:val="000000"/>
          <w:sz w:val="28"/>
          <w:szCs w:val="28"/>
        </w:rPr>
        <w:t>d</w:t>
      </w:r>
      <w:r w:rsidRPr="00B50E2D">
        <w:rPr>
          <w:rFonts w:ascii="TimesNewRomanPSMT" w:hAnsi="TimesNewRomanPSMT" w:cs="TimesNewRomanPSMT"/>
          <w:color w:val="000000"/>
          <w:sz w:val="28"/>
          <w:szCs w:val="28"/>
        </w:rPr>
        <w:t>oppler</w:t>
      </w:r>
      <w:proofErr w:type="spellEnd"/>
      <w:proofErr w:type="gramEnd"/>
      <w:r w:rsidRPr="00B50E2D">
        <w:rPr>
          <w:rFonts w:ascii="TimesNewRomanPSMT" w:hAnsi="TimesNewRomanPSMT" w:cs="TimesNewRomanPSMT"/>
          <w:color w:val="000000"/>
          <w:sz w:val="28"/>
          <w:szCs w:val="28"/>
        </w:rPr>
        <w:t xml:space="preserve"> </w:t>
      </w:r>
      <w:r w:rsidRPr="00844DB5">
        <w:rPr>
          <w:rFonts w:ascii="TimesNewRomanPSMT" w:hAnsi="TimesNewRomanPSMT" w:cs="TimesNewRomanPSMT"/>
          <w:color w:val="000000"/>
          <w:sz w:val="28"/>
          <w:szCs w:val="28"/>
        </w:rPr>
        <w:t xml:space="preserve">signal </w:t>
      </w:r>
      <w:r w:rsidRPr="00844DB5">
        <w:rPr>
          <w:rFonts w:ascii="TimesNewRomanPSMT" w:hAnsi="TimesNewRomanPSMT" w:cs="TimesNewRomanPSMT"/>
          <w:b/>
          <w:bCs/>
          <w:i/>
          <w:iCs/>
          <w:sz w:val="28"/>
          <w:szCs w:val="28"/>
        </w:rPr>
        <w:t xml:space="preserve">(Wakefield </w:t>
      </w:r>
      <w:r w:rsidR="00844DB5">
        <w:rPr>
          <w:rFonts w:ascii="TimesNewRomanPSMT" w:hAnsi="TimesNewRomanPSMT" w:cs="TimesNewRomanPSMT"/>
          <w:b/>
          <w:bCs/>
          <w:i/>
          <w:iCs/>
          <w:sz w:val="28"/>
          <w:szCs w:val="28"/>
        </w:rPr>
        <w:t xml:space="preserve">        </w:t>
      </w:r>
      <w:r w:rsidRPr="00844DB5">
        <w:rPr>
          <w:rFonts w:ascii="TimesNewRomanPSMT" w:hAnsi="TimesNewRomanPSMT" w:cs="TimesNewRomanPSMT"/>
          <w:b/>
          <w:bCs/>
          <w:i/>
          <w:iCs/>
          <w:sz w:val="28"/>
          <w:szCs w:val="28"/>
        </w:rPr>
        <w:t>et al., 2005</w:t>
      </w:r>
      <w:r w:rsidRPr="00844DB5">
        <w:rPr>
          <w:rFonts w:ascii="TimesNewRomanPSMT" w:hAnsi="TimesNewRomanPSMT" w:cs="TimesNewRomanPSMT"/>
          <w:b/>
          <w:bCs/>
          <w:i/>
          <w:iCs/>
          <w:color w:val="000000"/>
          <w:sz w:val="28"/>
          <w:szCs w:val="28"/>
        </w:rPr>
        <w:t xml:space="preserve">). </w:t>
      </w:r>
      <w:r w:rsidRPr="00844DB5">
        <w:rPr>
          <w:rFonts w:ascii="TimesNewRomanPSMT" w:hAnsi="TimesNewRomanPSMT" w:cs="TimesNewRomanPSMT"/>
          <w:color w:val="000000"/>
          <w:sz w:val="28"/>
          <w:szCs w:val="28"/>
        </w:rPr>
        <w:t xml:space="preserve">Tenosynovitis on </w:t>
      </w:r>
      <w:proofErr w:type="spellStart"/>
      <w:proofErr w:type="gramStart"/>
      <w:r w:rsidRPr="00844DB5">
        <w:rPr>
          <w:rFonts w:ascii="TimesNewRomanPSMT" w:hAnsi="TimesNewRomanPSMT" w:cs="TimesNewRomanPSMT"/>
          <w:color w:val="000000"/>
          <w:sz w:val="28"/>
          <w:szCs w:val="28"/>
        </w:rPr>
        <w:t>doppler</w:t>
      </w:r>
      <w:proofErr w:type="spellEnd"/>
      <w:proofErr w:type="gramEnd"/>
      <w:r w:rsidRPr="00844DB5">
        <w:rPr>
          <w:rFonts w:ascii="TimesNewRomanPSMT" w:hAnsi="TimesNewRomanPSMT" w:cs="TimesNewRomanPSMT"/>
          <w:color w:val="000000"/>
          <w:sz w:val="28"/>
          <w:szCs w:val="28"/>
        </w:rPr>
        <w:t xml:space="preserve"> mode is defined as the presence of </w:t>
      </w:r>
      <w:proofErr w:type="spellStart"/>
      <w:r w:rsidRPr="00844DB5">
        <w:rPr>
          <w:rFonts w:ascii="TimesNewRomanPSMT" w:hAnsi="TimesNewRomanPSMT" w:cs="TimesNewRomanPSMT"/>
          <w:color w:val="000000"/>
          <w:sz w:val="28"/>
          <w:szCs w:val="28"/>
        </w:rPr>
        <w:t>peri-tendinous</w:t>
      </w:r>
      <w:proofErr w:type="spellEnd"/>
      <w:r w:rsidRPr="00844DB5">
        <w:rPr>
          <w:rFonts w:ascii="TimesNewRomanPSMT" w:hAnsi="TimesNewRomanPSMT" w:cs="TimesNewRomanPSMT"/>
          <w:color w:val="000000"/>
          <w:sz w:val="28"/>
          <w:szCs w:val="28"/>
        </w:rPr>
        <w:t xml:space="preserve"> </w:t>
      </w:r>
      <w:proofErr w:type="spellStart"/>
      <w:r w:rsidRPr="00844DB5">
        <w:rPr>
          <w:rFonts w:ascii="TimesNewRomanPSMT" w:hAnsi="TimesNewRomanPSMT" w:cs="TimesNewRomanPSMT"/>
          <w:color w:val="000000"/>
          <w:sz w:val="28"/>
          <w:szCs w:val="28"/>
        </w:rPr>
        <w:t>doppler</w:t>
      </w:r>
      <w:proofErr w:type="spellEnd"/>
      <w:r w:rsidRPr="00844DB5">
        <w:rPr>
          <w:rFonts w:ascii="TimesNewRomanPSMT" w:hAnsi="TimesNewRomanPSMT" w:cs="TimesNewRomanPSMT"/>
          <w:color w:val="000000"/>
          <w:sz w:val="28"/>
          <w:szCs w:val="28"/>
        </w:rPr>
        <w:t xml:space="preserve"> signal within the synovial sheath, seen in</w:t>
      </w:r>
      <w:r w:rsidRPr="00315B9A">
        <w:rPr>
          <w:rFonts w:ascii="TimesNewRomanPSMT" w:hAnsi="TimesNewRomanPSMT" w:cs="TimesNewRomanPSMT"/>
          <w:color w:val="000000"/>
          <w:sz w:val="28"/>
          <w:szCs w:val="28"/>
        </w:rPr>
        <w:t xml:space="preserve"> two perpendicular planes, excluding normal nutrient vessels in</w:t>
      </w:r>
      <w:r>
        <w:rPr>
          <w:rFonts w:ascii="TimesNewRomanPSMT" w:hAnsi="TimesNewRomanPSMT" w:cs="TimesNewRomanPSMT"/>
          <w:color w:val="000000"/>
          <w:sz w:val="28"/>
          <w:szCs w:val="28"/>
        </w:rPr>
        <w:t xml:space="preserve"> </w:t>
      </w:r>
      <w:proofErr w:type="spellStart"/>
      <w:r w:rsidRPr="00315B9A">
        <w:rPr>
          <w:rFonts w:ascii="TimesNewRomanPSMT" w:hAnsi="TimesNewRomanPSMT" w:cs="TimesNewRomanPSMT"/>
          <w:color w:val="000000"/>
          <w:sz w:val="28"/>
          <w:szCs w:val="28"/>
        </w:rPr>
        <w:t>mesotenon</w:t>
      </w:r>
      <w:proofErr w:type="spellEnd"/>
      <w:r w:rsidRPr="00315B9A">
        <w:rPr>
          <w:rFonts w:ascii="TimesNewRomanPSMT" w:hAnsi="TimesNewRomanPSMT" w:cs="TimesNewRomanPSMT"/>
          <w:color w:val="000000"/>
          <w:sz w:val="28"/>
          <w:szCs w:val="28"/>
        </w:rPr>
        <w:t xml:space="preserve"> or </w:t>
      </w:r>
      <w:proofErr w:type="spellStart"/>
      <w:r w:rsidRPr="00315B9A">
        <w:rPr>
          <w:rFonts w:ascii="TimesNewRomanPSMT" w:hAnsi="TimesNewRomanPSMT" w:cs="TimesNewRomanPSMT"/>
          <w:color w:val="000000"/>
          <w:sz w:val="28"/>
          <w:szCs w:val="28"/>
        </w:rPr>
        <w:t>vinculae</w:t>
      </w:r>
      <w:proofErr w:type="spellEnd"/>
      <w:r w:rsidRPr="00315B9A">
        <w:rPr>
          <w:rFonts w:ascii="TimesNewRomanPSMT" w:hAnsi="TimesNewRomanPSMT" w:cs="TimesNewRomanPSMT"/>
          <w:color w:val="000000"/>
          <w:sz w:val="28"/>
          <w:szCs w:val="28"/>
        </w:rPr>
        <w:t xml:space="preserve">, only if the tendon shows </w:t>
      </w:r>
      <w:proofErr w:type="spellStart"/>
      <w:r w:rsidRPr="00315B9A">
        <w:rPr>
          <w:rFonts w:ascii="TimesNewRomanPSMT" w:hAnsi="TimesNewRomanPSMT" w:cs="TimesNewRomanPSMT"/>
          <w:color w:val="000000"/>
          <w:sz w:val="28"/>
          <w:szCs w:val="28"/>
        </w:rPr>
        <w:t>peri-tendinous</w:t>
      </w:r>
      <w:proofErr w:type="spellEnd"/>
      <w:r w:rsidRPr="00315B9A">
        <w:rPr>
          <w:rFonts w:ascii="TimesNewRomanPSMT" w:hAnsi="TimesNewRomanPSMT" w:cs="TimesNewRomanPSMT"/>
          <w:color w:val="000000"/>
          <w:sz w:val="28"/>
          <w:szCs w:val="28"/>
        </w:rPr>
        <w:t xml:space="preserve"> synovial sheath</w:t>
      </w:r>
      <w:r>
        <w:rPr>
          <w:rFonts w:ascii="TimesNewRomanPSMT" w:hAnsi="TimesNewRomanPSMT" w:cs="TimesNewRomanPSMT"/>
          <w:color w:val="000000"/>
          <w:sz w:val="28"/>
          <w:szCs w:val="28"/>
        </w:rPr>
        <w:t xml:space="preserve"> </w:t>
      </w:r>
      <w:r w:rsidRPr="00315B9A">
        <w:rPr>
          <w:rFonts w:ascii="TimesNewRomanPSMT" w:hAnsi="TimesNewRomanPSMT" w:cs="TimesNewRomanPSMT"/>
          <w:color w:val="000000"/>
          <w:sz w:val="28"/>
          <w:szCs w:val="28"/>
        </w:rPr>
        <w:t xml:space="preserve">widening on BM </w:t>
      </w:r>
      <w:r>
        <w:rPr>
          <w:rFonts w:ascii="TimesNewRomanPSMT" w:hAnsi="TimesNewRomanPSMT" w:cs="TimesNewRomanPSMT"/>
          <w:b/>
          <w:bCs/>
          <w:i/>
          <w:iCs/>
          <w:sz w:val="28"/>
          <w:szCs w:val="28"/>
        </w:rPr>
        <w:t>(</w:t>
      </w:r>
      <w:proofErr w:type="spellStart"/>
      <w:r>
        <w:rPr>
          <w:rFonts w:ascii="TimesNewRomanPSMT" w:hAnsi="TimesNewRomanPSMT" w:cs="TimesNewRomanPSMT"/>
          <w:b/>
          <w:bCs/>
          <w:i/>
          <w:iCs/>
          <w:sz w:val="28"/>
          <w:szCs w:val="28"/>
        </w:rPr>
        <w:t>Naredo</w:t>
      </w:r>
      <w:proofErr w:type="spellEnd"/>
      <w:r>
        <w:rPr>
          <w:rFonts w:ascii="TimesNewRomanPSMT" w:hAnsi="TimesNewRomanPSMT" w:cs="TimesNewRomanPSMT"/>
          <w:b/>
          <w:bCs/>
          <w:i/>
          <w:iCs/>
          <w:sz w:val="28"/>
          <w:szCs w:val="28"/>
        </w:rPr>
        <w:t xml:space="preserve"> et </w:t>
      </w:r>
      <w:r w:rsidRPr="00315B9A">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315B9A">
        <w:rPr>
          <w:rFonts w:ascii="TimesNewRomanPSMT" w:hAnsi="TimesNewRomanPSMT" w:cs="TimesNewRomanPSMT"/>
          <w:b/>
          <w:bCs/>
          <w:i/>
          <w:iCs/>
          <w:sz w:val="28"/>
          <w:szCs w:val="28"/>
        </w:rPr>
        <w:t>2006)</w:t>
      </w:r>
      <w:r w:rsidRPr="00315B9A">
        <w:rPr>
          <w:rFonts w:ascii="TimesNewRomanPSMT" w:hAnsi="TimesNewRomanPSMT" w:cs="TimesNewRomanPSMT"/>
          <w:b/>
          <w:bCs/>
          <w:i/>
          <w:iCs/>
          <w:color w:val="000000"/>
          <w:sz w:val="28"/>
          <w:szCs w:val="28"/>
        </w:rPr>
        <w:t>.</w:t>
      </w:r>
    </w:p>
    <w:p w:rsidR="0077716F" w:rsidRPr="00A13AB3" w:rsidRDefault="0077716F" w:rsidP="00844DB5">
      <w:pPr>
        <w:autoSpaceDE w:val="0"/>
        <w:autoSpaceDN w:val="0"/>
        <w:bidi w:val="0"/>
        <w:adjustRightInd w:val="0"/>
        <w:spacing w:after="0" w:line="360" w:lineRule="auto"/>
        <w:ind w:firstLine="720"/>
        <w:jc w:val="both"/>
        <w:rPr>
          <w:rFonts w:ascii="TimesNewRomanPS-ItalicMT" w:hAnsi="TimesNewRomanPS-ItalicMT" w:cs="TimesNewRomanPS-ItalicMT"/>
          <w:i/>
          <w:iCs/>
          <w:sz w:val="28"/>
          <w:szCs w:val="28"/>
        </w:rPr>
      </w:pPr>
      <w:r w:rsidRPr="009D1AFD">
        <w:rPr>
          <w:rFonts w:asciiTheme="majorBidi" w:hAnsiTheme="majorBidi" w:cstheme="majorBidi"/>
          <w:sz w:val="28"/>
          <w:szCs w:val="28"/>
        </w:rPr>
        <w:t>Tenosynovit</w:t>
      </w:r>
      <w:r>
        <w:rPr>
          <w:rFonts w:asciiTheme="majorBidi" w:hAnsiTheme="majorBidi" w:cstheme="majorBidi"/>
          <w:sz w:val="28"/>
          <w:szCs w:val="28"/>
        </w:rPr>
        <w:t xml:space="preserve">is </w:t>
      </w:r>
      <w:r w:rsidRPr="009D1AFD">
        <w:rPr>
          <w:rFonts w:asciiTheme="majorBidi" w:hAnsiTheme="majorBidi" w:cstheme="majorBidi"/>
          <w:sz w:val="28"/>
          <w:szCs w:val="28"/>
        </w:rPr>
        <w:t xml:space="preserve">is of the Extensor Carpi </w:t>
      </w:r>
      <w:proofErr w:type="spellStart"/>
      <w:r w:rsidRPr="009D1AFD">
        <w:rPr>
          <w:rFonts w:asciiTheme="majorBidi" w:hAnsiTheme="majorBidi" w:cstheme="majorBidi"/>
          <w:sz w:val="28"/>
          <w:szCs w:val="28"/>
        </w:rPr>
        <w:t>Ulnaris</w:t>
      </w:r>
      <w:proofErr w:type="spellEnd"/>
      <w:r>
        <w:rPr>
          <w:rFonts w:asciiTheme="majorBidi" w:hAnsiTheme="majorBidi" w:cstheme="majorBidi"/>
          <w:sz w:val="28"/>
          <w:szCs w:val="28"/>
        </w:rPr>
        <w:t xml:space="preserve"> </w:t>
      </w:r>
      <w:r w:rsidRPr="009D1AFD">
        <w:rPr>
          <w:rFonts w:asciiTheme="majorBidi" w:hAnsiTheme="majorBidi" w:cstheme="majorBidi"/>
          <w:b/>
          <w:bCs/>
          <w:sz w:val="28"/>
          <w:szCs w:val="28"/>
        </w:rPr>
        <w:t>(ECU)</w:t>
      </w:r>
      <w:r w:rsidRPr="009D1AFD">
        <w:rPr>
          <w:rFonts w:asciiTheme="majorBidi" w:hAnsiTheme="majorBidi" w:cstheme="majorBidi"/>
          <w:sz w:val="28"/>
          <w:szCs w:val="28"/>
        </w:rPr>
        <w:t xml:space="preserve"> commonly seen in early RA, can easily be detected on MSUS</w:t>
      </w:r>
      <w:r w:rsidRPr="00A06A14">
        <w:rPr>
          <w:rFonts w:asciiTheme="majorBidi" w:hAnsiTheme="majorBidi" w:cstheme="majorBidi"/>
          <w:sz w:val="28"/>
          <w:szCs w:val="28"/>
        </w:rPr>
        <w:t>,</w:t>
      </w:r>
      <w:r>
        <w:rPr>
          <w:rFonts w:asciiTheme="majorBidi" w:hAnsiTheme="majorBidi" w:cstheme="majorBidi"/>
          <w:b/>
          <w:bCs/>
          <w:i/>
          <w:iCs/>
          <w:sz w:val="28"/>
          <w:szCs w:val="28"/>
        </w:rPr>
        <w:t xml:space="preserve"> </w:t>
      </w:r>
      <w:r w:rsidRPr="00DE291E">
        <w:rPr>
          <w:rFonts w:asciiTheme="majorBidi" w:hAnsiTheme="majorBidi" w:cstheme="majorBidi"/>
          <w:b/>
          <w:bCs/>
          <w:i/>
          <w:iCs/>
          <w:sz w:val="28"/>
          <w:szCs w:val="28"/>
        </w:rPr>
        <w:t>Figure (10</w:t>
      </w:r>
      <w:r w:rsidR="00F10AE5" w:rsidRPr="00DE291E">
        <w:rPr>
          <w:rFonts w:asciiTheme="majorBidi" w:hAnsiTheme="majorBidi" w:cstheme="majorBidi"/>
          <w:b/>
          <w:bCs/>
          <w:i/>
          <w:iCs/>
          <w:sz w:val="28"/>
          <w:szCs w:val="28"/>
        </w:rPr>
        <w:t>a,</w:t>
      </w:r>
      <w:r w:rsidR="00DE291E">
        <w:rPr>
          <w:rFonts w:asciiTheme="majorBidi" w:hAnsiTheme="majorBidi" w:cstheme="majorBidi"/>
          <w:b/>
          <w:bCs/>
          <w:i/>
          <w:iCs/>
          <w:sz w:val="28"/>
          <w:szCs w:val="28"/>
        </w:rPr>
        <w:t xml:space="preserve"> </w:t>
      </w:r>
      <w:r w:rsidR="00F10AE5" w:rsidRPr="00DE291E">
        <w:rPr>
          <w:rFonts w:asciiTheme="majorBidi" w:hAnsiTheme="majorBidi" w:cstheme="majorBidi"/>
          <w:b/>
          <w:bCs/>
          <w:i/>
          <w:iCs/>
          <w:sz w:val="28"/>
          <w:szCs w:val="28"/>
        </w:rPr>
        <w:t>b</w:t>
      </w:r>
      <w:r w:rsidRPr="00DE291E">
        <w:rPr>
          <w:rFonts w:asciiTheme="majorBidi" w:hAnsiTheme="majorBidi" w:cstheme="majorBidi"/>
          <w:b/>
          <w:bCs/>
          <w:i/>
          <w:iCs/>
          <w:sz w:val="28"/>
          <w:szCs w:val="28"/>
        </w:rPr>
        <w:t>).</w:t>
      </w:r>
      <w:r w:rsidRPr="009D1AFD">
        <w:rPr>
          <w:rFonts w:asciiTheme="majorBidi" w:hAnsiTheme="majorBidi" w:cstheme="majorBidi"/>
          <w:sz w:val="28"/>
          <w:szCs w:val="28"/>
        </w:rPr>
        <w:t xml:space="preserve"> Recently, involvement of the Extensor Carpi </w:t>
      </w:r>
      <w:proofErr w:type="spellStart"/>
      <w:r w:rsidRPr="009D1AFD">
        <w:rPr>
          <w:rFonts w:asciiTheme="majorBidi" w:hAnsiTheme="majorBidi" w:cstheme="majorBidi"/>
          <w:sz w:val="28"/>
          <w:szCs w:val="28"/>
        </w:rPr>
        <w:t>Ulnaris</w:t>
      </w:r>
      <w:proofErr w:type="spellEnd"/>
      <w:r w:rsidRPr="009D1AFD">
        <w:rPr>
          <w:rFonts w:asciiTheme="majorBidi" w:hAnsiTheme="majorBidi" w:cstheme="majorBidi"/>
          <w:sz w:val="28"/>
          <w:szCs w:val="28"/>
        </w:rPr>
        <w:t xml:space="preserve"> was found</w:t>
      </w:r>
      <w:r>
        <w:rPr>
          <w:rFonts w:asciiTheme="majorBidi" w:hAnsiTheme="majorBidi" w:cstheme="majorBidi"/>
          <w:sz w:val="28"/>
          <w:szCs w:val="28"/>
        </w:rPr>
        <w:t xml:space="preserve"> </w:t>
      </w:r>
      <w:r w:rsidRPr="009D1AFD">
        <w:rPr>
          <w:rFonts w:asciiTheme="majorBidi" w:hAnsiTheme="majorBidi" w:cstheme="majorBidi"/>
          <w:sz w:val="28"/>
          <w:szCs w:val="28"/>
        </w:rPr>
        <w:t xml:space="preserve">to be associated with erosive progression in early RA </w:t>
      </w:r>
      <w:r w:rsidRPr="00A13AB3">
        <w:rPr>
          <w:rFonts w:asciiTheme="majorBidi" w:hAnsiTheme="majorBidi" w:cstheme="majorBidi"/>
          <w:b/>
          <w:bCs/>
          <w:i/>
          <w:iCs/>
          <w:sz w:val="28"/>
          <w:szCs w:val="28"/>
        </w:rPr>
        <w:t>(</w:t>
      </w:r>
      <w:proofErr w:type="spellStart"/>
      <w:r w:rsidR="00091D1F">
        <w:fldChar w:fldCharType="begin"/>
      </w:r>
      <w:r w:rsidR="00091D1F">
        <w:instrText xml:space="preserve"> HYPERLINK "http://www.ncbi.nlm.nih.gov/pmc/articles/PMC3458614/" \l "bibr41-1759720X12442112" </w:instrText>
      </w:r>
      <w:r w:rsidR="00091D1F">
        <w:fldChar w:fldCharType="separate"/>
      </w:r>
      <w:r w:rsidRPr="00A13AB3">
        <w:rPr>
          <w:rStyle w:val="Hyperlink"/>
          <w:rFonts w:asciiTheme="majorBidi" w:hAnsiTheme="majorBidi" w:cstheme="majorBidi"/>
          <w:b/>
          <w:bCs/>
          <w:i/>
          <w:iCs/>
          <w:color w:val="auto"/>
          <w:sz w:val="28"/>
          <w:szCs w:val="28"/>
          <w:u w:val="none"/>
        </w:rPr>
        <w:t>Lillegraven</w:t>
      </w:r>
      <w:proofErr w:type="spellEnd"/>
      <w:r>
        <w:rPr>
          <w:rStyle w:val="Emphasis"/>
          <w:rFonts w:asciiTheme="majorBidi" w:hAnsiTheme="majorBidi" w:cstheme="majorBidi"/>
          <w:b/>
          <w:bCs/>
          <w:sz w:val="28"/>
          <w:szCs w:val="28"/>
        </w:rPr>
        <w:t xml:space="preserve"> </w:t>
      </w:r>
      <w:r w:rsidRPr="00A13AB3">
        <w:rPr>
          <w:rStyle w:val="Emphasis"/>
          <w:rFonts w:asciiTheme="majorBidi" w:hAnsiTheme="majorBidi" w:cstheme="majorBidi"/>
          <w:b/>
          <w:bCs/>
          <w:sz w:val="28"/>
          <w:szCs w:val="28"/>
        </w:rPr>
        <w:t>et al</w:t>
      </w:r>
      <w:r w:rsidRPr="00A13AB3">
        <w:rPr>
          <w:rStyle w:val="Hyperlink"/>
          <w:rFonts w:asciiTheme="majorBidi" w:hAnsiTheme="majorBidi" w:cstheme="majorBidi"/>
          <w:b/>
          <w:bCs/>
          <w:color w:val="auto"/>
          <w:sz w:val="28"/>
          <w:szCs w:val="28"/>
          <w:u w:val="none"/>
        </w:rPr>
        <w:t>.,</w:t>
      </w:r>
      <w:r w:rsidRPr="00A13AB3">
        <w:rPr>
          <w:rStyle w:val="Hyperlink"/>
          <w:rFonts w:asciiTheme="majorBidi" w:hAnsiTheme="majorBidi" w:cstheme="majorBidi"/>
          <w:b/>
          <w:bCs/>
          <w:i/>
          <w:iCs/>
          <w:color w:val="auto"/>
          <w:sz w:val="28"/>
          <w:szCs w:val="28"/>
          <w:u w:val="none"/>
        </w:rPr>
        <w:t xml:space="preserve"> 2011</w:t>
      </w:r>
      <w:r w:rsidR="00091D1F">
        <w:rPr>
          <w:rStyle w:val="Hyperlink"/>
          <w:rFonts w:asciiTheme="majorBidi" w:hAnsiTheme="majorBidi" w:cstheme="majorBidi"/>
          <w:b/>
          <w:bCs/>
          <w:i/>
          <w:iCs/>
          <w:color w:val="auto"/>
          <w:sz w:val="28"/>
          <w:szCs w:val="28"/>
          <w:u w:val="none"/>
        </w:rPr>
        <w:fldChar w:fldCharType="end"/>
      </w:r>
      <w:r w:rsidRPr="00A13AB3">
        <w:rPr>
          <w:rFonts w:asciiTheme="majorBidi" w:hAnsiTheme="majorBidi" w:cstheme="majorBidi"/>
          <w:b/>
          <w:bCs/>
          <w:i/>
          <w:iCs/>
          <w:sz w:val="28"/>
          <w:szCs w:val="28"/>
        </w:rPr>
        <w:t>)</w:t>
      </w:r>
      <w:r w:rsidRPr="00A13AB3">
        <w:rPr>
          <w:rFonts w:ascii="TimesNewRomanPS-ItalicMT" w:hAnsi="TimesNewRomanPS-ItalicMT" w:cs="TimesNewRomanPS-ItalicMT"/>
          <w:b/>
          <w:bCs/>
          <w:i/>
          <w:iCs/>
          <w:sz w:val="28"/>
          <w:szCs w:val="28"/>
        </w:rPr>
        <w:t>.</w:t>
      </w:r>
    </w:p>
    <w:p w:rsidR="0077716F" w:rsidRPr="005C7AD6" w:rsidRDefault="0077716F" w:rsidP="00F24807">
      <w:pPr>
        <w:autoSpaceDE w:val="0"/>
        <w:autoSpaceDN w:val="0"/>
        <w:bidi w:val="0"/>
        <w:adjustRightInd w:val="0"/>
        <w:spacing w:after="0"/>
        <w:rPr>
          <w:rFonts w:ascii="TimesNewRomanPS-ItalicMT" w:hAnsi="TimesNewRomanPS-ItalicMT" w:cs="TimesNewRomanPS-ItalicMT"/>
          <w:i/>
          <w:iCs/>
          <w:color w:val="000000"/>
          <w:sz w:val="24"/>
          <w:szCs w:val="24"/>
        </w:rPr>
      </w:pPr>
      <w:r>
        <w:rPr>
          <w:rFonts w:ascii="TimesNewRomanPS-ItalicMT" w:hAnsi="TimesNewRomanPS-ItalicMT" w:cs="TimesNewRomanPS-ItalicMT"/>
          <w:i/>
          <w:iCs/>
          <w:noProof/>
          <w:color w:val="000000"/>
          <w:sz w:val="28"/>
          <w:szCs w:val="28"/>
        </w:rPr>
        <w:drawing>
          <wp:inline distT="0" distB="0" distL="0" distR="0" wp14:anchorId="407BB670" wp14:editId="6512C099">
            <wp:extent cx="5638800" cy="16573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5672711" cy="1667317"/>
                    </a:xfrm>
                    <a:prstGeom prst="rect">
                      <a:avLst/>
                    </a:prstGeom>
                    <a:noFill/>
                    <a:ln w="9525">
                      <a:noFill/>
                      <a:miter lim="800000"/>
                      <a:headEnd/>
                      <a:tailEnd/>
                    </a:ln>
                  </pic:spPr>
                </pic:pic>
              </a:graphicData>
            </a:graphic>
          </wp:inline>
        </w:drawing>
      </w:r>
      <w:r>
        <w:rPr>
          <w:rFonts w:ascii="TimesNewRomanPS-BoldMT2" w:hAnsi="TimesNewRomanPS-BoldMT2" w:cs="TimesNewRomanPS-BoldMT2"/>
          <w:b/>
          <w:bCs/>
          <w:color w:val="000000"/>
          <w:sz w:val="24"/>
          <w:szCs w:val="24"/>
        </w:rPr>
        <w:t>Figure (10)</w:t>
      </w:r>
      <w:r w:rsidRPr="00A06A14">
        <w:rPr>
          <w:rFonts w:ascii="TimesNewRomanPSMT" w:hAnsi="TimesNewRomanPSMT" w:cs="TimesNewRomanPSMT"/>
          <w:b/>
          <w:bCs/>
          <w:color w:val="000000"/>
          <w:sz w:val="24"/>
          <w:szCs w:val="24"/>
        </w:rPr>
        <w:t xml:space="preserve">: </w:t>
      </w:r>
      <w:r w:rsidRPr="00F10AE5">
        <w:rPr>
          <w:rFonts w:ascii="TimesNewRomanPSMT" w:hAnsi="TimesNewRomanPSMT" w:cs="TimesNewRomanPSMT"/>
          <w:b/>
          <w:bCs/>
          <w:color w:val="000000"/>
          <w:sz w:val="24"/>
          <w:szCs w:val="24"/>
        </w:rPr>
        <w:t>(</w:t>
      </w:r>
      <w:r w:rsidRPr="0061016B">
        <w:rPr>
          <w:rFonts w:ascii="TimesNewRomanPS-BoldMT" w:hAnsi="TimesNewRomanPS-BoldMT" w:cs="TimesNewRomanPS-BoldMT"/>
          <w:b/>
          <w:bCs/>
          <w:color w:val="000000"/>
          <w:sz w:val="24"/>
          <w:szCs w:val="24"/>
        </w:rPr>
        <w:t>a</w:t>
      </w:r>
      <w:r w:rsidRPr="00F10AE5">
        <w:rPr>
          <w:rFonts w:ascii="TimesNewRomanPSMT" w:hAnsi="TimesNewRomanPSMT" w:cs="TimesNewRomanPSMT"/>
          <w:b/>
          <w:bCs/>
          <w:color w:val="000000"/>
          <w:sz w:val="24"/>
          <w:szCs w:val="24"/>
        </w:rPr>
        <w:t>)</w:t>
      </w:r>
      <w:r>
        <w:rPr>
          <w:rFonts w:ascii="TimesNewRomanPSMT" w:hAnsi="TimesNewRomanPSMT" w:cs="TimesNewRomanPSMT"/>
          <w:color w:val="000000"/>
          <w:sz w:val="24"/>
          <w:szCs w:val="24"/>
        </w:rPr>
        <w:t xml:space="preserve"> </w:t>
      </w:r>
      <w:r w:rsidRPr="0061016B">
        <w:rPr>
          <w:rFonts w:ascii="TimesNewRomanPSMT" w:hAnsi="TimesNewRomanPSMT" w:cs="TimesNewRomanPSMT"/>
          <w:color w:val="000000"/>
          <w:sz w:val="24"/>
          <w:szCs w:val="24"/>
        </w:rPr>
        <w:t xml:space="preserve">Longitudinal </w:t>
      </w:r>
      <w:r>
        <w:rPr>
          <w:rFonts w:ascii="TimesNewRomanPSMT" w:hAnsi="TimesNewRomanPSMT" w:cs="TimesNewRomanPSMT"/>
          <w:color w:val="000000"/>
          <w:sz w:val="24"/>
          <w:szCs w:val="24"/>
        </w:rPr>
        <w:t xml:space="preserve">and </w:t>
      </w:r>
      <w:r w:rsidRPr="00F10AE5">
        <w:rPr>
          <w:rFonts w:ascii="TimesNewRomanPSMT" w:hAnsi="TimesNewRomanPSMT" w:cs="TimesNewRomanPSMT"/>
          <w:b/>
          <w:bCs/>
          <w:color w:val="000000"/>
          <w:sz w:val="24"/>
          <w:szCs w:val="24"/>
        </w:rPr>
        <w:t>(</w:t>
      </w:r>
      <w:r w:rsidRPr="0061016B">
        <w:rPr>
          <w:rFonts w:ascii="TimesNewRomanPS-BoldMT" w:hAnsi="TimesNewRomanPS-BoldMT" w:cs="TimesNewRomanPS-BoldMT"/>
          <w:b/>
          <w:bCs/>
          <w:color w:val="000000"/>
          <w:sz w:val="24"/>
          <w:szCs w:val="24"/>
        </w:rPr>
        <w:t>b</w:t>
      </w:r>
      <w:r w:rsidRPr="00F10AE5">
        <w:rPr>
          <w:rFonts w:ascii="TimesNewRomanPSMT" w:hAnsi="TimesNewRomanPSMT" w:cs="TimesNewRomanPSMT"/>
          <w:b/>
          <w:bCs/>
          <w:color w:val="000000"/>
          <w:sz w:val="24"/>
          <w:szCs w:val="24"/>
        </w:rPr>
        <w:t>)</w:t>
      </w:r>
      <w:r>
        <w:rPr>
          <w:rFonts w:ascii="TimesNewRomanPSMT" w:hAnsi="TimesNewRomanPSMT" w:cs="TimesNewRomanPSMT"/>
          <w:color w:val="000000"/>
          <w:sz w:val="24"/>
          <w:szCs w:val="24"/>
        </w:rPr>
        <w:t xml:space="preserve"> </w:t>
      </w:r>
      <w:r w:rsidR="00F24807">
        <w:rPr>
          <w:rFonts w:ascii="TimesNewRomanPSMT" w:hAnsi="TimesNewRomanPSMT" w:cs="TimesNewRomanPSMT"/>
          <w:color w:val="000000"/>
          <w:sz w:val="24"/>
          <w:szCs w:val="24"/>
        </w:rPr>
        <w:t>T</w:t>
      </w:r>
      <w:r>
        <w:rPr>
          <w:rFonts w:ascii="TimesNewRomanPSMT" w:hAnsi="TimesNewRomanPSMT" w:cs="TimesNewRomanPSMT"/>
          <w:color w:val="000000"/>
          <w:sz w:val="24"/>
          <w:szCs w:val="24"/>
        </w:rPr>
        <w:t xml:space="preserve">ransverse view over the extensor </w:t>
      </w:r>
      <w:proofErr w:type="spellStart"/>
      <w:r>
        <w:rPr>
          <w:rFonts w:ascii="TimesNewRomanPSMT" w:hAnsi="TimesNewRomanPSMT" w:cs="TimesNewRomanPSMT"/>
          <w:color w:val="000000"/>
          <w:sz w:val="24"/>
          <w:szCs w:val="24"/>
        </w:rPr>
        <w:t>carpi</w:t>
      </w:r>
      <w:r w:rsidRPr="0061016B">
        <w:rPr>
          <w:rFonts w:ascii="TimesNewRomanPSMT" w:hAnsi="TimesNewRomanPSMT" w:cs="TimesNewRomanPSMT"/>
          <w:color w:val="000000"/>
          <w:sz w:val="24"/>
          <w:szCs w:val="24"/>
        </w:rPr>
        <w:t>ulnaris</w:t>
      </w:r>
      <w:proofErr w:type="spellEnd"/>
      <w:r w:rsidRPr="0061016B">
        <w:rPr>
          <w:rFonts w:ascii="TimesNewRomanPSMT" w:hAnsi="TimesNewRomanPSMT" w:cs="TimesNewRomanPSMT"/>
          <w:color w:val="000000"/>
          <w:sz w:val="24"/>
          <w:szCs w:val="24"/>
        </w:rPr>
        <w:t xml:space="preserve"> tendon showing</w:t>
      </w:r>
      <w:r>
        <w:rPr>
          <w:rFonts w:ascii="TimesNewRomanPSMT" w:hAnsi="TimesNewRomanPSMT" w:cs="TimesNewRomanPSMT"/>
          <w:color w:val="000000"/>
          <w:sz w:val="24"/>
          <w:szCs w:val="24"/>
        </w:rPr>
        <w:t xml:space="preserve"> B-mode and </w:t>
      </w:r>
      <w:proofErr w:type="spellStart"/>
      <w:proofErr w:type="gramStart"/>
      <w:r>
        <w:rPr>
          <w:rFonts w:ascii="TimesNewRomanPSMT" w:hAnsi="TimesNewRomanPSMT" w:cs="TimesNewRomanPSMT"/>
          <w:color w:val="000000"/>
          <w:sz w:val="24"/>
          <w:szCs w:val="24"/>
        </w:rPr>
        <w:t>d</w:t>
      </w:r>
      <w:r w:rsidRPr="0061016B">
        <w:rPr>
          <w:rFonts w:ascii="TimesNewRomanPSMT" w:hAnsi="TimesNewRomanPSMT" w:cs="TimesNewRomanPSMT"/>
          <w:color w:val="000000"/>
          <w:sz w:val="24"/>
          <w:szCs w:val="24"/>
        </w:rPr>
        <w:t>oppler</w:t>
      </w:r>
      <w:proofErr w:type="spellEnd"/>
      <w:proofErr w:type="gramEnd"/>
      <w:r w:rsidRPr="0061016B">
        <w:rPr>
          <w:rFonts w:ascii="TimesNewRomanPSMT" w:hAnsi="TimesNewRomanPSMT" w:cs="TimesNewRomanPSMT"/>
          <w:color w:val="000000"/>
          <w:sz w:val="24"/>
          <w:szCs w:val="24"/>
        </w:rPr>
        <w:t xml:space="preserve"> tenosynovitis</w:t>
      </w:r>
      <w:r>
        <w:rPr>
          <w:rFonts w:ascii="TimesNewRomanPSMT" w:hAnsi="TimesNewRomanPSMT" w:cs="TimesNewRomanPSMT"/>
          <w:b/>
          <w:bCs/>
          <w:i/>
          <w:iCs/>
          <w:sz w:val="24"/>
          <w:szCs w:val="24"/>
        </w:rPr>
        <w:t xml:space="preserve"> </w:t>
      </w:r>
      <w:r w:rsidRPr="005C7AD6">
        <w:rPr>
          <w:rFonts w:ascii="TimesNewRomanPSMT" w:hAnsi="TimesNewRomanPSMT" w:cs="TimesNewRomanPSMT"/>
          <w:b/>
          <w:bCs/>
          <w:i/>
          <w:iCs/>
          <w:sz w:val="24"/>
          <w:szCs w:val="24"/>
        </w:rPr>
        <w:t>(Wakefield et al., 2005</w:t>
      </w:r>
      <w:r w:rsidRPr="005C7AD6">
        <w:rPr>
          <w:rFonts w:ascii="TimesNewRomanPSMT" w:hAnsi="TimesNewRomanPSMT" w:cs="TimesNewRomanPSMT"/>
          <w:b/>
          <w:bCs/>
          <w:i/>
          <w:iCs/>
          <w:color w:val="000000"/>
          <w:sz w:val="24"/>
          <w:szCs w:val="24"/>
        </w:rPr>
        <w:t>).</w:t>
      </w:r>
    </w:p>
    <w:p w:rsidR="00844DB5" w:rsidRDefault="00844DB5" w:rsidP="00844DB5">
      <w:pPr>
        <w:autoSpaceDE w:val="0"/>
        <w:autoSpaceDN w:val="0"/>
        <w:bidi w:val="0"/>
        <w:adjustRightInd w:val="0"/>
        <w:spacing w:after="0" w:line="360" w:lineRule="auto"/>
        <w:ind w:firstLine="720"/>
        <w:jc w:val="both"/>
        <w:rPr>
          <w:rFonts w:ascii="TimesNewRomanPSMT" w:hAnsi="TimesNewRomanPSMT" w:cs="TimesNewRomanPSMT"/>
          <w:color w:val="000000"/>
          <w:sz w:val="28"/>
          <w:szCs w:val="28"/>
        </w:rPr>
      </w:pPr>
    </w:p>
    <w:p w:rsidR="0077716F" w:rsidRPr="00B50E2D" w:rsidRDefault="0077716F" w:rsidP="00844DB5">
      <w:pPr>
        <w:autoSpaceDE w:val="0"/>
        <w:autoSpaceDN w:val="0"/>
        <w:bidi w:val="0"/>
        <w:adjustRightInd w:val="0"/>
        <w:spacing w:after="0" w:line="360" w:lineRule="auto"/>
        <w:ind w:firstLine="720"/>
        <w:jc w:val="both"/>
        <w:rPr>
          <w:rFonts w:ascii="TimesNewRomanPSMT" w:hAnsi="TimesNewRomanPSMT" w:cs="TimesNewRomanPSMT"/>
          <w:color w:val="000000"/>
          <w:sz w:val="28"/>
          <w:szCs w:val="28"/>
        </w:rPr>
      </w:pPr>
      <w:r w:rsidRPr="00B50E2D">
        <w:rPr>
          <w:rFonts w:ascii="TimesNewRomanPSMT" w:hAnsi="TimesNewRomanPSMT" w:cs="TimesNewRomanPSMT"/>
          <w:color w:val="000000"/>
          <w:sz w:val="28"/>
          <w:szCs w:val="28"/>
        </w:rPr>
        <w:t>Compared to MRI, MSUS has shown to be accurate in detection of tenosynovitis.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MSUS has also shown a high specificity, but a fair to moderate sensitivity</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for detecting tenosynovitis</w:t>
      </w:r>
      <w:r>
        <w:rPr>
          <w:rFonts w:ascii="TimesNewRomanPSMT" w:hAnsi="TimesNewRomanPSMT" w:cs="TimesNewRomanPSMT"/>
          <w:color w:val="000000"/>
          <w:sz w:val="28"/>
          <w:szCs w:val="28"/>
        </w:rPr>
        <w:t xml:space="preserve"> </w:t>
      </w:r>
      <w:r w:rsidRPr="00131BB1">
        <w:rPr>
          <w:rFonts w:ascii="TimesNewRomanPSMT" w:hAnsi="TimesNewRomanPSMT" w:cs="TimesNewRomanPSMT"/>
          <w:b/>
          <w:bCs/>
          <w:sz w:val="28"/>
          <w:szCs w:val="28"/>
        </w:rPr>
        <w:t>(</w:t>
      </w:r>
      <w:r>
        <w:rPr>
          <w:rFonts w:ascii="TimesNewRomanPSMT" w:hAnsi="TimesNewRomanPSMT" w:cs="TimesNewRomanPSMT"/>
          <w:b/>
          <w:bCs/>
          <w:i/>
          <w:iCs/>
          <w:sz w:val="28"/>
          <w:szCs w:val="28"/>
        </w:rPr>
        <w:t xml:space="preserve">Wakefield et </w:t>
      </w:r>
      <w:r w:rsidRPr="00131BB1">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131BB1">
        <w:rPr>
          <w:rFonts w:ascii="TimesNewRomanPSMT" w:hAnsi="TimesNewRomanPSMT" w:cs="TimesNewRomanPSMT"/>
          <w:b/>
          <w:bCs/>
          <w:i/>
          <w:iCs/>
          <w:sz w:val="28"/>
          <w:szCs w:val="28"/>
        </w:rPr>
        <w:t>2007)</w:t>
      </w:r>
      <w:r w:rsidRPr="00131BB1">
        <w:rPr>
          <w:rFonts w:ascii="TimesNewRomanPSMT" w:hAnsi="TimesNewRomanPSMT" w:cs="TimesNewRomanPSMT"/>
          <w:b/>
          <w:bCs/>
          <w:i/>
          <w:iCs/>
          <w:color w:val="000000"/>
          <w:sz w:val="28"/>
          <w:szCs w:val="28"/>
        </w:rPr>
        <w:t>.</w:t>
      </w:r>
    </w:p>
    <w:p w:rsidR="0077716F" w:rsidRPr="00131BB1" w:rsidRDefault="0077716F" w:rsidP="0077716F">
      <w:pPr>
        <w:autoSpaceDE w:val="0"/>
        <w:autoSpaceDN w:val="0"/>
        <w:bidi w:val="0"/>
        <w:adjustRightInd w:val="0"/>
        <w:spacing w:after="0" w:line="360" w:lineRule="auto"/>
        <w:jc w:val="both"/>
        <w:rPr>
          <w:rFonts w:ascii="Times New Roman" w:hAnsi="Times New Roman" w:cs="Times New Roman"/>
          <w:b/>
          <w:bCs/>
          <w:i/>
          <w:iCs/>
          <w:color w:val="000000"/>
          <w:sz w:val="28"/>
          <w:szCs w:val="28"/>
        </w:rPr>
      </w:pPr>
      <w:r w:rsidRPr="00B50E2D">
        <w:rPr>
          <w:rFonts w:ascii="TimesNewRomanPSMT" w:hAnsi="TimesNewRomanPSMT" w:cs="TimesNewRomanPSMT"/>
          <w:color w:val="000000"/>
          <w:sz w:val="28"/>
          <w:szCs w:val="28"/>
        </w:rPr>
        <w:t>For tenosynovitis, the most studied tendons have been the hand and ankle tendons.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However, in RA not all tendons are affected in the same way. At </w:t>
      </w:r>
      <w:r w:rsidRPr="00B50E2D">
        <w:rPr>
          <w:rFonts w:ascii="TimesNewRomanPSMT" w:hAnsi="TimesNewRomanPSMT" w:cs="TimesNewRomanPSMT"/>
          <w:color w:val="000000"/>
          <w:sz w:val="28"/>
          <w:szCs w:val="28"/>
        </w:rPr>
        <w:lastRenderedPageBreak/>
        <w:t>hand and finger</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level, the most frequently involved tendons are the ECU and the flexor tendons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of the second, third, and fourth fingers </w:t>
      </w:r>
      <w:r w:rsidRPr="00131BB1">
        <w:rPr>
          <w:rFonts w:ascii="Times New Roman" w:hAnsi="Times New Roman" w:cs="Times New Roman"/>
          <w:b/>
          <w:bCs/>
          <w:i/>
          <w:iCs/>
          <w:color w:val="000000"/>
          <w:sz w:val="28"/>
          <w:szCs w:val="28"/>
        </w:rPr>
        <w:t>(</w:t>
      </w:r>
      <w:proofErr w:type="spellStart"/>
      <w:r w:rsidRPr="00131BB1">
        <w:rPr>
          <w:rFonts w:ascii="Times New Roman" w:hAnsi="Times New Roman" w:cs="Times New Roman"/>
          <w:b/>
          <w:bCs/>
          <w:i/>
          <w:iCs/>
          <w:sz w:val="28"/>
          <w:szCs w:val="28"/>
        </w:rPr>
        <w:t>Filippucci</w:t>
      </w:r>
      <w:proofErr w:type="spellEnd"/>
      <w:r>
        <w:rPr>
          <w:rFonts w:ascii="Times New Roman" w:hAnsi="Times New Roman" w:cs="Times New Roman"/>
          <w:b/>
          <w:bCs/>
          <w:i/>
          <w:iCs/>
          <w:color w:val="000000"/>
          <w:sz w:val="28"/>
          <w:szCs w:val="28"/>
        </w:rPr>
        <w:t xml:space="preserve">  et </w:t>
      </w:r>
      <w:r w:rsidRPr="00131BB1">
        <w:rPr>
          <w:rFonts w:ascii="Times New Roman" w:hAnsi="Times New Roman" w:cs="Times New Roman"/>
          <w:b/>
          <w:bCs/>
          <w:i/>
          <w:iCs/>
          <w:color w:val="000000"/>
          <w:sz w:val="28"/>
          <w:szCs w:val="28"/>
        </w:rPr>
        <w:t xml:space="preserve">al., </w:t>
      </w:r>
      <w:r w:rsidRPr="00131BB1">
        <w:rPr>
          <w:rFonts w:ascii="Times New Roman" w:eastAsia="TimesNewRomanPSMT2" w:hAnsi="Times New Roman" w:cs="Times New Roman"/>
          <w:b/>
          <w:bCs/>
          <w:i/>
          <w:iCs/>
          <w:sz w:val="28"/>
          <w:szCs w:val="28"/>
        </w:rPr>
        <w:t>2012</w:t>
      </w:r>
      <w:r w:rsidRPr="00131BB1">
        <w:rPr>
          <w:rFonts w:ascii="Times New Roman" w:hAnsi="Times New Roman" w:cs="Times New Roman"/>
          <w:b/>
          <w:bCs/>
          <w:i/>
          <w:iCs/>
          <w:color w:val="000000"/>
          <w:sz w:val="28"/>
          <w:szCs w:val="28"/>
        </w:rPr>
        <w:t xml:space="preserve">). </w:t>
      </w:r>
    </w:p>
    <w:p w:rsidR="0077716F" w:rsidRDefault="0077716F" w:rsidP="00844DB5">
      <w:pPr>
        <w:autoSpaceDE w:val="0"/>
        <w:autoSpaceDN w:val="0"/>
        <w:bidi w:val="0"/>
        <w:adjustRightInd w:val="0"/>
        <w:spacing w:after="0" w:line="360" w:lineRule="auto"/>
        <w:ind w:firstLine="720"/>
        <w:jc w:val="both"/>
        <w:rPr>
          <w:rFonts w:ascii="TimesNewRomanPSMT" w:hAnsi="TimesNewRomanPSMT" w:cs="TimesNewRomanPSMT"/>
          <w:color w:val="000000"/>
          <w:sz w:val="28"/>
          <w:szCs w:val="28"/>
        </w:rPr>
      </w:pPr>
      <w:r>
        <w:rPr>
          <w:rFonts w:ascii="TimesNewRomanPSMT" w:hAnsi="TimesNewRomanPSMT" w:cs="TimesNewRomanPSMT"/>
          <w:color w:val="000000"/>
          <w:sz w:val="28"/>
          <w:szCs w:val="28"/>
        </w:rPr>
        <w:t xml:space="preserve">Recently, the </w:t>
      </w:r>
      <w:r w:rsidRPr="00B50E2D">
        <w:rPr>
          <w:rFonts w:ascii="TimesNewRomanPSMT" w:hAnsi="TimesNewRomanPSMT" w:cs="TimesNewRomanPSMT"/>
          <w:color w:val="000000"/>
          <w:sz w:val="28"/>
          <w:szCs w:val="28"/>
        </w:rPr>
        <w:t xml:space="preserve">OMERACT MSUS group developed a four-grade </w:t>
      </w:r>
      <w:proofErr w:type="spellStart"/>
      <w:r w:rsidRPr="00B50E2D">
        <w:rPr>
          <w:rFonts w:ascii="TimesNewRomanPSMT" w:hAnsi="TimesNewRomanPSMT" w:cs="TimesNewRomanPSMT"/>
          <w:color w:val="000000"/>
          <w:sz w:val="28"/>
          <w:szCs w:val="28"/>
        </w:rPr>
        <w:t>semiquantitative</w:t>
      </w:r>
      <w:proofErr w:type="spellEnd"/>
      <w:r>
        <w:rPr>
          <w:rFonts w:ascii="TimesNewRomanPSMT" w:hAnsi="TimesNewRomanPSMT" w:cs="TimesNewRomanPSMT"/>
          <w:color w:val="000000"/>
          <w:sz w:val="28"/>
          <w:szCs w:val="28"/>
        </w:rPr>
        <w:t xml:space="preserve"> scoring system for B-mode and </w:t>
      </w:r>
      <w:proofErr w:type="spellStart"/>
      <w:proofErr w:type="gramStart"/>
      <w:r>
        <w:rPr>
          <w:rFonts w:ascii="TimesNewRomanPSMT" w:hAnsi="TimesNewRomanPSMT" w:cs="TimesNewRomanPSMT"/>
          <w:color w:val="000000"/>
          <w:sz w:val="28"/>
          <w:szCs w:val="28"/>
        </w:rPr>
        <w:t>d</w:t>
      </w:r>
      <w:r w:rsidRPr="00B50E2D">
        <w:rPr>
          <w:rFonts w:ascii="TimesNewRomanPSMT" w:hAnsi="TimesNewRomanPSMT" w:cs="TimesNewRomanPSMT"/>
          <w:color w:val="000000"/>
          <w:sz w:val="28"/>
          <w:szCs w:val="28"/>
        </w:rPr>
        <w:t>oppler</w:t>
      </w:r>
      <w:proofErr w:type="spellEnd"/>
      <w:proofErr w:type="gramEnd"/>
      <w:r w:rsidRPr="00B50E2D">
        <w:rPr>
          <w:rFonts w:ascii="TimesNewRomanPSMT" w:hAnsi="TimesNewRomanPSMT" w:cs="TimesNewRomanPSMT"/>
          <w:color w:val="000000"/>
          <w:sz w:val="28"/>
          <w:szCs w:val="28"/>
        </w:rPr>
        <w:t xml:space="preserve"> tenosynovitis which showed a good intra</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and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inter</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observer reliability</w:t>
      </w:r>
      <w:r>
        <w:rPr>
          <w:rFonts w:ascii="TimesNewRomanPSMT" w:hAnsi="TimesNewRomanPSMT" w:cs="TimesNewRomanPSMT"/>
          <w:color w:val="000000"/>
          <w:sz w:val="28"/>
          <w:szCs w:val="28"/>
        </w:rPr>
        <w:t>.</w:t>
      </w:r>
    </w:p>
    <w:p w:rsidR="0077716F" w:rsidRDefault="0077716F" w:rsidP="0077716F">
      <w:pPr>
        <w:autoSpaceDE w:val="0"/>
        <w:autoSpaceDN w:val="0"/>
        <w:bidi w:val="0"/>
        <w:adjustRightInd w:val="0"/>
        <w:spacing w:after="0" w:line="360" w:lineRule="auto"/>
        <w:jc w:val="both"/>
        <w:rPr>
          <w:rFonts w:ascii="TimesNewRomanPSMT" w:hAnsi="TimesNewRomanPSMT" w:cs="TimesNewRomanPSMT"/>
          <w:color w:val="000000"/>
          <w:sz w:val="28"/>
          <w:szCs w:val="28"/>
        </w:rPr>
      </w:pPr>
      <w:r w:rsidRPr="000F1E1C">
        <w:rPr>
          <w:rFonts w:ascii="TimesNewRomanPSMT" w:hAnsi="TimesNewRomanPSMT" w:cs="TimesNewRomanPSMT"/>
          <w:b/>
          <w:bCs/>
          <w:color w:val="000000"/>
          <w:sz w:val="28"/>
          <w:szCs w:val="28"/>
        </w:rPr>
        <w:t>This score is as follow</w:t>
      </w:r>
      <w:r>
        <w:rPr>
          <w:rFonts w:ascii="TimesNewRomanPSMT" w:hAnsi="TimesNewRomanPSMT" w:cs="TimesNewRomanPSMT"/>
          <w:b/>
          <w:bCs/>
          <w:color w:val="000000"/>
          <w:sz w:val="28"/>
          <w:szCs w:val="28"/>
        </w:rPr>
        <w:t>s</w:t>
      </w:r>
      <w:r w:rsidRPr="00B50E2D">
        <w:rPr>
          <w:rFonts w:ascii="TimesNewRomanPSMT" w:hAnsi="TimesNewRomanPSMT" w:cs="TimesNewRomanPSMT"/>
          <w:color w:val="000000"/>
          <w:sz w:val="28"/>
          <w:szCs w:val="28"/>
        </w:rPr>
        <w:t xml:space="preserve">: </w:t>
      </w:r>
    </w:p>
    <w:p w:rsidR="0077716F" w:rsidRDefault="0077716F" w:rsidP="00844DB5">
      <w:pPr>
        <w:autoSpaceDE w:val="0"/>
        <w:autoSpaceDN w:val="0"/>
        <w:bidi w:val="0"/>
        <w:adjustRightInd w:val="0"/>
        <w:spacing w:after="0" w:line="360" w:lineRule="auto"/>
        <w:jc w:val="both"/>
        <w:rPr>
          <w:rFonts w:ascii="TimesNewRomanPSMT" w:hAnsi="TimesNewRomanPSMT" w:cs="TimesNewRomanPSMT"/>
          <w:color w:val="000000"/>
          <w:sz w:val="28"/>
          <w:szCs w:val="28"/>
        </w:rPr>
      </w:pPr>
      <w:proofErr w:type="gramStart"/>
      <w:r>
        <w:rPr>
          <w:rFonts w:ascii="TimesNewRomanPSMT" w:hAnsi="TimesNewRomanPSMT" w:cs="TimesNewRomanPSMT"/>
          <w:b/>
          <w:bCs/>
          <w:color w:val="000000"/>
          <w:sz w:val="28"/>
          <w:szCs w:val="28"/>
        </w:rPr>
        <w:t>G</w:t>
      </w:r>
      <w:r w:rsidRPr="000F1E1C">
        <w:rPr>
          <w:rFonts w:ascii="TimesNewRomanPSMT" w:hAnsi="TimesNewRomanPSMT" w:cs="TimesNewRomanPSMT"/>
          <w:b/>
          <w:bCs/>
          <w:color w:val="000000"/>
          <w:sz w:val="28"/>
          <w:szCs w:val="28"/>
        </w:rPr>
        <w:t>rade 0</w:t>
      </w:r>
      <w:r w:rsidRPr="00B50E2D">
        <w:rPr>
          <w:rFonts w:ascii="TimesNewRomanPSMT" w:hAnsi="TimesNewRomanPSMT" w:cs="TimesNewRomanPSMT"/>
          <w:color w:val="000000"/>
          <w:sz w:val="28"/>
          <w:szCs w:val="28"/>
        </w:rPr>
        <w:t>—normal</w:t>
      </w:r>
      <w:r w:rsidR="00844DB5">
        <w:rPr>
          <w:rFonts w:ascii="TimesNewRomanPSMT" w:hAnsi="TimesNewRomanPSMT" w:cs="TimesNewRomanPSMT"/>
          <w:color w:val="000000"/>
          <w:sz w:val="28"/>
          <w:szCs w:val="28"/>
        </w:rPr>
        <w:t>.</w:t>
      </w:r>
      <w:proofErr w:type="gramEnd"/>
    </w:p>
    <w:p w:rsidR="0077716F" w:rsidRDefault="0077716F" w:rsidP="00844DB5">
      <w:pPr>
        <w:autoSpaceDE w:val="0"/>
        <w:autoSpaceDN w:val="0"/>
        <w:bidi w:val="0"/>
        <w:adjustRightInd w:val="0"/>
        <w:spacing w:after="0" w:line="360" w:lineRule="auto"/>
        <w:jc w:val="both"/>
        <w:rPr>
          <w:rFonts w:ascii="TimesNewRomanPSMT" w:hAnsi="TimesNewRomanPSMT" w:cs="TimesNewRomanPSMT"/>
          <w:b/>
          <w:bCs/>
          <w:color w:val="000000"/>
          <w:sz w:val="28"/>
          <w:szCs w:val="28"/>
        </w:rPr>
      </w:pPr>
      <w:proofErr w:type="gramStart"/>
      <w:r>
        <w:rPr>
          <w:rFonts w:ascii="TimesNewRomanPSMT" w:hAnsi="TimesNewRomanPSMT" w:cs="TimesNewRomanPSMT"/>
          <w:b/>
          <w:bCs/>
          <w:color w:val="000000"/>
          <w:sz w:val="28"/>
          <w:szCs w:val="28"/>
        </w:rPr>
        <w:t>G</w:t>
      </w:r>
      <w:r w:rsidRPr="000F1E1C">
        <w:rPr>
          <w:rFonts w:ascii="TimesNewRomanPSMT" w:hAnsi="TimesNewRomanPSMT" w:cs="TimesNewRomanPSMT"/>
          <w:b/>
          <w:bCs/>
          <w:color w:val="000000"/>
          <w:sz w:val="28"/>
          <w:szCs w:val="28"/>
        </w:rPr>
        <w:t>rade1</w:t>
      </w:r>
      <w:r w:rsidRPr="00B50E2D">
        <w:rPr>
          <w:rFonts w:ascii="TimesNewRomanPSMT" w:hAnsi="TimesNewRomanPSMT" w:cs="TimesNewRomanPSMT"/>
          <w:color w:val="000000"/>
          <w:sz w:val="28"/>
          <w:szCs w:val="28"/>
        </w:rPr>
        <w:t>—minimal</w:t>
      </w:r>
      <w:r w:rsidR="00844DB5">
        <w:rPr>
          <w:rFonts w:ascii="TimesNewRomanPSMT" w:hAnsi="TimesNewRomanPSMT" w:cs="TimesNewRomanPSMT"/>
          <w:color w:val="000000"/>
          <w:sz w:val="28"/>
          <w:szCs w:val="28"/>
        </w:rPr>
        <w:t>.</w:t>
      </w:r>
      <w:proofErr w:type="gramEnd"/>
      <w:r w:rsidRPr="00B50E2D">
        <w:rPr>
          <w:rFonts w:ascii="TimesNewRomanPSMT" w:hAnsi="TimesNewRomanPSMT" w:cs="TimesNewRomanPSMT"/>
          <w:color w:val="000000"/>
          <w:sz w:val="28"/>
          <w:szCs w:val="28"/>
        </w:rPr>
        <w:t xml:space="preserve"> </w:t>
      </w:r>
    </w:p>
    <w:p w:rsidR="0077716F" w:rsidRDefault="0077716F" w:rsidP="00844DB5">
      <w:pPr>
        <w:autoSpaceDE w:val="0"/>
        <w:autoSpaceDN w:val="0"/>
        <w:bidi w:val="0"/>
        <w:adjustRightInd w:val="0"/>
        <w:spacing w:after="0" w:line="360" w:lineRule="auto"/>
        <w:jc w:val="both"/>
        <w:rPr>
          <w:rFonts w:ascii="TimesNewRomanPSMT" w:hAnsi="TimesNewRomanPSMT" w:cs="TimesNewRomanPSMT"/>
          <w:color w:val="000000"/>
          <w:sz w:val="28"/>
          <w:szCs w:val="28"/>
        </w:rPr>
      </w:pPr>
      <w:r>
        <w:rPr>
          <w:rFonts w:ascii="TimesNewRomanPSMT" w:hAnsi="TimesNewRomanPSMT" w:cs="TimesNewRomanPSMT"/>
          <w:b/>
          <w:bCs/>
          <w:color w:val="000000"/>
          <w:sz w:val="28"/>
          <w:szCs w:val="28"/>
        </w:rPr>
        <w:t>G</w:t>
      </w:r>
      <w:r w:rsidRPr="000F1E1C">
        <w:rPr>
          <w:rFonts w:ascii="TimesNewRomanPSMT" w:hAnsi="TimesNewRomanPSMT" w:cs="TimesNewRomanPSMT"/>
          <w:b/>
          <w:bCs/>
          <w:color w:val="000000"/>
          <w:sz w:val="28"/>
          <w:szCs w:val="28"/>
        </w:rPr>
        <w:t>rade 2</w:t>
      </w:r>
      <w:r w:rsidRPr="00B50E2D">
        <w:rPr>
          <w:rFonts w:ascii="TimesNewRomanPSMT" w:hAnsi="TimesNewRomanPSMT" w:cs="TimesNewRomanPSMT"/>
          <w:color w:val="000000"/>
          <w:sz w:val="28"/>
          <w:szCs w:val="28"/>
        </w:rPr>
        <w:t>—moderate</w:t>
      </w:r>
      <w:r w:rsidR="00844DB5">
        <w:rPr>
          <w:rFonts w:ascii="TimesNewRomanPSMT" w:hAnsi="TimesNewRomanPSMT" w:cs="TimesNewRomanPSMT"/>
          <w:color w:val="000000"/>
          <w:sz w:val="28"/>
          <w:szCs w:val="28"/>
        </w:rPr>
        <w:t>.</w:t>
      </w:r>
    </w:p>
    <w:p w:rsidR="0077716F" w:rsidRDefault="0077716F" w:rsidP="0077716F">
      <w:pPr>
        <w:autoSpaceDE w:val="0"/>
        <w:autoSpaceDN w:val="0"/>
        <w:bidi w:val="0"/>
        <w:adjustRightInd w:val="0"/>
        <w:spacing w:after="0" w:line="360" w:lineRule="auto"/>
        <w:jc w:val="both"/>
        <w:rPr>
          <w:rFonts w:ascii="TimesNewRomanPSMT" w:hAnsi="TimesNewRomanPSMT" w:cs="TimesNewRomanPSMT"/>
          <w:color w:val="000000"/>
          <w:sz w:val="28"/>
          <w:szCs w:val="28"/>
        </w:rPr>
      </w:pPr>
      <w:r>
        <w:rPr>
          <w:rFonts w:ascii="TimesNewRomanPSMT" w:hAnsi="TimesNewRomanPSMT" w:cs="TimesNewRomanPSMT"/>
          <w:b/>
          <w:bCs/>
          <w:color w:val="000000"/>
          <w:sz w:val="28"/>
          <w:szCs w:val="28"/>
        </w:rPr>
        <w:t>G</w:t>
      </w:r>
      <w:r w:rsidRPr="000F1E1C">
        <w:rPr>
          <w:rFonts w:ascii="TimesNewRomanPSMT" w:hAnsi="TimesNewRomanPSMT" w:cs="TimesNewRomanPSMT"/>
          <w:b/>
          <w:bCs/>
          <w:color w:val="000000"/>
          <w:sz w:val="28"/>
          <w:szCs w:val="28"/>
        </w:rPr>
        <w:t>rade 3</w:t>
      </w:r>
      <w:r w:rsidRPr="00B50E2D">
        <w:rPr>
          <w:rFonts w:ascii="TimesNewRomanPSMT" w:hAnsi="TimesNewRomanPSMT" w:cs="TimesNewRomanPSMT"/>
          <w:color w:val="000000"/>
          <w:sz w:val="28"/>
          <w:szCs w:val="28"/>
        </w:rPr>
        <w:t>—severe</w:t>
      </w:r>
      <w:r>
        <w:rPr>
          <w:rFonts w:ascii="TimesNewRomanPSMT" w:hAnsi="TimesNewRomanPSMT" w:cs="TimesNewRomanPSMT"/>
          <w:b/>
          <w:bCs/>
          <w:color w:val="000000"/>
          <w:sz w:val="28"/>
          <w:szCs w:val="28"/>
        </w:rPr>
        <w:t xml:space="preserve">. </w:t>
      </w:r>
    </w:p>
    <w:p w:rsidR="0077716F" w:rsidRDefault="0077716F" w:rsidP="0077716F">
      <w:pPr>
        <w:autoSpaceDE w:val="0"/>
        <w:autoSpaceDN w:val="0"/>
        <w:bidi w:val="0"/>
        <w:adjustRightInd w:val="0"/>
        <w:spacing w:after="0" w:line="360" w:lineRule="auto"/>
        <w:jc w:val="both"/>
        <w:rPr>
          <w:rFonts w:ascii="TimesNewRomanPSMT" w:hAnsi="TimesNewRomanPSMT" w:cs="TimesNewRomanPSMT"/>
          <w:b/>
          <w:bCs/>
          <w:color w:val="000000"/>
          <w:sz w:val="28"/>
          <w:szCs w:val="28"/>
        </w:rPr>
      </w:pPr>
      <w:r w:rsidRPr="000F1E1C">
        <w:rPr>
          <w:rFonts w:ascii="TimesNewRomanPSMT" w:hAnsi="TimesNewRomanPSMT" w:cs="TimesNewRomanPSMT"/>
          <w:b/>
          <w:bCs/>
          <w:color w:val="000000"/>
          <w:sz w:val="28"/>
          <w:szCs w:val="28"/>
        </w:rPr>
        <w:t>Doppler tenosynovitis was</w:t>
      </w:r>
      <w:r>
        <w:rPr>
          <w:rFonts w:ascii="TimesNewRomanPSMT" w:hAnsi="TimesNewRomanPSMT" w:cs="TimesNewRomanPSMT"/>
          <w:b/>
          <w:bCs/>
          <w:color w:val="000000"/>
          <w:sz w:val="28"/>
          <w:szCs w:val="28"/>
        </w:rPr>
        <w:t xml:space="preserve"> </w:t>
      </w:r>
      <w:r w:rsidRPr="000F1E1C">
        <w:rPr>
          <w:rFonts w:ascii="TimesNewRomanPSMT" w:hAnsi="TimesNewRomanPSMT" w:cs="TimesNewRomanPSMT"/>
          <w:b/>
          <w:bCs/>
          <w:color w:val="000000"/>
          <w:sz w:val="28"/>
          <w:szCs w:val="28"/>
        </w:rPr>
        <w:t>scored as following:</w:t>
      </w:r>
      <w:r>
        <w:rPr>
          <w:rFonts w:ascii="TimesNewRomanPSMT" w:hAnsi="TimesNewRomanPSMT" w:cs="TimesNewRomanPSMT"/>
          <w:b/>
          <w:bCs/>
          <w:color w:val="000000"/>
          <w:sz w:val="28"/>
          <w:szCs w:val="28"/>
        </w:rPr>
        <w:t xml:space="preserve"> </w:t>
      </w:r>
    </w:p>
    <w:p w:rsidR="0077716F" w:rsidRDefault="0077716F" w:rsidP="0077716F">
      <w:pPr>
        <w:autoSpaceDE w:val="0"/>
        <w:autoSpaceDN w:val="0"/>
        <w:bidi w:val="0"/>
        <w:adjustRightInd w:val="0"/>
        <w:spacing w:after="0" w:line="360" w:lineRule="auto"/>
        <w:jc w:val="both"/>
        <w:rPr>
          <w:rFonts w:ascii="TimesNewRomanPSMT" w:hAnsi="TimesNewRomanPSMT" w:cs="TimesNewRomanPSMT"/>
          <w:b/>
          <w:bCs/>
          <w:color w:val="000000"/>
          <w:sz w:val="28"/>
          <w:szCs w:val="28"/>
        </w:rPr>
      </w:pPr>
      <w:r>
        <w:rPr>
          <w:rFonts w:ascii="TimesNewRomanPSMT" w:hAnsi="TimesNewRomanPSMT" w:cs="TimesNewRomanPSMT"/>
          <w:b/>
          <w:bCs/>
          <w:color w:val="000000"/>
          <w:sz w:val="28"/>
          <w:szCs w:val="28"/>
        </w:rPr>
        <w:t>G</w:t>
      </w:r>
      <w:r w:rsidRPr="000F1E1C">
        <w:rPr>
          <w:rFonts w:ascii="TimesNewRomanPSMT" w:hAnsi="TimesNewRomanPSMT" w:cs="TimesNewRomanPSMT"/>
          <w:b/>
          <w:bCs/>
          <w:color w:val="000000"/>
          <w:sz w:val="28"/>
          <w:szCs w:val="28"/>
        </w:rPr>
        <w:t>rade 0</w:t>
      </w:r>
      <w:r>
        <w:rPr>
          <w:rFonts w:ascii="TimesNewRomanPSMT" w:hAnsi="TimesNewRomanPSMT" w:cs="TimesNewRomanPSMT"/>
          <w:color w:val="000000"/>
          <w:sz w:val="28"/>
          <w:szCs w:val="28"/>
        </w:rPr>
        <w:t xml:space="preserve">—no </w:t>
      </w:r>
      <w:proofErr w:type="spellStart"/>
      <w:proofErr w:type="gramStart"/>
      <w:r>
        <w:rPr>
          <w:rFonts w:ascii="TimesNewRomanPSMT" w:hAnsi="TimesNewRomanPSMT" w:cs="TimesNewRomanPSMT"/>
          <w:color w:val="000000"/>
          <w:sz w:val="28"/>
          <w:szCs w:val="28"/>
        </w:rPr>
        <w:t>d</w:t>
      </w:r>
      <w:r w:rsidRPr="00B50E2D">
        <w:rPr>
          <w:rFonts w:ascii="TimesNewRomanPSMT" w:hAnsi="TimesNewRomanPSMT" w:cs="TimesNewRomanPSMT"/>
          <w:color w:val="000000"/>
          <w:sz w:val="28"/>
          <w:szCs w:val="28"/>
        </w:rPr>
        <w:t>oppler</w:t>
      </w:r>
      <w:proofErr w:type="spellEnd"/>
      <w:proofErr w:type="gramEnd"/>
      <w:r w:rsidRPr="00B50E2D">
        <w:rPr>
          <w:rFonts w:ascii="TimesNewRomanPSMT" w:hAnsi="TimesNewRomanPSMT" w:cs="TimesNewRomanPSMT"/>
          <w:color w:val="000000"/>
          <w:sz w:val="28"/>
          <w:szCs w:val="28"/>
        </w:rPr>
        <w:t xml:space="preserve"> signal</w:t>
      </w:r>
      <w:r w:rsidR="00844DB5">
        <w:rPr>
          <w:rFonts w:ascii="TimesNewRomanPSMT" w:hAnsi="TimesNewRomanPSMT" w:cs="TimesNewRomanPSMT"/>
          <w:color w:val="000000"/>
          <w:sz w:val="28"/>
          <w:szCs w:val="28"/>
        </w:rPr>
        <w:t>.</w:t>
      </w:r>
      <w:r w:rsidRPr="00B50E2D">
        <w:rPr>
          <w:rFonts w:ascii="TimesNewRomanPSMT" w:hAnsi="TimesNewRomanPSMT" w:cs="TimesNewRomanPSMT"/>
          <w:color w:val="000000"/>
          <w:sz w:val="28"/>
          <w:szCs w:val="28"/>
        </w:rPr>
        <w:t xml:space="preserve"> </w:t>
      </w:r>
    </w:p>
    <w:p w:rsidR="0077716F" w:rsidRDefault="0077716F" w:rsidP="0077716F">
      <w:pPr>
        <w:autoSpaceDE w:val="0"/>
        <w:autoSpaceDN w:val="0"/>
        <w:bidi w:val="0"/>
        <w:adjustRightInd w:val="0"/>
        <w:spacing w:after="0" w:line="360" w:lineRule="auto"/>
        <w:jc w:val="both"/>
        <w:rPr>
          <w:rFonts w:ascii="TimesNewRomanPSMT" w:hAnsi="TimesNewRomanPSMT" w:cs="TimesNewRomanPSMT"/>
          <w:b/>
          <w:bCs/>
          <w:color w:val="000000"/>
          <w:sz w:val="28"/>
          <w:szCs w:val="28"/>
        </w:rPr>
      </w:pPr>
      <w:r>
        <w:rPr>
          <w:rFonts w:ascii="TimesNewRomanPSMT" w:hAnsi="TimesNewRomanPSMT" w:cs="TimesNewRomanPSMT"/>
          <w:b/>
          <w:bCs/>
          <w:color w:val="000000"/>
          <w:sz w:val="28"/>
          <w:szCs w:val="28"/>
        </w:rPr>
        <w:t>G</w:t>
      </w:r>
      <w:r w:rsidRPr="000F1E1C">
        <w:rPr>
          <w:rFonts w:ascii="TimesNewRomanPSMT" w:hAnsi="TimesNewRomanPSMT" w:cs="TimesNewRomanPSMT"/>
          <w:b/>
          <w:bCs/>
          <w:color w:val="000000"/>
          <w:sz w:val="28"/>
          <w:szCs w:val="28"/>
        </w:rPr>
        <w:t>rade 1</w:t>
      </w:r>
      <w:r w:rsidRPr="00B50E2D">
        <w:rPr>
          <w:rFonts w:ascii="TimesNewRomanPSMT" w:hAnsi="TimesNewRomanPSMT" w:cs="TimesNewRomanPSMT"/>
          <w:color w:val="000000"/>
          <w:sz w:val="28"/>
          <w:szCs w:val="28"/>
        </w:rPr>
        <w:t>—minimal</w:t>
      </w:r>
      <w:r w:rsidR="00844DB5">
        <w:rPr>
          <w:rFonts w:ascii="TimesNewRomanPSMT" w:hAnsi="TimesNewRomanPSMT" w:cs="TimesNewRomanPSMT"/>
          <w:color w:val="000000"/>
          <w:sz w:val="28"/>
          <w:szCs w:val="28"/>
        </w:rPr>
        <w:t>.</w:t>
      </w:r>
      <w:r w:rsidRPr="00B50E2D">
        <w:rPr>
          <w:rFonts w:ascii="TimesNewRomanPSMT" w:hAnsi="TimesNewRomanPSMT" w:cs="TimesNewRomanPSMT"/>
          <w:color w:val="000000"/>
          <w:sz w:val="28"/>
          <w:szCs w:val="28"/>
        </w:rPr>
        <w:t xml:space="preserve"> </w:t>
      </w:r>
    </w:p>
    <w:p w:rsidR="0077716F" w:rsidRDefault="0077716F" w:rsidP="0077716F">
      <w:pPr>
        <w:autoSpaceDE w:val="0"/>
        <w:autoSpaceDN w:val="0"/>
        <w:bidi w:val="0"/>
        <w:adjustRightInd w:val="0"/>
        <w:spacing w:after="0" w:line="360" w:lineRule="auto"/>
        <w:jc w:val="both"/>
        <w:rPr>
          <w:rFonts w:ascii="TimesNewRomanPSMT" w:hAnsi="TimesNewRomanPSMT" w:cs="TimesNewRomanPSMT"/>
          <w:color w:val="000000"/>
          <w:sz w:val="28"/>
          <w:szCs w:val="28"/>
        </w:rPr>
      </w:pPr>
      <w:r>
        <w:rPr>
          <w:rFonts w:ascii="TimesNewRomanPSMT" w:hAnsi="TimesNewRomanPSMT" w:cs="TimesNewRomanPSMT"/>
          <w:b/>
          <w:bCs/>
          <w:color w:val="000000"/>
          <w:sz w:val="28"/>
          <w:szCs w:val="28"/>
        </w:rPr>
        <w:t>G</w:t>
      </w:r>
      <w:r w:rsidRPr="000F1E1C">
        <w:rPr>
          <w:rFonts w:ascii="TimesNewRomanPSMT" w:hAnsi="TimesNewRomanPSMT" w:cs="TimesNewRomanPSMT"/>
          <w:b/>
          <w:bCs/>
          <w:color w:val="000000"/>
          <w:sz w:val="28"/>
          <w:szCs w:val="28"/>
        </w:rPr>
        <w:t>rade 2</w:t>
      </w:r>
      <w:r w:rsidRPr="00B50E2D">
        <w:rPr>
          <w:rFonts w:ascii="TimesNewRomanPSMT" w:hAnsi="TimesNewRomanPSMT" w:cs="TimesNewRomanPSMT"/>
          <w:color w:val="000000"/>
          <w:sz w:val="28"/>
          <w:szCs w:val="28"/>
        </w:rPr>
        <w:t>—moderate</w:t>
      </w:r>
      <w:r w:rsidR="00844DB5">
        <w:rPr>
          <w:rFonts w:ascii="TimesNewRomanPSMT" w:hAnsi="TimesNewRomanPSMT" w:cs="TimesNewRomanPSMT"/>
          <w:color w:val="000000"/>
          <w:sz w:val="28"/>
          <w:szCs w:val="28"/>
        </w:rPr>
        <w:t>.</w:t>
      </w:r>
      <w:r w:rsidRPr="00B50E2D">
        <w:rPr>
          <w:rFonts w:ascii="TimesNewRomanPSMT" w:hAnsi="TimesNewRomanPSMT" w:cs="TimesNewRomanPSMT"/>
          <w:color w:val="000000"/>
          <w:sz w:val="28"/>
          <w:szCs w:val="28"/>
        </w:rPr>
        <w:t xml:space="preserve"> </w:t>
      </w:r>
    </w:p>
    <w:p w:rsidR="0077716F" w:rsidRDefault="0077716F" w:rsidP="0077716F">
      <w:pPr>
        <w:autoSpaceDE w:val="0"/>
        <w:autoSpaceDN w:val="0"/>
        <w:bidi w:val="0"/>
        <w:adjustRightInd w:val="0"/>
        <w:spacing w:after="0" w:line="360" w:lineRule="auto"/>
        <w:jc w:val="both"/>
        <w:rPr>
          <w:rFonts w:ascii="TimesNewRomanPSMT" w:hAnsi="TimesNewRomanPSMT" w:cs="TimesNewRomanPSMT"/>
          <w:color w:val="000000"/>
          <w:sz w:val="28"/>
          <w:szCs w:val="28"/>
        </w:rPr>
      </w:pPr>
      <w:r>
        <w:rPr>
          <w:rFonts w:ascii="TimesNewRomanPSMT" w:hAnsi="TimesNewRomanPSMT" w:cs="TimesNewRomanPSMT"/>
          <w:b/>
          <w:bCs/>
          <w:color w:val="000000"/>
          <w:sz w:val="28"/>
          <w:szCs w:val="28"/>
        </w:rPr>
        <w:t>G</w:t>
      </w:r>
      <w:r w:rsidRPr="000F1E1C">
        <w:rPr>
          <w:rFonts w:ascii="TimesNewRomanPSMT" w:hAnsi="TimesNewRomanPSMT" w:cs="TimesNewRomanPSMT"/>
          <w:b/>
          <w:bCs/>
          <w:color w:val="000000"/>
          <w:sz w:val="28"/>
          <w:szCs w:val="28"/>
        </w:rPr>
        <w:t>rade 3</w:t>
      </w:r>
      <w:r w:rsidRPr="00B50E2D">
        <w:rPr>
          <w:rFonts w:ascii="TimesNewRomanPSMT" w:hAnsi="TimesNewRomanPSMT" w:cs="TimesNewRomanPSMT"/>
          <w:color w:val="000000"/>
          <w:sz w:val="28"/>
          <w:szCs w:val="28"/>
        </w:rPr>
        <w:t>—seve</w:t>
      </w:r>
      <w:r>
        <w:rPr>
          <w:rFonts w:ascii="TimesNewRomanPSMT" w:hAnsi="TimesNewRomanPSMT" w:cs="TimesNewRomanPSMT"/>
          <w:color w:val="000000"/>
          <w:sz w:val="28"/>
          <w:szCs w:val="28"/>
        </w:rPr>
        <w:t xml:space="preserve">re pathological </w:t>
      </w:r>
      <w:proofErr w:type="spellStart"/>
      <w:r>
        <w:rPr>
          <w:rFonts w:ascii="TimesNewRomanPSMT" w:hAnsi="TimesNewRomanPSMT" w:cs="TimesNewRomanPSMT"/>
          <w:color w:val="000000"/>
          <w:sz w:val="28"/>
          <w:szCs w:val="28"/>
        </w:rPr>
        <w:t>peri-tendinous</w:t>
      </w:r>
      <w:proofErr w:type="spellEnd"/>
      <w:r>
        <w:rPr>
          <w:rFonts w:ascii="TimesNewRomanPSMT" w:hAnsi="TimesNewRomanPSMT" w:cs="TimesNewRomanPSMT"/>
          <w:color w:val="000000"/>
          <w:sz w:val="28"/>
          <w:szCs w:val="28"/>
        </w:rPr>
        <w:t xml:space="preserve"> </w:t>
      </w:r>
      <w:proofErr w:type="spellStart"/>
      <w:proofErr w:type="gramStart"/>
      <w:r>
        <w:rPr>
          <w:rFonts w:ascii="TimesNewRomanPSMT" w:hAnsi="TimesNewRomanPSMT" w:cs="TimesNewRomanPSMT"/>
          <w:color w:val="000000"/>
          <w:sz w:val="28"/>
          <w:szCs w:val="28"/>
        </w:rPr>
        <w:t>d</w:t>
      </w:r>
      <w:r w:rsidRPr="00B50E2D">
        <w:rPr>
          <w:rFonts w:ascii="TimesNewRomanPSMT" w:hAnsi="TimesNewRomanPSMT" w:cs="TimesNewRomanPSMT"/>
          <w:color w:val="000000"/>
          <w:sz w:val="28"/>
          <w:szCs w:val="28"/>
        </w:rPr>
        <w:t>oppler</w:t>
      </w:r>
      <w:proofErr w:type="spellEnd"/>
      <w:proofErr w:type="gramEnd"/>
      <w:r w:rsidRPr="00B50E2D">
        <w:rPr>
          <w:rFonts w:ascii="TimesNewRomanPSMT" w:hAnsi="TimesNewRomanPSMT" w:cs="TimesNewRomanPSMT"/>
          <w:color w:val="000000"/>
          <w:sz w:val="28"/>
          <w:szCs w:val="28"/>
        </w:rPr>
        <w:t xml:space="preserve"> signal within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the synovial sheath</w:t>
      </w:r>
      <w:r>
        <w:rPr>
          <w:rFonts w:ascii="TimesNewRomanPSMT" w:hAnsi="TimesNewRomanPSMT" w:cs="TimesNewRomanPSMT"/>
          <w:color w:val="000000"/>
          <w:sz w:val="28"/>
          <w:szCs w:val="28"/>
        </w:rPr>
        <w:t xml:space="preserve"> </w:t>
      </w:r>
      <w:r w:rsidRPr="00DF24CB">
        <w:rPr>
          <w:rFonts w:ascii="TimesNewRomanPSMT" w:hAnsi="TimesNewRomanPSMT" w:cs="TimesNewRomanPSMT"/>
          <w:b/>
          <w:bCs/>
          <w:i/>
          <w:iCs/>
          <w:color w:val="000000"/>
          <w:sz w:val="28"/>
          <w:szCs w:val="28"/>
        </w:rPr>
        <w:t>(</w:t>
      </w:r>
      <w:proofErr w:type="spellStart"/>
      <w:r w:rsidR="00844DB5">
        <w:rPr>
          <w:rFonts w:ascii="TimesNewRomanPSMT" w:hAnsi="TimesNewRomanPSMT" w:cs="TimesNewRomanPSMT"/>
          <w:b/>
          <w:bCs/>
          <w:i/>
          <w:iCs/>
          <w:sz w:val="28"/>
          <w:szCs w:val="28"/>
        </w:rPr>
        <w:t>Naredo</w:t>
      </w:r>
      <w:proofErr w:type="spellEnd"/>
      <w:r w:rsidR="00844DB5">
        <w:rPr>
          <w:rFonts w:ascii="TimesNewRomanPSMT" w:hAnsi="TimesNewRomanPSMT" w:cs="TimesNewRomanPSMT"/>
          <w:b/>
          <w:bCs/>
          <w:i/>
          <w:iCs/>
          <w:sz w:val="28"/>
          <w:szCs w:val="28"/>
        </w:rPr>
        <w:t xml:space="preserve"> </w:t>
      </w:r>
      <w:r w:rsidRPr="00DF24CB">
        <w:rPr>
          <w:rFonts w:ascii="TimesNewRomanPSMT" w:hAnsi="TimesNewRomanPSMT" w:cs="TimesNewRomanPSMT"/>
          <w:b/>
          <w:bCs/>
          <w:i/>
          <w:iCs/>
          <w:sz w:val="28"/>
          <w:szCs w:val="28"/>
        </w:rPr>
        <w:t>et al.,</w:t>
      </w:r>
      <w:r>
        <w:rPr>
          <w:rFonts w:ascii="TimesNewRomanPSMT" w:hAnsi="TimesNewRomanPSMT" w:cs="TimesNewRomanPSMT"/>
          <w:b/>
          <w:bCs/>
          <w:i/>
          <w:iCs/>
          <w:sz w:val="28"/>
          <w:szCs w:val="28"/>
        </w:rPr>
        <w:t xml:space="preserve"> </w:t>
      </w:r>
      <w:r w:rsidRPr="00DF24CB">
        <w:rPr>
          <w:rFonts w:ascii="TimesNewRomanPSMT" w:hAnsi="TimesNewRomanPSMT" w:cs="TimesNewRomanPSMT"/>
          <w:b/>
          <w:bCs/>
          <w:i/>
          <w:iCs/>
          <w:sz w:val="28"/>
          <w:szCs w:val="28"/>
        </w:rPr>
        <w:t>2013</w:t>
      </w:r>
      <w:r w:rsidRPr="00DF24CB">
        <w:rPr>
          <w:rFonts w:ascii="TimesNewRomanPSMT" w:hAnsi="TimesNewRomanPSMT" w:cs="TimesNewRomanPSMT"/>
          <w:b/>
          <w:bCs/>
          <w:i/>
          <w:iCs/>
          <w:color w:val="000000"/>
          <w:sz w:val="28"/>
          <w:szCs w:val="28"/>
        </w:rPr>
        <w:t>).</w:t>
      </w:r>
    </w:p>
    <w:p w:rsidR="0077716F" w:rsidRDefault="0077716F" w:rsidP="00844DB5">
      <w:pPr>
        <w:autoSpaceDE w:val="0"/>
        <w:autoSpaceDN w:val="0"/>
        <w:bidi w:val="0"/>
        <w:adjustRightInd w:val="0"/>
        <w:spacing w:after="0" w:line="360" w:lineRule="auto"/>
        <w:ind w:firstLine="720"/>
        <w:jc w:val="both"/>
        <w:rPr>
          <w:rFonts w:ascii="TimesNewRomanPSMT" w:hAnsi="TimesNewRomanPSMT" w:cs="TimesNewRomanPSMT"/>
          <w:color w:val="000000"/>
          <w:sz w:val="28"/>
          <w:szCs w:val="28"/>
        </w:rPr>
      </w:pPr>
      <w:r w:rsidRPr="00D87222">
        <w:rPr>
          <w:rFonts w:ascii="TimesNewRomanPSMT" w:hAnsi="TimesNewRomanPSMT" w:cs="TimesNewRomanPSMT"/>
          <w:b/>
          <w:bCs/>
          <w:color w:val="000000"/>
          <w:sz w:val="28"/>
          <w:szCs w:val="28"/>
        </w:rPr>
        <w:t>In 2013</w:t>
      </w:r>
      <w:r w:rsidRPr="00B50E2D">
        <w:rPr>
          <w:rFonts w:ascii="TimesNewRomanPSMT" w:hAnsi="TimesNewRomanPSMT" w:cs="TimesNewRomanPSMT"/>
          <w:color w:val="000000"/>
          <w:sz w:val="28"/>
          <w:szCs w:val="28"/>
        </w:rPr>
        <w:t xml:space="preserve">, the </w:t>
      </w:r>
      <w:r w:rsidRPr="000F1E1C">
        <w:rPr>
          <w:rFonts w:ascii="TimesNewRomanPSMT" w:hAnsi="TimesNewRomanPSMT" w:cs="TimesNewRomanPSMT"/>
          <w:color w:val="000000"/>
          <w:sz w:val="28"/>
          <w:szCs w:val="28"/>
        </w:rPr>
        <w:t xml:space="preserve">OMERACT </w:t>
      </w:r>
      <w:r w:rsidRPr="00B50E2D">
        <w:rPr>
          <w:rFonts w:ascii="TimesNewRomanPSMT" w:hAnsi="TimesNewRomanPSMT" w:cs="TimesNewRomanPSMT"/>
          <w:color w:val="000000"/>
          <w:sz w:val="28"/>
          <w:szCs w:val="28"/>
        </w:rPr>
        <w:t>MSUS group</w:t>
      </w:r>
      <w:r>
        <w:rPr>
          <w:rFonts w:ascii="TimesNewRomanPSMT" w:hAnsi="TimesNewRomanPSMT" w:cs="TimesNewRomanPSMT"/>
          <w:color w:val="000000"/>
          <w:sz w:val="28"/>
          <w:szCs w:val="28"/>
        </w:rPr>
        <w:t xml:space="preserve"> defined tendon damage on B-mode</w:t>
      </w:r>
      <w:r w:rsidRPr="00B50E2D">
        <w:rPr>
          <w:rFonts w:ascii="TimesNewRomanPSMT" w:hAnsi="TimesNewRomanPSMT" w:cs="TimesNewRomanPSMT"/>
          <w:color w:val="000000"/>
          <w:sz w:val="28"/>
          <w:szCs w:val="28"/>
        </w:rPr>
        <w:t xml:space="preserve"> as internal and/or peripheral focal tendon defect</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(i.e., absence of fibers) in the r</w:t>
      </w:r>
      <w:r>
        <w:rPr>
          <w:rFonts w:ascii="TimesNewRomanPSMT" w:hAnsi="TimesNewRomanPSMT" w:cs="TimesNewRomanPSMT"/>
          <w:color w:val="000000"/>
          <w:sz w:val="28"/>
          <w:szCs w:val="28"/>
        </w:rPr>
        <w:t>egion enclosed by tendon sheath</w:t>
      </w:r>
      <w:r w:rsidRPr="00B50E2D">
        <w:rPr>
          <w:rFonts w:ascii="TimesNewRomanPSMT" w:hAnsi="TimesNewRomanPSMT" w:cs="TimesNewRomanPSMT"/>
          <w:color w:val="000000"/>
          <w:sz w:val="28"/>
          <w:szCs w:val="28"/>
        </w:rPr>
        <w:t>, seen in</w:t>
      </w:r>
      <w:r>
        <w:rPr>
          <w:rFonts w:ascii="TimesNewRomanPSMT" w:hAnsi="TimesNewRomanPSMT" w:cs="TimesNewRomanPSMT"/>
          <w:color w:val="000000"/>
          <w:sz w:val="28"/>
          <w:szCs w:val="28"/>
        </w:rPr>
        <w:t xml:space="preserve"> two perpendicular planes</w:t>
      </w:r>
      <w:r w:rsidRPr="00B50E2D">
        <w:rPr>
          <w:rFonts w:ascii="TimesNewRomanPSMT" w:hAnsi="TimesNewRomanPSMT" w:cs="TimesNewRomanPSMT"/>
          <w:color w:val="000000"/>
          <w:sz w:val="28"/>
          <w:szCs w:val="28"/>
        </w:rPr>
        <w:t xml:space="preserve">. </w:t>
      </w:r>
    </w:p>
    <w:p w:rsidR="0077716F" w:rsidRDefault="0077716F" w:rsidP="00844DB5">
      <w:pPr>
        <w:autoSpaceDE w:val="0"/>
        <w:autoSpaceDN w:val="0"/>
        <w:bidi w:val="0"/>
        <w:adjustRightInd w:val="0"/>
        <w:spacing w:after="0" w:line="360" w:lineRule="auto"/>
        <w:ind w:firstLine="720"/>
        <w:jc w:val="both"/>
        <w:rPr>
          <w:rFonts w:ascii="TimesNewRomanPSMT" w:hAnsi="TimesNewRomanPSMT" w:cs="TimesNewRomanPSMT"/>
          <w:color w:val="000000"/>
          <w:sz w:val="28"/>
          <w:szCs w:val="28"/>
        </w:rPr>
      </w:pPr>
      <w:r w:rsidRPr="00B50E2D">
        <w:rPr>
          <w:rFonts w:ascii="TimesNewRomanPSMT" w:hAnsi="TimesNewRomanPSMT" w:cs="TimesNewRomanPSMT"/>
          <w:color w:val="000000"/>
          <w:sz w:val="28"/>
          <w:szCs w:val="28"/>
        </w:rPr>
        <w:t xml:space="preserve">For tendon damage, a three-grade </w:t>
      </w:r>
      <w:proofErr w:type="spellStart"/>
      <w:r w:rsidRPr="00B50E2D">
        <w:rPr>
          <w:rFonts w:ascii="TimesNewRomanPSMT" w:hAnsi="TimesNewRomanPSMT" w:cs="TimesNewRomanPSMT"/>
          <w:color w:val="000000"/>
          <w:sz w:val="28"/>
          <w:szCs w:val="28"/>
        </w:rPr>
        <w:t>semiquantitative</w:t>
      </w:r>
      <w:proofErr w:type="spellEnd"/>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scoring syst</w:t>
      </w:r>
      <w:r w:rsidR="00844DB5">
        <w:rPr>
          <w:rFonts w:ascii="TimesNewRomanPSMT" w:hAnsi="TimesNewRomanPSMT" w:cs="TimesNewRomanPSMT"/>
          <w:color w:val="000000"/>
          <w:sz w:val="28"/>
          <w:szCs w:val="28"/>
        </w:rPr>
        <w:t>em has recently been developed</w:t>
      </w:r>
      <w:r>
        <w:rPr>
          <w:rFonts w:ascii="TimesNewRomanPSMT" w:hAnsi="TimesNewRomanPSMT" w:cs="TimesNewRomanPSMT"/>
          <w:color w:val="000000"/>
          <w:sz w:val="28"/>
          <w:szCs w:val="28"/>
        </w:rPr>
        <w:t>.</w:t>
      </w:r>
    </w:p>
    <w:p w:rsidR="0077716F" w:rsidRDefault="0077716F" w:rsidP="00844DB5">
      <w:pPr>
        <w:autoSpaceDE w:val="0"/>
        <w:autoSpaceDN w:val="0"/>
        <w:bidi w:val="0"/>
        <w:adjustRightInd w:val="0"/>
        <w:spacing w:after="0" w:line="360" w:lineRule="auto"/>
        <w:jc w:val="both"/>
        <w:rPr>
          <w:rFonts w:ascii="TimesNewRomanPSMT" w:hAnsi="TimesNewRomanPSMT" w:cs="TimesNewRomanPSMT"/>
          <w:color w:val="000000"/>
          <w:sz w:val="28"/>
          <w:szCs w:val="28"/>
        </w:rPr>
      </w:pPr>
      <w:proofErr w:type="gramStart"/>
      <w:r>
        <w:rPr>
          <w:rFonts w:ascii="TimesNewRomanPSMT" w:hAnsi="TimesNewRomanPSMT" w:cs="TimesNewRomanPSMT"/>
          <w:b/>
          <w:bCs/>
          <w:color w:val="000000"/>
          <w:sz w:val="28"/>
          <w:szCs w:val="28"/>
        </w:rPr>
        <w:t>G</w:t>
      </w:r>
      <w:r w:rsidRPr="00A06A14">
        <w:rPr>
          <w:rFonts w:ascii="TimesNewRomanPSMT" w:hAnsi="TimesNewRomanPSMT" w:cs="TimesNewRomanPSMT"/>
          <w:b/>
          <w:bCs/>
          <w:color w:val="000000"/>
          <w:sz w:val="28"/>
          <w:szCs w:val="28"/>
        </w:rPr>
        <w:t>rade 0</w:t>
      </w:r>
      <w:r>
        <w:rPr>
          <w:rFonts w:ascii="TimesNewRomanPSMT" w:hAnsi="TimesNewRomanPSMT" w:cs="TimesNewRomanPSMT"/>
          <w:color w:val="000000"/>
          <w:sz w:val="28"/>
          <w:szCs w:val="28"/>
        </w:rPr>
        <w:t>—normal</w:t>
      </w:r>
      <w:r w:rsidR="00844DB5">
        <w:rPr>
          <w:rFonts w:ascii="TimesNewRomanPSMT" w:hAnsi="TimesNewRomanPSMT" w:cs="TimesNewRomanPSMT"/>
          <w:color w:val="000000"/>
          <w:sz w:val="28"/>
          <w:szCs w:val="28"/>
        </w:rPr>
        <w:t>.</w:t>
      </w:r>
      <w:proofErr w:type="gramEnd"/>
    </w:p>
    <w:p w:rsidR="00844DB5" w:rsidRDefault="0077716F" w:rsidP="00844DB5">
      <w:pPr>
        <w:autoSpaceDE w:val="0"/>
        <w:autoSpaceDN w:val="0"/>
        <w:bidi w:val="0"/>
        <w:adjustRightInd w:val="0"/>
        <w:spacing w:after="0" w:line="360" w:lineRule="auto"/>
        <w:jc w:val="both"/>
        <w:rPr>
          <w:rFonts w:ascii="TimesNewRomanPSMT" w:hAnsi="TimesNewRomanPSMT" w:cs="TimesNewRomanPSMT"/>
          <w:color w:val="000000"/>
          <w:sz w:val="28"/>
          <w:szCs w:val="28"/>
        </w:rPr>
      </w:pPr>
      <w:r>
        <w:rPr>
          <w:rFonts w:ascii="TimesNewRomanPSMT" w:hAnsi="TimesNewRomanPSMT" w:cs="TimesNewRomanPSMT"/>
          <w:b/>
          <w:bCs/>
          <w:color w:val="000000"/>
          <w:sz w:val="28"/>
          <w:szCs w:val="28"/>
        </w:rPr>
        <w:t>G</w:t>
      </w:r>
      <w:r w:rsidRPr="00A06A14">
        <w:rPr>
          <w:rFonts w:ascii="TimesNewRomanPSMT" w:hAnsi="TimesNewRomanPSMT" w:cs="TimesNewRomanPSMT"/>
          <w:b/>
          <w:bCs/>
          <w:color w:val="000000"/>
          <w:sz w:val="28"/>
          <w:szCs w:val="28"/>
        </w:rPr>
        <w:t>rade 1</w:t>
      </w:r>
      <w:r>
        <w:rPr>
          <w:rFonts w:ascii="TimesNewRomanPSMT" w:hAnsi="TimesNewRomanPSMT" w:cs="TimesNewRomanPSMT"/>
          <w:color w:val="000000"/>
          <w:sz w:val="28"/>
          <w:szCs w:val="28"/>
        </w:rPr>
        <w:t>—partial</w:t>
      </w:r>
      <w:r w:rsidR="00844DB5">
        <w:rPr>
          <w:rFonts w:ascii="TimesNewRomanPSMT" w:hAnsi="TimesNewRomanPSMT" w:cs="TimesNewRomanPSMT"/>
          <w:color w:val="000000"/>
          <w:sz w:val="28"/>
          <w:szCs w:val="28"/>
        </w:rPr>
        <w:t>.</w:t>
      </w:r>
      <w:r w:rsidRPr="00B50E2D">
        <w:rPr>
          <w:rFonts w:ascii="TimesNewRomanPSMT" w:hAnsi="TimesNewRomanPSMT" w:cs="TimesNewRomanPSMT"/>
          <w:color w:val="000000"/>
          <w:sz w:val="28"/>
          <w:szCs w:val="28"/>
        </w:rPr>
        <w:t xml:space="preserve"> </w:t>
      </w:r>
    </w:p>
    <w:p w:rsidR="00844DB5" w:rsidRDefault="0077716F" w:rsidP="00844DB5">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r>
        <w:rPr>
          <w:rFonts w:ascii="TimesNewRomanPSMT" w:hAnsi="TimesNewRomanPSMT" w:cs="TimesNewRomanPSMT"/>
          <w:b/>
          <w:bCs/>
          <w:color w:val="000000"/>
          <w:sz w:val="28"/>
          <w:szCs w:val="28"/>
        </w:rPr>
        <w:t>G</w:t>
      </w:r>
      <w:r w:rsidRPr="00A06A14">
        <w:rPr>
          <w:rFonts w:ascii="TimesNewRomanPSMT" w:hAnsi="TimesNewRomanPSMT" w:cs="TimesNewRomanPSMT"/>
          <w:b/>
          <w:bCs/>
          <w:color w:val="000000"/>
          <w:sz w:val="28"/>
          <w:szCs w:val="28"/>
        </w:rPr>
        <w:t>rade 3</w:t>
      </w:r>
      <w:r>
        <w:rPr>
          <w:rFonts w:ascii="TimesNewRomanPSMT" w:hAnsi="TimesNewRomanPSMT" w:cs="TimesNewRomanPSMT"/>
          <w:color w:val="000000"/>
          <w:sz w:val="28"/>
          <w:szCs w:val="28"/>
        </w:rPr>
        <w:t>—complete rupture</w:t>
      </w:r>
      <w:r w:rsidRPr="00B50E2D">
        <w:rPr>
          <w:rFonts w:ascii="TimesNewRomanPSMT" w:hAnsi="TimesNewRomanPSMT" w:cs="TimesNewRomanPSMT"/>
          <w:color w:val="000000"/>
          <w:sz w:val="28"/>
          <w:szCs w:val="28"/>
        </w:rPr>
        <w:t xml:space="preserve">. This scoring system resulted in good </w:t>
      </w:r>
      <w:r>
        <w:rPr>
          <w:rFonts w:ascii="TimesNewRomanPSMT" w:hAnsi="TimesNewRomanPSMT" w:cs="TimesNewRomanPSMT"/>
          <w:color w:val="000000"/>
          <w:sz w:val="28"/>
          <w:szCs w:val="28"/>
        </w:rPr>
        <w:t>i</w:t>
      </w:r>
      <w:r w:rsidRPr="00B50E2D">
        <w:rPr>
          <w:rFonts w:ascii="TimesNewRomanPSMT" w:hAnsi="TimesNewRomanPSMT" w:cs="TimesNewRomanPSMT"/>
          <w:color w:val="000000"/>
          <w:sz w:val="28"/>
          <w:szCs w:val="28"/>
        </w:rPr>
        <w:t>nter</w:t>
      </w:r>
      <w:r>
        <w:rPr>
          <w:rFonts w:ascii="TimesNewRomanPSMT" w:hAnsi="TimesNewRomanPSMT" w:cs="TimesNewRomanPSMT"/>
          <w:color w:val="000000"/>
          <w:sz w:val="28"/>
          <w:szCs w:val="28"/>
        </w:rPr>
        <w:t>-</w:t>
      </w:r>
      <w:r w:rsidRPr="00B50E2D">
        <w:rPr>
          <w:rFonts w:ascii="TimesNewRomanPSMT" w:hAnsi="TimesNewRomanPSMT" w:cs="TimesNewRomanPSMT"/>
          <w:color w:val="000000"/>
          <w:sz w:val="28"/>
          <w:szCs w:val="28"/>
        </w:rPr>
        <w:t>observer</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agreement and excellent intra-observer agreement </w:t>
      </w:r>
      <w:r w:rsidRPr="00EC5BCF">
        <w:rPr>
          <w:rFonts w:ascii="TimesNewRomanPSMT" w:hAnsi="TimesNewRomanPSMT" w:cs="TimesNewRomanPSMT"/>
          <w:b/>
          <w:bCs/>
          <w:i/>
          <w:iCs/>
          <w:color w:val="000000"/>
          <w:sz w:val="28"/>
          <w:szCs w:val="28"/>
        </w:rPr>
        <w:t>(</w:t>
      </w:r>
      <w:proofErr w:type="spellStart"/>
      <w:r w:rsidRPr="00EC5BCF">
        <w:rPr>
          <w:rFonts w:ascii="TimesNewRomanPSMT" w:hAnsi="TimesNewRomanPSMT" w:cs="TimesNewRomanPSMT"/>
          <w:b/>
          <w:bCs/>
          <w:i/>
          <w:iCs/>
          <w:sz w:val="28"/>
          <w:szCs w:val="28"/>
        </w:rPr>
        <w:t>Bruyn</w:t>
      </w:r>
      <w:proofErr w:type="spellEnd"/>
      <w:r>
        <w:rPr>
          <w:rFonts w:ascii="TimesNewRomanPSMT" w:hAnsi="TimesNewRomanPSMT" w:cs="TimesNewRomanPSMT"/>
          <w:b/>
          <w:bCs/>
          <w:i/>
          <w:iCs/>
          <w:sz w:val="28"/>
          <w:szCs w:val="28"/>
        </w:rPr>
        <w:t xml:space="preserve"> et </w:t>
      </w:r>
      <w:r w:rsidRPr="00EC5BCF">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EC5BCF">
        <w:rPr>
          <w:rFonts w:ascii="TimesNewRomanPSMT" w:hAnsi="TimesNewRomanPSMT" w:cs="TimesNewRomanPSMT"/>
          <w:b/>
          <w:bCs/>
          <w:i/>
          <w:iCs/>
          <w:sz w:val="28"/>
          <w:szCs w:val="28"/>
        </w:rPr>
        <w:t>2013)</w:t>
      </w:r>
      <w:r w:rsidRPr="00EC5BCF">
        <w:rPr>
          <w:rFonts w:ascii="TimesNewRomanPSMT" w:hAnsi="TimesNewRomanPSMT" w:cs="TimesNewRomanPSMT"/>
          <w:b/>
          <w:bCs/>
          <w:i/>
          <w:iCs/>
          <w:color w:val="000000"/>
          <w:sz w:val="28"/>
          <w:szCs w:val="28"/>
        </w:rPr>
        <w:t>.</w:t>
      </w:r>
    </w:p>
    <w:p w:rsidR="00844DB5" w:rsidRDefault="00844DB5" w:rsidP="00844DB5">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p>
    <w:p w:rsidR="0077716F" w:rsidRDefault="0077716F" w:rsidP="00844DB5">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r w:rsidRPr="00EC5BCF">
        <w:rPr>
          <w:rFonts w:ascii="TimesNewRomanPSMT" w:hAnsi="TimesNewRomanPSMT" w:cs="TimesNewRomanPSMT"/>
          <w:b/>
          <w:bCs/>
          <w:i/>
          <w:iCs/>
          <w:color w:val="000000"/>
          <w:sz w:val="28"/>
          <w:szCs w:val="28"/>
        </w:rPr>
        <w:lastRenderedPageBreak/>
        <w:t xml:space="preserve"> </w:t>
      </w:r>
    </w:p>
    <w:p w:rsidR="0077716F" w:rsidRPr="00FA6FEB" w:rsidRDefault="0077716F" w:rsidP="00844DB5">
      <w:pPr>
        <w:pStyle w:val="ListParagraph"/>
        <w:numPr>
          <w:ilvl w:val="0"/>
          <w:numId w:val="3"/>
        </w:numPr>
        <w:autoSpaceDE w:val="0"/>
        <w:autoSpaceDN w:val="0"/>
        <w:bidi w:val="0"/>
        <w:adjustRightInd w:val="0"/>
        <w:spacing w:after="0" w:line="360" w:lineRule="auto"/>
        <w:ind w:left="426"/>
        <w:rPr>
          <w:rFonts w:ascii="TimesNewRomanPS-ItalicMT" w:hAnsi="TimesNewRomanPS-ItalicMT" w:cs="TimesNewRomanPS-ItalicMT"/>
          <w:b/>
          <w:bCs/>
          <w:i/>
          <w:iCs/>
          <w:color w:val="000000"/>
          <w:sz w:val="28"/>
          <w:szCs w:val="28"/>
          <w:u w:val="single"/>
        </w:rPr>
      </w:pPr>
      <w:r w:rsidRPr="00FA6FEB">
        <w:rPr>
          <w:rFonts w:ascii="TimesNewRomanPS-ItalicMT" w:hAnsi="TimesNewRomanPS-ItalicMT" w:cs="TimesNewRomanPS-ItalicMT"/>
          <w:b/>
          <w:bCs/>
          <w:i/>
          <w:iCs/>
          <w:color w:val="000000"/>
          <w:sz w:val="28"/>
          <w:szCs w:val="28"/>
          <w:u w:val="single"/>
        </w:rPr>
        <w:t>Bone erosions:</w:t>
      </w:r>
    </w:p>
    <w:p w:rsidR="0077716F" w:rsidRPr="003E4841" w:rsidRDefault="0077716F" w:rsidP="00844DB5">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 xml:space="preserve">        </w:t>
      </w:r>
      <w:r w:rsidR="00844DB5">
        <w:rPr>
          <w:rFonts w:ascii="TimesNewRomanPSMT" w:hAnsi="TimesNewRomanPSMT" w:cs="TimesNewRomanPSMT"/>
          <w:color w:val="000000"/>
          <w:sz w:val="28"/>
          <w:szCs w:val="28"/>
        </w:rPr>
        <w:tab/>
      </w:r>
      <w:r w:rsidR="003E4841">
        <w:rPr>
          <w:rFonts w:ascii="TimesNewRomanPSMT" w:hAnsi="TimesNewRomanPSMT" w:cs="TimesNewRomanPSMT"/>
          <w:color w:val="000000"/>
          <w:sz w:val="28"/>
          <w:szCs w:val="28"/>
        </w:rPr>
        <w:t xml:space="preserve"> </w:t>
      </w:r>
      <w:proofErr w:type="gramStart"/>
      <w:r w:rsidR="00844DB5">
        <w:rPr>
          <w:rFonts w:ascii="TimesNewRomanPSMT" w:hAnsi="TimesNewRomanPSMT" w:cs="TimesNewRomanPSMT"/>
          <w:color w:val="000000"/>
          <w:sz w:val="28"/>
          <w:szCs w:val="28"/>
        </w:rPr>
        <w:t>Are</w:t>
      </w:r>
      <w:r w:rsidR="00844DB5" w:rsidRPr="00844DB5">
        <w:rPr>
          <w:rFonts w:ascii="TimesNewRomanPSMT" w:hAnsi="TimesNewRomanPSMT" w:cs="TimesNewRomanPSMT"/>
          <w:color w:val="000000"/>
          <w:sz w:val="8"/>
          <w:szCs w:val="8"/>
        </w:rPr>
        <w:t xml:space="preserve"> </w:t>
      </w:r>
      <w:r>
        <w:rPr>
          <w:rFonts w:ascii="TimesNewRomanPSMT" w:hAnsi="TimesNewRomanPSMT" w:cs="TimesNewRomanPSMT"/>
          <w:color w:val="000000"/>
          <w:sz w:val="28"/>
          <w:szCs w:val="28"/>
        </w:rPr>
        <w:t>defined,</w:t>
      </w:r>
      <w:r w:rsidR="00844DB5" w:rsidRPr="00844DB5">
        <w:rPr>
          <w:rFonts w:ascii="TimesNewRomanPSMT" w:hAnsi="TimesNewRomanPSMT" w:cs="TimesNewRomanPSMT"/>
          <w:color w:val="000000"/>
          <w:sz w:val="8"/>
          <w:szCs w:val="8"/>
        </w:rPr>
        <w:t xml:space="preserve"> </w:t>
      </w:r>
      <w:r w:rsidR="00844DB5">
        <w:rPr>
          <w:rFonts w:ascii="TimesNewRomanPSMT" w:hAnsi="TimesNewRomanPSMT" w:cs="TimesNewRomanPSMT"/>
          <w:color w:val="000000"/>
          <w:sz w:val="28"/>
          <w:szCs w:val="28"/>
        </w:rPr>
        <w:t>according</w:t>
      </w:r>
      <w:r w:rsidR="00844DB5" w:rsidRPr="00844DB5">
        <w:rPr>
          <w:rFonts w:ascii="TimesNewRomanPSMT" w:hAnsi="TimesNewRomanPSMT" w:cs="TimesNewRomanPSMT"/>
          <w:color w:val="000000"/>
          <w:sz w:val="8"/>
          <w:szCs w:val="8"/>
        </w:rPr>
        <w:t xml:space="preserve"> </w:t>
      </w:r>
      <w:r w:rsidR="00844DB5">
        <w:rPr>
          <w:rFonts w:ascii="TimesNewRomanPSMT" w:hAnsi="TimesNewRomanPSMT" w:cs="TimesNewRomanPSMT"/>
          <w:color w:val="000000"/>
          <w:sz w:val="28"/>
          <w:szCs w:val="28"/>
        </w:rPr>
        <w:t>to OMERACT,</w:t>
      </w:r>
      <w:r w:rsidR="0058243A">
        <w:rPr>
          <w:rFonts w:ascii="TimesNewRomanPSMT" w:hAnsi="TimesNewRomanPSMT" w:cs="TimesNewRomanPSMT"/>
          <w:color w:val="000000"/>
          <w:sz w:val="28"/>
          <w:szCs w:val="28"/>
        </w:rPr>
        <w:t xml:space="preserve"> </w:t>
      </w:r>
      <w:r w:rsidR="00844DB5">
        <w:rPr>
          <w:rFonts w:ascii="TimesNewRomanPSMT" w:hAnsi="TimesNewRomanPSMT" w:cs="TimesNewRomanPSMT"/>
          <w:color w:val="000000"/>
          <w:sz w:val="28"/>
          <w:szCs w:val="28"/>
        </w:rPr>
        <w:t xml:space="preserve">as </w:t>
      </w:r>
      <w:r w:rsidRPr="00B50E2D">
        <w:rPr>
          <w:rFonts w:ascii="TimesNewRomanPSMT" w:hAnsi="TimesNewRomanPSMT" w:cs="TimesNewRomanPSMT"/>
          <w:color w:val="000000"/>
          <w:sz w:val="28"/>
          <w:szCs w:val="28"/>
        </w:rPr>
        <w:t>intra-articular discontinuity</w:t>
      </w:r>
      <w:r w:rsidR="00844DB5">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of the bone surface that is visible in two perpendicular planes</w:t>
      </w:r>
      <w:r w:rsidR="003E4841">
        <w:rPr>
          <w:rFonts w:ascii="TimesNewRomanPSMT" w:hAnsi="TimesNewRomanPSMT" w:cs="TimesNewRomanPSMT"/>
          <w:color w:val="000000"/>
          <w:sz w:val="28"/>
          <w:szCs w:val="28"/>
        </w:rPr>
        <w:t>,</w:t>
      </w:r>
      <w:r w:rsidR="003E4841" w:rsidRPr="003E4841">
        <w:t xml:space="preserve"> </w:t>
      </w:r>
      <w:r w:rsidR="003E4841">
        <w:rPr>
          <w:rFonts w:ascii="TimesNewRomanPSMT" w:hAnsi="TimesNewRomanPSMT" w:cs="TimesNewRomanPSMT"/>
          <w:b/>
          <w:bCs/>
          <w:i/>
          <w:iCs/>
          <w:color w:val="000000"/>
          <w:sz w:val="28"/>
          <w:szCs w:val="28"/>
        </w:rPr>
        <w:t>Figure (11)</w:t>
      </w:r>
      <w:r w:rsidRPr="003E4841">
        <w:rPr>
          <w:rFonts w:ascii="TimesNewRomanPSMT" w:hAnsi="TimesNewRomanPSMT" w:cs="TimesNewRomanPSMT"/>
          <w:b/>
          <w:bCs/>
          <w:i/>
          <w:iCs/>
          <w:color w:val="000000"/>
          <w:sz w:val="28"/>
          <w:szCs w:val="28"/>
        </w:rPr>
        <w:t>.</w:t>
      </w:r>
      <w:proofErr w:type="gramEnd"/>
    </w:p>
    <w:p w:rsidR="0077716F" w:rsidRDefault="00F10AE5" w:rsidP="00844DB5">
      <w:pPr>
        <w:autoSpaceDE w:val="0"/>
        <w:autoSpaceDN w:val="0"/>
        <w:bidi w:val="0"/>
        <w:adjustRightInd w:val="0"/>
        <w:spacing w:after="0" w:line="360" w:lineRule="auto"/>
        <w:jc w:val="both"/>
        <w:rPr>
          <w:rFonts w:ascii="Times New Roman" w:hAnsi="Times New Roman" w:cs="Times New Roman"/>
          <w:sz w:val="28"/>
          <w:szCs w:val="28"/>
        </w:rPr>
      </w:pPr>
      <w:r w:rsidRPr="003E4841">
        <w:rPr>
          <w:rFonts w:ascii="Times New Roman" w:hAnsi="Times New Roman" w:cs="Times New Roman"/>
          <w:b/>
          <w:bCs/>
          <w:sz w:val="28"/>
          <w:szCs w:val="28"/>
        </w:rPr>
        <w:t xml:space="preserve">Grade </w:t>
      </w:r>
      <w:r w:rsidR="0077716F" w:rsidRPr="003E4841">
        <w:rPr>
          <w:rFonts w:ascii="Times New Roman" w:hAnsi="Times New Roman" w:cs="Times New Roman"/>
          <w:b/>
          <w:bCs/>
          <w:sz w:val="28"/>
          <w:szCs w:val="28"/>
        </w:rPr>
        <w:t>0</w:t>
      </w:r>
      <w:r w:rsidR="0077716F" w:rsidRPr="001A1583">
        <w:rPr>
          <w:rFonts w:ascii="Times New Roman" w:hAnsi="Times New Roman" w:cs="Times New Roman"/>
          <w:sz w:val="28"/>
          <w:szCs w:val="28"/>
        </w:rPr>
        <w:t>=</w:t>
      </w:r>
      <w:r w:rsidR="003E4841">
        <w:rPr>
          <w:rFonts w:ascii="Times New Roman" w:hAnsi="Times New Roman" w:cs="Times New Roman"/>
          <w:sz w:val="28"/>
          <w:szCs w:val="28"/>
        </w:rPr>
        <w:t xml:space="preserve"> </w:t>
      </w:r>
      <w:r w:rsidR="0077716F" w:rsidRPr="001A1583">
        <w:rPr>
          <w:rFonts w:ascii="Times New Roman" w:hAnsi="Times New Roman" w:cs="Times New Roman"/>
          <w:sz w:val="28"/>
          <w:szCs w:val="28"/>
        </w:rPr>
        <w:t>regular bone surface</w:t>
      </w:r>
      <w:r w:rsidR="00844DB5">
        <w:rPr>
          <w:rFonts w:ascii="Times New Roman" w:hAnsi="Times New Roman" w:cs="Times New Roman"/>
          <w:sz w:val="28"/>
          <w:szCs w:val="28"/>
        </w:rPr>
        <w:t>.</w:t>
      </w:r>
      <w:r w:rsidR="0077716F" w:rsidRPr="001A1583">
        <w:rPr>
          <w:rFonts w:ascii="Times New Roman" w:hAnsi="Times New Roman" w:cs="Times New Roman"/>
          <w:sz w:val="28"/>
          <w:szCs w:val="28"/>
        </w:rPr>
        <w:t xml:space="preserve"> </w:t>
      </w:r>
    </w:p>
    <w:p w:rsidR="0077716F" w:rsidRDefault="003E4841" w:rsidP="0077716F">
      <w:pPr>
        <w:autoSpaceDE w:val="0"/>
        <w:autoSpaceDN w:val="0"/>
        <w:bidi w:val="0"/>
        <w:adjustRightInd w:val="0"/>
        <w:spacing w:after="0" w:line="360" w:lineRule="auto"/>
        <w:jc w:val="both"/>
        <w:rPr>
          <w:rFonts w:ascii="Times New Roman" w:hAnsi="Times New Roman" w:cs="Times New Roman"/>
          <w:sz w:val="28"/>
          <w:szCs w:val="28"/>
        </w:rPr>
      </w:pPr>
      <w:r w:rsidRPr="003E4841">
        <w:rPr>
          <w:rFonts w:ascii="Times New Roman" w:hAnsi="Times New Roman" w:cs="Times New Roman"/>
          <w:b/>
          <w:bCs/>
          <w:sz w:val="28"/>
          <w:szCs w:val="28"/>
        </w:rPr>
        <w:t xml:space="preserve">Grade </w:t>
      </w:r>
      <w:r w:rsidR="0077716F" w:rsidRPr="003E4841">
        <w:rPr>
          <w:rFonts w:ascii="Times New Roman" w:hAnsi="Times New Roman" w:cs="Times New Roman"/>
          <w:b/>
          <w:bCs/>
          <w:sz w:val="28"/>
          <w:szCs w:val="28"/>
        </w:rPr>
        <w:t>1</w:t>
      </w:r>
      <w:r w:rsidR="0077716F" w:rsidRPr="001A1583">
        <w:rPr>
          <w:rFonts w:ascii="Times New Roman" w:hAnsi="Times New Roman" w:cs="Times New Roman"/>
          <w:sz w:val="28"/>
          <w:szCs w:val="28"/>
        </w:rPr>
        <w:t>=</w:t>
      </w:r>
      <w:r>
        <w:rPr>
          <w:rFonts w:ascii="Times New Roman" w:hAnsi="Times New Roman" w:cs="Times New Roman"/>
          <w:sz w:val="28"/>
          <w:szCs w:val="28"/>
        </w:rPr>
        <w:t xml:space="preserve"> </w:t>
      </w:r>
      <w:r w:rsidR="0077716F" w:rsidRPr="001A1583">
        <w:rPr>
          <w:rFonts w:ascii="Times New Roman" w:hAnsi="Times New Roman" w:cs="Times New Roman"/>
          <w:sz w:val="28"/>
          <w:szCs w:val="28"/>
        </w:rPr>
        <w:t>irregularity of the bone surface without formatio</w:t>
      </w:r>
      <w:r w:rsidR="0058243A">
        <w:rPr>
          <w:rFonts w:ascii="Times New Roman" w:hAnsi="Times New Roman" w:cs="Times New Roman"/>
          <w:sz w:val="28"/>
          <w:szCs w:val="28"/>
        </w:rPr>
        <w:t>n of a defect seen in 2 planes.</w:t>
      </w:r>
    </w:p>
    <w:p w:rsidR="0058243A" w:rsidRDefault="003E4841" w:rsidP="0058243A">
      <w:pPr>
        <w:autoSpaceDE w:val="0"/>
        <w:autoSpaceDN w:val="0"/>
        <w:bidi w:val="0"/>
        <w:adjustRightInd w:val="0"/>
        <w:spacing w:after="0" w:line="360" w:lineRule="auto"/>
        <w:jc w:val="both"/>
        <w:rPr>
          <w:rFonts w:ascii="Times New Roman" w:hAnsi="Times New Roman" w:cs="Times New Roman"/>
          <w:sz w:val="28"/>
          <w:szCs w:val="28"/>
        </w:rPr>
      </w:pPr>
      <w:r w:rsidRPr="003E4841">
        <w:rPr>
          <w:rFonts w:ascii="Times New Roman" w:hAnsi="Times New Roman" w:cs="Times New Roman"/>
          <w:b/>
          <w:bCs/>
          <w:sz w:val="28"/>
          <w:szCs w:val="28"/>
        </w:rPr>
        <w:t xml:space="preserve">Grade </w:t>
      </w:r>
      <w:r w:rsidR="0077716F" w:rsidRPr="003E4841">
        <w:rPr>
          <w:rFonts w:ascii="Times New Roman" w:hAnsi="Times New Roman" w:cs="Times New Roman"/>
          <w:b/>
          <w:bCs/>
          <w:sz w:val="28"/>
          <w:szCs w:val="28"/>
        </w:rPr>
        <w:t>2</w:t>
      </w:r>
      <w:r w:rsidR="0077716F" w:rsidRPr="001A1583">
        <w:rPr>
          <w:rFonts w:ascii="Times New Roman" w:hAnsi="Times New Roman" w:cs="Times New Roman"/>
          <w:sz w:val="28"/>
          <w:szCs w:val="28"/>
        </w:rPr>
        <w:t>=</w:t>
      </w:r>
      <w:r>
        <w:rPr>
          <w:rFonts w:ascii="Times New Roman" w:hAnsi="Times New Roman" w:cs="Times New Roman"/>
          <w:sz w:val="28"/>
          <w:szCs w:val="28"/>
        </w:rPr>
        <w:t xml:space="preserve"> </w:t>
      </w:r>
      <w:r w:rsidR="0077716F" w:rsidRPr="001A1583">
        <w:rPr>
          <w:rFonts w:ascii="Times New Roman" w:hAnsi="Times New Roman" w:cs="Times New Roman"/>
          <w:sz w:val="28"/>
          <w:szCs w:val="28"/>
        </w:rPr>
        <w:t>formation of a defect in   the surface of the bone seen in 2 planes</w:t>
      </w:r>
      <w:r w:rsidR="0058243A">
        <w:rPr>
          <w:rFonts w:ascii="Times New Roman" w:hAnsi="Times New Roman" w:cs="Times New Roman"/>
          <w:sz w:val="28"/>
          <w:szCs w:val="28"/>
        </w:rPr>
        <w:t>.</w:t>
      </w:r>
    </w:p>
    <w:p w:rsidR="0077716F" w:rsidRDefault="003E4841" w:rsidP="0058243A">
      <w:pPr>
        <w:autoSpaceDE w:val="0"/>
        <w:autoSpaceDN w:val="0"/>
        <w:bidi w:val="0"/>
        <w:adjustRightInd w:val="0"/>
        <w:spacing w:after="0" w:line="360" w:lineRule="auto"/>
        <w:jc w:val="both"/>
        <w:rPr>
          <w:rFonts w:ascii="TimesNewRomanPSMT" w:hAnsi="TimesNewRomanPSMT" w:cs="TimesNewRomanPSMT"/>
          <w:color w:val="000000"/>
          <w:sz w:val="28"/>
          <w:szCs w:val="28"/>
        </w:rPr>
      </w:pPr>
      <w:r w:rsidRPr="003E4841">
        <w:rPr>
          <w:rFonts w:ascii="Times New Roman" w:hAnsi="Times New Roman" w:cs="Times New Roman"/>
          <w:b/>
          <w:bCs/>
          <w:sz w:val="28"/>
          <w:szCs w:val="28"/>
        </w:rPr>
        <w:t xml:space="preserve">Grade </w:t>
      </w:r>
      <w:r w:rsidR="0077716F" w:rsidRPr="003E4841">
        <w:rPr>
          <w:rFonts w:ascii="Times New Roman" w:hAnsi="Times New Roman" w:cs="Times New Roman"/>
          <w:b/>
          <w:bCs/>
          <w:sz w:val="28"/>
          <w:szCs w:val="28"/>
        </w:rPr>
        <w:t>3</w:t>
      </w:r>
      <w:r w:rsidR="0077716F" w:rsidRPr="001A1583">
        <w:rPr>
          <w:rFonts w:ascii="Times New Roman" w:hAnsi="Times New Roman" w:cs="Times New Roman"/>
          <w:sz w:val="28"/>
          <w:szCs w:val="28"/>
        </w:rPr>
        <w:t>=</w:t>
      </w:r>
      <w:r>
        <w:rPr>
          <w:rFonts w:ascii="Times New Roman" w:hAnsi="Times New Roman" w:cs="Times New Roman"/>
          <w:sz w:val="28"/>
          <w:szCs w:val="28"/>
        </w:rPr>
        <w:t xml:space="preserve"> </w:t>
      </w:r>
      <w:r w:rsidR="0077716F" w:rsidRPr="001A1583">
        <w:rPr>
          <w:rFonts w:ascii="Times New Roman" w:hAnsi="Times New Roman" w:cs="Times New Roman"/>
          <w:sz w:val="28"/>
          <w:szCs w:val="28"/>
        </w:rPr>
        <w:t>bone defect creating extensive bone destruction.</w:t>
      </w:r>
    </w:p>
    <w:p w:rsidR="0077716F" w:rsidRPr="009056F3" w:rsidRDefault="0077716F" w:rsidP="00844DB5">
      <w:pPr>
        <w:autoSpaceDE w:val="0"/>
        <w:autoSpaceDN w:val="0"/>
        <w:bidi w:val="0"/>
        <w:adjustRightInd w:val="0"/>
        <w:spacing w:after="0" w:line="360" w:lineRule="auto"/>
        <w:ind w:firstLine="720"/>
        <w:jc w:val="both"/>
        <w:rPr>
          <w:rFonts w:ascii="TimesNewRomanPSMT" w:hAnsi="TimesNewRomanPSMT" w:cs="TimesNewRomanPSMT"/>
          <w:b/>
          <w:bCs/>
          <w:i/>
          <w:iCs/>
          <w:color w:val="000000"/>
          <w:sz w:val="28"/>
          <w:szCs w:val="28"/>
        </w:rPr>
      </w:pPr>
      <w:r w:rsidRPr="00B50E2D">
        <w:rPr>
          <w:rFonts w:ascii="TimesNewRomanPSMT" w:hAnsi="TimesNewRomanPSMT" w:cs="TimesNewRomanPSMT"/>
          <w:color w:val="000000"/>
          <w:sz w:val="28"/>
          <w:szCs w:val="28"/>
        </w:rPr>
        <w:t>The most frequent site for MSUS-detected erosions in RA patients at hand level</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are the second MCP and fifth MCP joints, and at foot level are the first MTP and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fifth MTP joints, while the fewest erosions are detected at fourth MCP joint </w:t>
      </w:r>
      <w:r w:rsidRPr="009056F3">
        <w:rPr>
          <w:rFonts w:ascii="TimesNewRomanPSMT" w:hAnsi="TimesNewRomanPSMT" w:cs="TimesNewRomanPSMT"/>
          <w:b/>
          <w:bCs/>
          <w:i/>
          <w:iCs/>
          <w:color w:val="000000"/>
          <w:sz w:val="28"/>
          <w:szCs w:val="28"/>
        </w:rPr>
        <w:t>(</w:t>
      </w:r>
      <w:r w:rsidRPr="009056F3">
        <w:rPr>
          <w:rFonts w:ascii="TimesNewRomanPSMT" w:hAnsi="TimesNewRomanPSMT" w:cs="TimesNewRomanPSMT"/>
          <w:b/>
          <w:bCs/>
          <w:i/>
          <w:iCs/>
          <w:sz w:val="28"/>
          <w:szCs w:val="28"/>
        </w:rPr>
        <w:t xml:space="preserve">Schmidt  </w:t>
      </w:r>
      <w:r>
        <w:rPr>
          <w:rFonts w:ascii="TimesNewRomanPSMT" w:hAnsi="TimesNewRomanPSMT" w:cs="TimesNewRomanPSMT"/>
          <w:b/>
          <w:bCs/>
          <w:i/>
          <w:iCs/>
          <w:color w:val="000000"/>
          <w:sz w:val="28"/>
          <w:szCs w:val="28"/>
        </w:rPr>
        <w:t xml:space="preserve">et </w:t>
      </w:r>
      <w:r w:rsidRPr="009056F3">
        <w:rPr>
          <w:rFonts w:ascii="TimesNewRomanPSMT" w:hAnsi="TimesNewRomanPSMT" w:cs="TimesNewRomanPSMT"/>
          <w:b/>
          <w:bCs/>
          <w:i/>
          <w:iCs/>
          <w:color w:val="000000"/>
          <w:sz w:val="28"/>
          <w:szCs w:val="28"/>
        </w:rPr>
        <w:t>al.,</w:t>
      </w:r>
      <w:r>
        <w:rPr>
          <w:rFonts w:ascii="TimesNewRomanPSMT" w:hAnsi="TimesNewRomanPSMT" w:cs="TimesNewRomanPSMT"/>
          <w:b/>
          <w:bCs/>
          <w:i/>
          <w:iCs/>
          <w:color w:val="000000"/>
          <w:sz w:val="28"/>
          <w:szCs w:val="28"/>
        </w:rPr>
        <w:t xml:space="preserve"> </w:t>
      </w:r>
      <w:r w:rsidRPr="009056F3">
        <w:rPr>
          <w:rFonts w:ascii="TimesNewRomanPSMT" w:hAnsi="TimesNewRomanPSMT" w:cs="TimesNewRomanPSMT"/>
          <w:b/>
          <w:bCs/>
          <w:i/>
          <w:iCs/>
          <w:color w:val="000000"/>
          <w:sz w:val="28"/>
          <w:szCs w:val="28"/>
        </w:rPr>
        <w:t>2013)</w:t>
      </w:r>
      <w:r>
        <w:rPr>
          <w:rFonts w:ascii="TimesNewRomanPSMT" w:hAnsi="TimesNewRomanPSMT" w:cs="TimesNewRomanPSMT"/>
          <w:b/>
          <w:bCs/>
          <w:i/>
          <w:iCs/>
          <w:color w:val="000000"/>
          <w:sz w:val="28"/>
          <w:szCs w:val="28"/>
        </w:rPr>
        <w:t>.</w:t>
      </w:r>
    </w:p>
    <w:p w:rsidR="0077716F" w:rsidRPr="006209D0" w:rsidRDefault="0077716F" w:rsidP="003E4841">
      <w:pPr>
        <w:autoSpaceDE w:val="0"/>
        <w:autoSpaceDN w:val="0"/>
        <w:bidi w:val="0"/>
        <w:adjustRightInd w:val="0"/>
        <w:spacing w:after="0" w:line="360" w:lineRule="auto"/>
        <w:ind w:firstLine="720"/>
        <w:jc w:val="both"/>
        <w:rPr>
          <w:rFonts w:ascii="TimesNewRomanPS-BoldMT2" w:hAnsi="TimesNewRomanPS-BoldMT2" w:cs="TimesNewRomanPS-BoldMT2"/>
          <w:b/>
          <w:bCs/>
          <w:i/>
          <w:iCs/>
          <w:color w:val="000000"/>
          <w:sz w:val="28"/>
          <w:szCs w:val="28"/>
        </w:rPr>
      </w:pPr>
      <w:r w:rsidRPr="00B50E2D">
        <w:rPr>
          <w:rFonts w:ascii="TimesNewRomanPSMT" w:hAnsi="TimesNewRomanPSMT" w:cs="TimesNewRomanPSMT"/>
          <w:color w:val="000000"/>
          <w:sz w:val="28"/>
          <w:szCs w:val="28"/>
        </w:rPr>
        <w:t>Over the past decades,</w:t>
      </w:r>
      <w:r>
        <w:rPr>
          <w:rFonts w:ascii="TimesNewRomanPSMT" w:hAnsi="TimesNewRomanPSMT" w:cs="TimesNewRomanPSMT"/>
          <w:color w:val="000000"/>
          <w:sz w:val="28"/>
          <w:szCs w:val="28"/>
        </w:rPr>
        <w:t xml:space="preserve"> conventional radiology (</w:t>
      </w:r>
      <w:r w:rsidRPr="00B50E2D">
        <w:rPr>
          <w:rFonts w:ascii="TimesNewRomanPSMT" w:hAnsi="TimesNewRomanPSMT" w:cs="TimesNewRomanPSMT"/>
          <w:color w:val="000000"/>
          <w:sz w:val="28"/>
          <w:szCs w:val="28"/>
        </w:rPr>
        <w:t>CR</w:t>
      </w:r>
      <w:r>
        <w:rPr>
          <w:rFonts w:ascii="TimesNewRomanPSMT" w:hAnsi="TimesNewRomanPSMT" w:cs="TimesNewRomanPSMT"/>
          <w:color w:val="000000"/>
          <w:sz w:val="28"/>
          <w:szCs w:val="28"/>
        </w:rPr>
        <w:t>)</w:t>
      </w:r>
      <w:r w:rsidRPr="00B50E2D">
        <w:rPr>
          <w:rFonts w:ascii="TimesNewRomanPSMT" w:hAnsi="TimesNewRomanPSMT" w:cs="TimesNewRomanPSMT"/>
          <w:color w:val="000000"/>
          <w:sz w:val="28"/>
          <w:szCs w:val="28"/>
        </w:rPr>
        <w:t xml:space="preserve"> has been the primary choice in assessing bone erosions.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However, early in the disease course, CR cannot always detect bone changes.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MSUS was shown to be more sensitive than CR in</w:t>
      </w:r>
      <w:r>
        <w:rPr>
          <w:rFonts w:ascii="TimesNewRomanPSMT" w:hAnsi="TimesNewRomanPSMT" w:cs="TimesNewRomanPSMT"/>
          <w:color w:val="000000"/>
          <w:sz w:val="28"/>
          <w:szCs w:val="28"/>
        </w:rPr>
        <w:t xml:space="preserve"> d</w:t>
      </w:r>
      <w:r w:rsidRPr="00B50E2D">
        <w:rPr>
          <w:rFonts w:ascii="TimesNewRomanPSMT" w:hAnsi="TimesNewRomanPSMT" w:cs="TimesNewRomanPSMT"/>
          <w:color w:val="000000"/>
          <w:sz w:val="28"/>
          <w:szCs w:val="28"/>
        </w:rPr>
        <w:t>etecting bone erosions at finger</w:t>
      </w:r>
      <w:r>
        <w:rPr>
          <w:rFonts w:ascii="TimesNewRomanPSMT" w:hAnsi="TimesNewRomanPSMT" w:cs="TimesNewRomanPSMT"/>
          <w:color w:val="000000"/>
          <w:sz w:val="28"/>
          <w:szCs w:val="28"/>
        </w:rPr>
        <w:t xml:space="preserve"> and toe joint level</w:t>
      </w:r>
      <w:r w:rsidRPr="00B50E2D">
        <w:rPr>
          <w:rFonts w:ascii="TimesNewRomanPSMT" w:hAnsi="TimesNewRomanPSMT" w:cs="TimesNewRomanPSMT"/>
          <w:color w:val="000000"/>
          <w:sz w:val="28"/>
          <w:szCs w:val="28"/>
        </w:rPr>
        <w:t>. This was supported by various studies which</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revealed a high </w:t>
      </w:r>
      <w:r w:rsidRPr="00F37BC3">
        <w:rPr>
          <w:rFonts w:ascii="TimesNewRomanPSMT" w:hAnsi="TimesNewRomanPSMT" w:cs="TimesNewRomanPSMT"/>
          <w:color w:val="000000"/>
          <w:sz w:val="28"/>
          <w:szCs w:val="28"/>
        </w:rPr>
        <w:t xml:space="preserve">agreement between </w:t>
      </w:r>
      <w:r>
        <w:rPr>
          <w:rFonts w:ascii="TimesNewRomanPSMT" w:hAnsi="TimesNewRomanPSMT" w:cs="TimesNewRomanPSMT"/>
          <w:color w:val="000000"/>
          <w:sz w:val="28"/>
          <w:szCs w:val="28"/>
        </w:rPr>
        <w:t>MS</w:t>
      </w:r>
      <w:r w:rsidRPr="00F37BC3">
        <w:rPr>
          <w:rFonts w:ascii="TimesNewRomanPSMT" w:hAnsi="TimesNewRomanPSMT" w:cs="TimesNewRomanPSMT"/>
          <w:color w:val="000000"/>
          <w:sz w:val="28"/>
          <w:szCs w:val="28"/>
        </w:rPr>
        <w:t>US and MRI in detecting bone erosion</w:t>
      </w:r>
      <w:r w:rsidRPr="00B50E2D">
        <w:rPr>
          <w:rFonts w:ascii="TimesNewRomanPSMT" w:hAnsi="TimesNewRomanPSMT" w:cs="TimesNewRomanPSMT"/>
          <w:color w:val="000000"/>
          <w:sz w:val="28"/>
          <w:szCs w:val="28"/>
        </w:rPr>
        <w:t xml:space="preserve"> at hand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and foot finger joints</w:t>
      </w:r>
      <w:r w:rsidR="003E4841">
        <w:rPr>
          <w:rFonts w:ascii="TimesNewRomanPSMT" w:hAnsi="TimesNewRomanPSMT" w:cs="TimesNewRomanPSMT"/>
          <w:color w:val="000000"/>
          <w:sz w:val="28"/>
          <w:szCs w:val="28"/>
        </w:rPr>
        <w:t xml:space="preserve"> </w:t>
      </w:r>
      <w:r w:rsidRPr="006209D0">
        <w:rPr>
          <w:rFonts w:ascii="TimesNewRomanPSMT" w:hAnsi="TimesNewRomanPSMT" w:cs="TimesNewRomanPSMT"/>
          <w:b/>
          <w:bCs/>
          <w:i/>
          <w:iCs/>
          <w:sz w:val="28"/>
          <w:szCs w:val="28"/>
        </w:rPr>
        <w:t>(</w:t>
      </w:r>
      <w:proofErr w:type="spellStart"/>
      <w:r w:rsidRPr="006209D0">
        <w:rPr>
          <w:rFonts w:ascii="TimesNewRomanPSMT" w:hAnsi="TimesNewRomanPSMT" w:cs="TimesNewRomanPSMT"/>
          <w:b/>
          <w:bCs/>
          <w:i/>
          <w:iCs/>
          <w:sz w:val="28"/>
          <w:szCs w:val="28"/>
        </w:rPr>
        <w:t>Szkudlarek</w:t>
      </w:r>
      <w:proofErr w:type="spellEnd"/>
      <w:r>
        <w:rPr>
          <w:rFonts w:ascii="TimesNewRomanPSMT" w:hAnsi="TimesNewRomanPSMT" w:cs="TimesNewRomanPSMT"/>
          <w:b/>
          <w:bCs/>
          <w:i/>
          <w:iCs/>
          <w:sz w:val="28"/>
          <w:szCs w:val="28"/>
        </w:rPr>
        <w:t xml:space="preserve"> </w:t>
      </w:r>
      <w:r w:rsidRPr="006209D0">
        <w:rPr>
          <w:rFonts w:ascii="TimesNewRomanPSMT" w:hAnsi="TimesNewRomanPSMT" w:cs="TimesNewRomanPSMT"/>
          <w:b/>
          <w:bCs/>
          <w:i/>
          <w:iCs/>
          <w:sz w:val="28"/>
          <w:szCs w:val="28"/>
        </w:rPr>
        <w:t>e</w:t>
      </w:r>
      <w:r>
        <w:rPr>
          <w:rFonts w:ascii="TimesNewRomanPSMT" w:hAnsi="TimesNewRomanPSMT" w:cs="TimesNewRomanPSMT"/>
          <w:b/>
          <w:bCs/>
          <w:i/>
          <w:iCs/>
          <w:color w:val="000000"/>
          <w:sz w:val="28"/>
          <w:szCs w:val="28"/>
        </w:rPr>
        <w:t xml:space="preserve">t </w:t>
      </w:r>
      <w:r w:rsidRPr="006209D0">
        <w:rPr>
          <w:rFonts w:ascii="TimesNewRomanPSMT" w:hAnsi="TimesNewRomanPSMT" w:cs="TimesNewRomanPSMT"/>
          <w:b/>
          <w:bCs/>
          <w:i/>
          <w:iCs/>
          <w:color w:val="000000"/>
          <w:sz w:val="28"/>
          <w:szCs w:val="28"/>
        </w:rPr>
        <w:t>al.,</w:t>
      </w:r>
      <w:r>
        <w:rPr>
          <w:rFonts w:ascii="TimesNewRomanPSMT" w:hAnsi="TimesNewRomanPSMT" w:cs="TimesNewRomanPSMT"/>
          <w:b/>
          <w:bCs/>
          <w:i/>
          <w:iCs/>
          <w:color w:val="000000"/>
          <w:sz w:val="28"/>
          <w:szCs w:val="28"/>
        </w:rPr>
        <w:t xml:space="preserve"> </w:t>
      </w:r>
      <w:r w:rsidRPr="006209D0">
        <w:rPr>
          <w:rFonts w:ascii="TimesNewRomanPSMT" w:hAnsi="TimesNewRomanPSMT" w:cs="TimesNewRomanPSMT"/>
          <w:b/>
          <w:bCs/>
          <w:i/>
          <w:iCs/>
          <w:color w:val="000000"/>
          <w:sz w:val="28"/>
          <w:szCs w:val="28"/>
        </w:rPr>
        <w:t>2006).</w:t>
      </w:r>
    </w:p>
    <w:p w:rsidR="0077716F" w:rsidRPr="00C97801" w:rsidRDefault="0077716F" w:rsidP="0058243A">
      <w:pPr>
        <w:autoSpaceDE w:val="0"/>
        <w:autoSpaceDN w:val="0"/>
        <w:bidi w:val="0"/>
        <w:adjustRightInd w:val="0"/>
        <w:spacing w:after="0" w:line="360" w:lineRule="auto"/>
        <w:ind w:firstLine="720"/>
        <w:jc w:val="both"/>
        <w:rPr>
          <w:rFonts w:ascii="TimesNewRomanPSMT" w:hAnsi="TimesNewRomanPSMT" w:cs="TimesNewRomanPSMT"/>
          <w:b/>
          <w:bCs/>
          <w:i/>
          <w:iCs/>
          <w:color w:val="000000"/>
          <w:sz w:val="28"/>
          <w:szCs w:val="28"/>
        </w:rPr>
      </w:pPr>
      <w:r w:rsidRPr="00B50E2D">
        <w:rPr>
          <w:rFonts w:ascii="TimesNewRomanPSMT" w:hAnsi="TimesNewRomanPSMT" w:cs="TimesNewRomanPSMT"/>
          <w:color w:val="000000"/>
          <w:sz w:val="28"/>
          <w:szCs w:val="28"/>
        </w:rPr>
        <w:t>Furthermore, using MRI</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and CT as reference, </w:t>
      </w:r>
      <w:r>
        <w:rPr>
          <w:rFonts w:ascii="TimesNewRomanPSMT" w:hAnsi="TimesNewRomanPSMT" w:cs="TimesNewRomanPSMT"/>
          <w:color w:val="000000"/>
          <w:sz w:val="28"/>
          <w:szCs w:val="28"/>
        </w:rPr>
        <w:t>MS</w:t>
      </w:r>
      <w:r w:rsidRPr="00B50E2D">
        <w:rPr>
          <w:rFonts w:ascii="TimesNewRomanPSMT" w:hAnsi="TimesNewRomanPSMT" w:cs="TimesNewRomanPSMT"/>
          <w:color w:val="000000"/>
          <w:sz w:val="28"/>
          <w:szCs w:val="28"/>
        </w:rPr>
        <w:t>US has shown a high specificity with a moderate sensitivity in</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detecting bone erosions </w:t>
      </w:r>
      <w:r w:rsidRPr="006209D0">
        <w:rPr>
          <w:rFonts w:ascii="TimesNewRomanPSMT" w:hAnsi="TimesNewRomanPSMT" w:cs="TimesNewRomanPSMT"/>
          <w:b/>
          <w:bCs/>
          <w:i/>
          <w:iCs/>
          <w:color w:val="000000"/>
          <w:sz w:val="28"/>
          <w:szCs w:val="28"/>
        </w:rPr>
        <w:t>(</w:t>
      </w:r>
      <w:proofErr w:type="spellStart"/>
      <w:r w:rsidR="00844DB5">
        <w:rPr>
          <w:rFonts w:ascii="TimesNewRomanPSMT" w:hAnsi="TimesNewRomanPSMT" w:cs="TimesNewRomanPSMT"/>
          <w:b/>
          <w:bCs/>
          <w:i/>
          <w:iCs/>
          <w:sz w:val="28"/>
          <w:szCs w:val="28"/>
        </w:rPr>
        <w:t>Dohn</w:t>
      </w:r>
      <w:proofErr w:type="spellEnd"/>
      <w:r w:rsidR="00844DB5">
        <w:rPr>
          <w:rFonts w:ascii="TimesNewRomanPSMT" w:hAnsi="TimesNewRomanPSMT" w:cs="TimesNewRomanPSMT"/>
          <w:b/>
          <w:bCs/>
          <w:i/>
          <w:iCs/>
          <w:sz w:val="28"/>
          <w:szCs w:val="28"/>
        </w:rPr>
        <w:t xml:space="preserve"> </w:t>
      </w:r>
      <w:r>
        <w:rPr>
          <w:rFonts w:ascii="TimesNewRomanPSMT" w:hAnsi="TimesNewRomanPSMT" w:cs="TimesNewRomanPSMT"/>
          <w:b/>
          <w:bCs/>
          <w:i/>
          <w:iCs/>
          <w:sz w:val="28"/>
          <w:szCs w:val="28"/>
        </w:rPr>
        <w:t xml:space="preserve">et </w:t>
      </w:r>
      <w:r w:rsidRPr="006209D0">
        <w:rPr>
          <w:rFonts w:ascii="TimesNewRomanPSMT" w:hAnsi="TimesNewRomanPSMT" w:cs="TimesNewRomanPSMT"/>
          <w:b/>
          <w:bCs/>
          <w:i/>
          <w:iCs/>
          <w:sz w:val="28"/>
          <w:szCs w:val="28"/>
        </w:rPr>
        <w:t>al.,</w:t>
      </w:r>
      <w:r>
        <w:rPr>
          <w:rFonts w:ascii="TimesNewRomanPSMT" w:hAnsi="TimesNewRomanPSMT" w:cs="TimesNewRomanPSMT"/>
          <w:b/>
          <w:bCs/>
          <w:i/>
          <w:iCs/>
          <w:sz w:val="28"/>
          <w:szCs w:val="28"/>
        </w:rPr>
        <w:t xml:space="preserve"> </w:t>
      </w:r>
      <w:r w:rsidRPr="006209D0">
        <w:rPr>
          <w:rFonts w:ascii="TimesNewRomanPSMT" w:hAnsi="TimesNewRomanPSMT" w:cs="TimesNewRomanPSMT"/>
          <w:b/>
          <w:bCs/>
          <w:i/>
          <w:iCs/>
          <w:sz w:val="28"/>
          <w:szCs w:val="28"/>
        </w:rPr>
        <w:t>2013).</w:t>
      </w:r>
    </w:p>
    <w:p w:rsidR="0077716F" w:rsidRPr="005C7AD6" w:rsidRDefault="0077716F" w:rsidP="003E4841">
      <w:pPr>
        <w:autoSpaceDE w:val="0"/>
        <w:autoSpaceDN w:val="0"/>
        <w:bidi w:val="0"/>
        <w:adjustRightInd w:val="0"/>
        <w:spacing w:after="0"/>
        <w:jc w:val="both"/>
        <w:rPr>
          <w:rFonts w:ascii="TimesNewRomanPS-BoldMT2" w:hAnsi="TimesNewRomanPS-BoldMT2" w:cs="TimesNewRomanPS-BoldMT2"/>
          <w:b/>
          <w:bCs/>
          <w:color w:val="000000"/>
          <w:sz w:val="24"/>
          <w:szCs w:val="24"/>
        </w:rPr>
      </w:pPr>
      <w:r>
        <w:rPr>
          <w:rFonts w:ascii="TimesNewRomanPS-BoldMT2" w:hAnsi="TimesNewRomanPS-BoldMT2" w:cs="TimesNewRomanPS-BoldMT2"/>
          <w:b/>
          <w:bCs/>
          <w:noProof/>
          <w:color w:val="000000"/>
          <w:sz w:val="28"/>
          <w:szCs w:val="28"/>
        </w:rPr>
        <w:lastRenderedPageBreak/>
        <w:drawing>
          <wp:inline distT="0" distB="0" distL="0" distR="0" wp14:anchorId="1EDFCD80" wp14:editId="0ADB5F53">
            <wp:extent cx="5334000" cy="20002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5352531" cy="2007199"/>
                    </a:xfrm>
                    <a:prstGeom prst="rect">
                      <a:avLst/>
                    </a:prstGeom>
                    <a:noFill/>
                    <a:ln w="9525">
                      <a:noFill/>
                      <a:miter lim="800000"/>
                      <a:headEnd/>
                      <a:tailEnd/>
                    </a:ln>
                  </pic:spPr>
                </pic:pic>
              </a:graphicData>
            </a:graphic>
          </wp:inline>
        </w:drawing>
      </w:r>
      <w:r w:rsidRPr="00C97801">
        <w:rPr>
          <w:rFonts w:asciiTheme="majorBidi" w:hAnsiTheme="majorBidi" w:cstheme="majorBidi"/>
          <w:b/>
          <w:bCs/>
          <w:color w:val="000000"/>
          <w:sz w:val="24"/>
          <w:szCs w:val="24"/>
        </w:rPr>
        <w:t>Fig</w:t>
      </w:r>
      <w:r>
        <w:rPr>
          <w:rFonts w:asciiTheme="majorBidi" w:hAnsiTheme="majorBidi" w:cstheme="majorBidi"/>
          <w:b/>
          <w:bCs/>
          <w:color w:val="000000"/>
          <w:sz w:val="24"/>
          <w:szCs w:val="24"/>
        </w:rPr>
        <w:t xml:space="preserve">ure </w:t>
      </w:r>
      <w:r w:rsidRPr="00C97801">
        <w:rPr>
          <w:rFonts w:asciiTheme="majorBidi" w:hAnsiTheme="majorBidi" w:cstheme="majorBidi"/>
          <w:b/>
          <w:bCs/>
          <w:color w:val="000000"/>
          <w:sz w:val="24"/>
          <w:szCs w:val="24"/>
        </w:rPr>
        <w:t>(</w:t>
      </w:r>
      <w:r>
        <w:rPr>
          <w:rFonts w:asciiTheme="majorBidi" w:hAnsiTheme="majorBidi" w:cstheme="majorBidi"/>
          <w:b/>
          <w:bCs/>
          <w:color w:val="000000"/>
          <w:sz w:val="24"/>
          <w:szCs w:val="24"/>
        </w:rPr>
        <w:t>11</w:t>
      </w:r>
      <w:r w:rsidRPr="00C97801">
        <w:rPr>
          <w:rFonts w:asciiTheme="majorBidi" w:hAnsiTheme="majorBidi" w:cstheme="majorBidi"/>
          <w:b/>
          <w:bCs/>
          <w:color w:val="000000"/>
          <w:sz w:val="24"/>
          <w:szCs w:val="24"/>
        </w:rPr>
        <w:t>)</w:t>
      </w:r>
      <w:r w:rsidRPr="00140138">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r w:rsidR="003E4841" w:rsidRPr="003E4841">
        <w:rPr>
          <w:rFonts w:asciiTheme="majorBidi" w:hAnsiTheme="majorBidi" w:cstheme="majorBidi"/>
          <w:b/>
          <w:bCs/>
          <w:color w:val="000000"/>
          <w:sz w:val="24"/>
          <w:szCs w:val="24"/>
        </w:rPr>
        <w:t>(a)</w:t>
      </w:r>
      <w:r w:rsidR="003E4841" w:rsidRPr="003E4841">
        <w:rPr>
          <w:rFonts w:asciiTheme="majorBidi" w:hAnsiTheme="majorBidi" w:cstheme="majorBidi"/>
          <w:color w:val="000000"/>
          <w:sz w:val="24"/>
          <w:szCs w:val="24"/>
        </w:rPr>
        <w:t xml:space="preserve"> </w:t>
      </w:r>
      <w:r w:rsidRPr="00C97801">
        <w:rPr>
          <w:rFonts w:asciiTheme="majorBidi" w:hAnsiTheme="majorBidi" w:cstheme="majorBidi"/>
          <w:color w:val="000000"/>
          <w:sz w:val="24"/>
          <w:szCs w:val="24"/>
        </w:rPr>
        <w:t xml:space="preserve">Longitudinal </w:t>
      </w:r>
      <w:r>
        <w:rPr>
          <w:rFonts w:asciiTheme="majorBidi" w:hAnsiTheme="majorBidi" w:cstheme="majorBidi"/>
          <w:color w:val="000000"/>
          <w:sz w:val="24"/>
          <w:szCs w:val="24"/>
        </w:rPr>
        <w:t xml:space="preserve">and </w:t>
      </w:r>
      <w:r w:rsidRPr="003E4841">
        <w:rPr>
          <w:rFonts w:asciiTheme="majorBidi" w:hAnsiTheme="majorBidi" w:cstheme="majorBidi"/>
          <w:b/>
          <w:bCs/>
          <w:color w:val="000000"/>
          <w:sz w:val="24"/>
          <w:szCs w:val="24"/>
        </w:rPr>
        <w:t>(b</w:t>
      </w:r>
      <w:r w:rsidR="00F24807" w:rsidRPr="003E4841">
        <w:rPr>
          <w:rFonts w:asciiTheme="majorBidi" w:hAnsiTheme="majorBidi" w:cstheme="majorBidi"/>
          <w:b/>
          <w:bCs/>
          <w:color w:val="000000"/>
          <w:sz w:val="24"/>
          <w:szCs w:val="24"/>
        </w:rPr>
        <w:t>)</w:t>
      </w:r>
      <w:r w:rsidR="00F24807" w:rsidRPr="00C97801">
        <w:rPr>
          <w:rFonts w:asciiTheme="majorBidi" w:hAnsiTheme="majorBidi" w:cstheme="majorBidi"/>
          <w:color w:val="000000"/>
          <w:sz w:val="24"/>
          <w:szCs w:val="24"/>
        </w:rPr>
        <w:t xml:space="preserve"> </w:t>
      </w:r>
      <w:r w:rsidR="00F24807">
        <w:rPr>
          <w:rFonts w:asciiTheme="majorBidi" w:hAnsiTheme="majorBidi" w:cstheme="majorBidi"/>
          <w:color w:val="000000"/>
          <w:sz w:val="24"/>
          <w:szCs w:val="24"/>
        </w:rPr>
        <w:t>Transvers</w:t>
      </w:r>
      <w:r w:rsidR="003E4841">
        <w:rPr>
          <w:rFonts w:asciiTheme="majorBidi" w:hAnsiTheme="majorBidi" w:cstheme="majorBidi"/>
          <w:color w:val="000000"/>
          <w:sz w:val="24"/>
          <w:szCs w:val="24"/>
        </w:rPr>
        <w:t>e</w:t>
      </w:r>
      <w:r w:rsidRPr="00C97801">
        <w:rPr>
          <w:rFonts w:asciiTheme="majorBidi" w:hAnsiTheme="majorBidi" w:cstheme="majorBidi"/>
          <w:color w:val="000000"/>
          <w:sz w:val="24"/>
          <w:szCs w:val="24"/>
        </w:rPr>
        <w:t xml:space="preserve"> view of the dorsal aspect of the </w:t>
      </w:r>
      <w:proofErr w:type="spellStart"/>
      <w:r>
        <w:rPr>
          <w:rFonts w:asciiTheme="majorBidi" w:hAnsiTheme="majorBidi" w:cstheme="majorBidi"/>
          <w:color w:val="000000"/>
          <w:sz w:val="24"/>
          <w:szCs w:val="24"/>
        </w:rPr>
        <w:t>m</w:t>
      </w:r>
      <w:r w:rsidRPr="00C97801">
        <w:rPr>
          <w:rFonts w:asciiTheme="majorBidi" w:hAnsiTheme="majorBidi" w:cstheme="majorBidi"/>
          <w:color w:val="000000"/>
          <w:sz w:val="24"/>
          <w:szCs w:val="24"/>
        </w:rPr>
        <w:t>etacarpophalan</w:t>
      </w:r>
      <w:r w:rsidRPr="00C97801">
        <w:rPr>
          <w:rFonts w:asciiTheme="majorBidi" w:eastAsia="TimesNewRomanPSMT2" w:hAnsiTheme="majorBidi" w:cstheme="majorBidi"/>
          <w:color w:val="000000"/>
          <w:sz w:val="24"/>
          <w:szCs w:val="24"/>
        </w:rPr>
        <w:t>geal</w:t>
      </w:r>
      <w:proofErr w:type="spellEnd"/>
      <w:r>
        <w:rPr>
          <w:rFonts w:asciiTheme="majorBidi" w:eastAsia="TimesNewRomanPSMT2" w:hAnsiTheme="majorBidi" w:cstheme="majorBidi"/>
          <w:color w:val="000000"/>
          <w:sz w:val="24"/>
          <w:szCs w:val="24"/>
        </w:rPr>
        <w:t xml:space="preserve"> </w:t>
      </w:r>
      <w:r w:rsidR="003E4841">
        <w:rPr>
          <w:rFonts w:asciiTheme="majorBidi" w:eastAsia="TimesNewRomanPSMT2" w:hAnsiTheme="majorBidi" w:cstheme="majorBidi"/>
          <w:color w:val="000000"/>
          <w:sz w:val="24"/>
          <w:szCs w:val="24"/>
        </w:rPr>
        <w:t xml:space="preserve">joint showing </w:t>
      </w:r>
      <w:proofErr w:type="spellStart"/>
      <w:r w:rsidR="003E4841">
        <w:rPr>
          <w:rFonts w:asciiTheme="majorBidi" w:eastAsia="TimesNewRomanPSMT2" w:hAnsiTheme="majorBidi" w:cstheme="majorBidi"/>
          <w:color w:val="000000"/>
          <w:sz w:val="24"/>
          <w:szCs w:val="24"/>
        </w:rPr>
        <w:t>an</w:t>
      </w:r>
      <w:r w:rsidRPr="00C97801">
        <w:rPr>
          <w:rFonts w:asciiTheme="majorBidi" w:eastAsia="TimesNewRomanPSMT2" w:hAnsiTheme="majorBidi" w:cstheme="majorBidi"/>
          <w:color w:val="000000"/>
          <w:sz w:val="24"/>
          <w:szCs w:val="24"/>
        </w:rPr>
        <w:t>erosion</w:t>
      </w:r>
      <w:proofErr w:type="spellEnd"/>
      <w:r w:rsidRPr="00C97801">
        <w:rPr>
          <w:rFonts w:asciiTheme="majorBidi" w:eastAsia="TimesNewRomanPSMT2" w:hAnsiTheme="majorBidi" w:cstheme="majorBidi"/>
          <w:color w:val="000000"/>
          <w:sz w:val="24"/>
          <w:szCs w:val="24"/>
        </w:rPr>
        <w:t xml:space="preserve"> </w:t>
      </w:r>
      <w:r w:rsidRPr="00140138">
        <w:rPr>
          <w:rFonts w:asciiTheme="majorBidi" w:eastAsia="TimesNewRomanPSMT2" w:hAnsiTheme="majorBidi" w:cstheme="majorBidi"/>
          <w:color w:val="000000"/>
          <w:sz w:val="24"/>
          <w:szCs w:val="24"/>
        </w:rPr>
        <w:t>(</w:t>
      </w:r>
      <w:r w:rsidRPr="00140138">
        <w:rPr>
          <w:rFonts w:asciiTheme="majorBidi" w:hAnsiTheme="majorBidi" w:cstheme="majorBidi"/>
          <w:color w:val="000000"/>
          <w:sz w:val="24"/>
          <w:szCs w:val="24"/>
        </w:rPr>
        <w:t>arrow</w:t>
      </w:r>
      <w:r w:rsidRPr="00C97801">
        <w:rPr>
          <w:rFonts w:asciiTheme="majorBidi" w:eastAsia="TimesNewRomanPSMT2" w:hAnsiTheme="majorBidi" w:cstheme="majorBidi"/>
          <w:color w:val="000000"/>
          <w:sz w:val="24"/>
          <w:szCs w:val="24"/>
        </w:rPr>
        <w:t xml:space="preserve">); </w:t>
      </w:r>
      <w:r w:rsidRPr="00C97801">
        <w:rPr>
          <w:rFonts w:asciiTheme="majorBidi" w:hAnsiTheme="majorBidi" w:cstheme="majorBidi"/>
          <w:i/>
          <w:iCs/>
          <w:color w:val="000000"/>
          <w:sz w:val="24"/>
          <w:szCs w:val="24"/>
        </w:rPr>
        <w:t xml:space="preserve">mc </w:t>
      </w:r>
      <w:r w:rsidRPr="00C97801">
        <w:rPr>
          <w:rFonts w:asciiTheme="majorBidi" w:hAnsiTheme="majorBidi" w:cstheme="majorBidi"/>
          <w:color w:val="000000"/>
          <w:sz w:val="24"/>
          <w:szCs w:val="24"/>
        </w:rPr>
        <w:t xml:space="preserve">metacarpal head, </w:t>
      </w:r>
      <w:r w:rsidRPr="00C97801">
        <w:rPr>
          <w:rFonts w:asciiTheme="majorBidi" w:hAnsiTheme="majorBidi" w:cstheme="majorBidi"/>
          <w:i/>
          <w:iCs/>
          <w:color w:val="000000"/>
          <w:sz w:val="24"/>
          <w:szCs w:val="24"/>
        </w:rPr>
        <w:t>pp</w:t>
      </w:r>
      <w:r>
        <w:rPr>
          <w:rFonts w:asciiTheme="majorBidi" w:hAnsiTheme="majorBidi" w:cstheme="majorBidi"/>
          <w:color w:val="000000"/>
          <w:sz w:val="24"/>
          <w:szCs w:val="24"/>
        </w:rPr>
        <w:t xml:space="preserve"> </w:t>
      </w:r>
      <w:r w:rsidRPr="00C97801">
        <w:rPr>
          <w:rFonts w:asciiTheme="majorBidi" w:hAnsiTheme="majorBidi" w:cstheme="majorBidi"/>
          <w:color w:val="000000"/>
          <w:sz w:val="24"/>
          <w:szCs w:val="24"/>
        </w:rPr>
        <w:t>proximal phalanx</w:t>
      </w:r>
      <w:r w:rsidR="0058243A">
        <w:rPr>
          <w:rFonts w:asciiTheme="majorBidi" w:hAnsiTheme="majorBidi" w:cstheme="majorBidi"/>
          <w:color w:val="000000"/>
          <w:sz w:val="24"/>
          <w:szCs w:val="24"/>
        </w:rPr>
        <w:t xml:space="preserve"> </w:t>
      </w:r>
      <w:r w:rsidRPr="005C7AD6">
        <w:rPr>
          <w:rFonts w:ascii="TimesNewRomanPSMT" w:hAnsi="TimesNewRomanPSMT" w:cs="TimesNewRomanPSMT"/>
          <w:b/>
          <w:bCs/>
          <w:i/>
          <w:iCs/>
          <w:sz w:val="24"/>
          <w:szCs w:val="24"/>
        </w:rPr>
        <w:t>(</w:t>
      </w:r>
      <w:proofErr w:type="spellStart"/>
      <w:r w:rsidRPr="005C7AD6">
        <w:rPr>
          <w:rFonts w:ascii="TimesNewRomanPSMT" w:hAnsi="TimesNewRomanPSMT" w:cs="TimesNewRomanPSMT"/>
          <w:b/>
          <w:bCs/>
          <w:i/>
          <w:iCs/>
          <w:sz w:val="24"/>
          <w:szCs w:val="24"/>
        </w:rPr>
        <w:t>Szkudlarek</w:t>
      </w:r>
      <w:proofErr w:type="spellEnd"/>
      <w:r w:rsidRPr="005C7AD6">
        <w:rPr>
          <w:rFonts w:ascii="TimesNewRomanPSMT" w:hAnsi="TimesNewRomanPSMT" w:cs="TimesNewRomanPSMT"/>
          <w:b/>
          <w:bCs/>
          <w:i/>
          <w:iCs/>
          <w:sz w:val="24"/>
          <w:szCs w:val="24"/>
        </w:rPr>
        <w:t xml:space="preserve"> e</w:t>
      </w:r>
      <w:r>
        <w:rPr>
          <w:rFonts w:ascii="TimesNewRomanPSMT" w:hAnsi="TimesNewRomanPSMT" w:cs="TimesNewRomanPSMT"/>
          <w:b/>
          <w:bCs/>
          <w:i/>
          <w:iCs/>
          <w:color w:val="000000"/>
          <w:sz w:val="24"/>
          <w:szCs w:val="24"/>
        </w:rPr>
        <w:t xml:space="preserve">t </w:t>
      </w:r>
      <w:r w:rsidRPr="005C7AD6">
        <w:rPr>
          <w:rFonts w:ascii="TimesNewRomanPSMT" w:hAnsi="TimesNewRomanPSMT" w:cs="TimesNewRomanPSMT"/>
          <w:b/>
          <w:bCs/>
          <w:i/>
          <w:iCs/>
          <w:color w:val="000000"/>
          <w:sz w:val="24"/>
          <w:szCs w:val="24"/>
        </w:rPr>
        <w:t>al., 2006).</w:t>
      </w:r>
    </w:p>
    <w:p w:rsidR="0077716F" w:rsidRDefault="0077716F" w:rsidP="0077716F">
      <w:pPr>
        <w:autoSpaceDE w:val="0"/>
        <w:autoSpaceDN w:val="0"/>
        <w:bidi w:val="0"/>
        <w:adjustRightInd w:val="0"/>
        <w:spacing w:after="0" w:line="360" w:lineRule="auto"/>
        <w:rPr>
          <w:rFonts w:ascii="TimesNewRomanPSMT" w:hAnsi="TimesNewRomanPSMT" w:cs="TimesNewRomanPSMT"/>
          <w:b/>
          <w:bCs/>
          <w:i/>
          <w:iCs/>
          <w:color w:val="000000"/>
          <w:sz w:val="32"/>
          <w:szCs w:val="32"/>
          <w:u w:val="single"/>
        </w:rPr>
      </w:pPr>
    </w:p>
    <w:p w:rsidR="0077716F" w:rsidRPr="0058243A" w:rsidRDefault="0077716F" w:rsidP="0058243A">
      <w:pPr>
        <w:pStyle w:val="ListParagraph"/>
        <w:numPr>
          <w:ilvl w:val="0"/>
          <w:numId w:val="3"/>
        </w:numPr>
        <w:autoSpaceDE w:val="0"/>
        <w:autoSpaceDN w:val="0"/>
        <w:bidi w:val="0"/>
        <w:adjustRightInd w:val="0"/>
        <w:spacing w:after="0" w:line="360" w:lineRule="auto"/>
        <w:ind w:left="426"/>
        <w:rPr>
          <w:rFonts w:ascii="TimesNewRomanPSMT" w:hAnsi="TimesNewRomanPSMT" w:cs="TimesNewRomanPSMT"/>
          <w:b/>
          <w:bCs/>
          <w:i/>
          <w:iCs/>
          <w:color w:val="000000"/>
          <w:sz w:val="28"/>
          <w:szCs w:val="28"/>
          <w:u w:val="single"/>
        </w:rPr>
      </w:pPr>
      <w:r w:rsidRPr="0058243A">
        <w:rPr>
          <w:rFonts w:ascii="TimesNewRomanPSMT" w:hAnsi="TimesNewRomanPSMT" w:cs="TimesNewRomanPSMT"/>
          <w:b/>
          <w:bCs/>
          <w:i/>
          <w:iCs/>
          <w:color w:val="000000"/>
          <w:sz w:val="28"/>
          <w:szCs w:val="28"/>
          <w:u w:val="single"/>
        </w:rPr>
        <w:t>Bursitis:</w:t>
      </w:r>
    </w:p>
    <w:p w:rsidR="0077716F" w:rsidRDefault="0077716F" w:rsidP="003E4841">
      <w:pPr>
        <w:autoSpaceDE w:val="0"/>
        <w:autoSpaceDN w:val="0"/>
        <w:bidi w:val="0"/>
        <w:adjustRightInd w:val="0"/>
        <w:spacing w:after="0" w:line="360" w:lineRule="auto"/>
        <w:ind w:firstLine="720"/>
        <w:jc w:val="both"/>
        <w:rPr>
          <w:rFonts w:ascii="TimesNewRomanPSMT" w:hAnsi="TimesNewRomanPSMT" w:cs="TimesNewRomanPSMT"/>
          <w:color w:val="000000"/>
          <w:sz w:val="28"/>
          <w:szCs w:val="28"/>
        </w:rPr>
      </w:pPr>
      <w:r w:rsidRPr="00315B9A">
        <w:rPr>
          <w:rFonts w:ascii="TimesNewRomanPSMT" w:hAnsi="TimesNewRomanPSMT" w:cs="TimesNewRomanPSMT"/>
          <w:sz w:val="28"/>
          <w:szCs w:val="28"/>
        </w:rPr>
        <w:t>Inflammatio</w:t>
      </w:r>
      <w:r w:rsidR="0058243A">
        <w:rPr>
          <w:rFonts w:ascii="TimesNewRomanPSMT" w:hAnsi="TimesNewRomanPSMT" w:cs="TimesNewRomanPSMT"/>
          <w:sz w:val="28"/>
          <w:szCs w:val="28"/>
        </w:rPr>
        <w:t xml:space="preserve">n of periarticular soft tissue, </w:t>
      </w:r>
      <w:r w:rsidRPr="00315B9A">
        <w:rPr>
          <w:rFonts w:ascii="TimesNewRomanPSMT" w:hAnsi="TimesNewRomanPSMT" w:cs="TimesNewRomanPSMT"/>
          <w:sz w:val="28"/>
          <w:szCs w:val="28"/>
        </w:rPr>
        <w:t>including synovial</w:t>
      </w:r>
      <w:r w:rsidR="0058243A">
        <w:rPr>
          <w:rFonts w:ascii="TimesNewRomanPSMT" w:hAnsi="TimesNewRomanPSMT" w:cs="TimesNewRomanPSMT"/>
          <w:sz w:val="28"/>
          <w:szCs w:val="28"/>
        </w:rPr>
        <w:t xml:space="preserve"> </w:t>
      </w:r>
      <w:r w:rsidRPr="00315B9A">
        <w:rPr>
          <w:rFonts w:ascii="TimesNewRomanPSMT" w:hAnsi="TimesNewRomanPSMT" w:cs="TimesNewRomanPSMT"/>
          <w:sz w:val="28"/>
          <w:szCs w:val="28"/>
        </w:rPr>
        <w:t>bursae, is</w:t>
      </w:r>
      <w:r w:rsidR="0058243A">
        <w:rPr>
          <w:rFonts w:ascii="TimesNewRomanPSMT" w:hAnsi="TimesNewRomanPSMT" w:cs="TimesNewRomanPSMT"/>
          <w:sz w:val="28"/>
          <w:szCs w:val="28"/>
        </w:rPr>
        <w:t xml:space="preserve"> </w:t>
      </w:r>
      <w:r w:rsidRPr="00315B9A">
        <w:rPr>
          <w:rFonts w:ascii="TimesNewRomanPSMT" w:hAnsi="TimesNewRomanPSMT" w:cs="TimesNewRomanPSMT"/>
          <w:sz w:val="28"/>
          <w:szCs w:val="28"/>
        </w:rPr>
        <w:t>a major cause of pain in RA patients. Accurate diagnosis of such</w:t>
      </w:r>
      <w:r>
        <w:rPr>
          <w:rFonts w:ascii="TimesNewRomanPSMT" w:hAnsi="TimesNewRomanPSMT" w:cs="TimesNewRomanPSMT"/>
          <w:sz w:val="28"/>
          <w:szCs w:val="28"/>
        </w:rPr>
        <w:t xml:space="preserve"> </w:t>
      </w:r>
      <w:r w:rsidRPr="00315B9A">
        <w:rPr>
          <w:rFonts w:ascii="TimesNewRomanPSMT" w:hAnsi="TimesNewRomanPSMT" w:cs="TimesNewRomanPSMT"/>
          <w:sz w:val="28"/>
          <w:szCs w:val="28"/>
        </w:rPr>
        <w:t>pathologies is of</w:t>
      </w:r>
      <w:r>
        <w:rPr>
          <w:rFonts w:ascii="TimesNewRomanPSMT" w:hAnsi="TimesNewRomanPSMT" w:cs="TimesNewRomanPSMT"/>
          <w:sz w:val="28"/>
          <w:szCs w:val="28"/>
        </w:rPr>
        <w:t xml:space="preserve"> o</w:t>
      </w:r>
      <w:r w:rsidRPr="00315B9A">
        <w:rPr>
          <w:rFonts w:ascii="TimesNewRomanPSMT" w:hAnsi="TimesNewRomanPSMT" w:cs="TimesNewRomanPSMT"/>
          <w:sz w:val="28"/>
          <w:szCs w:val="28"/>
        </w:rPr>
        <w:t>utmost importance for adequate management of these patients</w:t>
      </w:r>
      <w:r w:rsidRPr="00315B9A">
        <w:rPr>
          <w:rFonts w:ascii="TimesNewRomanPSMT" w:hAnsi="TimesNewRomanPSMT" w:cs="TimesNewRomanPSMT"/>
          <w:b/>
          <w:bCs/>
          <w:i/>
          <w:iCs/>
          <w:color w:val="000000"/>
          <w:sz w:val="28"/>
          <w:szCs w:val="28"/>
        </w:rPr>
        <w:t>.</w:t>
      </w:r>
      <w:r>
        <w:rPr>
          <w:rFonts w:ascii="TimesNewRomanPSMT" w:hAnsi="TimesNewRomanPSMT" w:cs="TimesNewRomanPSMT"/>
          <w:color w:val="000000"/>
          <w:sz w:val="28"/>
          <w:szCs w:val="28"/>
        </w:rPr>
        <w:t xml:space="preserve"> </w:t>
      </w:r>
      <w:r w:rsidRPr="00315B9A">
        <w:rPr>
          <w:rFonts w:ascii="TimesNewRomanPSMT" w:hAnsi="TimesNewRomanPSMT" w:cs="TimesNewRomanPSMT"/>
          <w:color w:val="000000"/>
          <w:sz w:val="28"/>
          <w:szCs w:val="28"/>
        </w:rPr>
        <w:t>An important cause of knee pain is the presence of Baker’s cyst</w:t>
      </w:r>
      <w:r w:rsidR="00F24807">
        <w:rPr>
          <w:rFonts w:ascii="TimesNewRomanPSMT" w:hAnsi="TimesNewRomanPSMT" w:cs="TimesNewRomanPSMT"/>
          <w:color w:val="000000"/>
          <w:sz w:val="28"/>
          <w:szCs w:val="28"/>
        </w:rPr>
        <w:t>,</w:t>
      </w:r>
      <w:r w:rsidRPr="00315B9A">
        <w:rPr>
          <w:rFonts w:ascii="TimesNewRomanPSMT" w:hAnsi="TimesNewRomanPSMT" w:cs="TimesNewRomanPSMT"/>
          <w:color w:val="000000"/>
          <w:sz w:val="28"/>
          <w:szCs w:val="28"/>
        </w:rPr>
        <w:t xml:space="preserve"> </w:t>
      </w:r>
      <w:r w:rsidRPr="00140138">
        <w:rPr>
          <w:rFonts w:ascii="TimesNewRomanPSMT" w:hAnsi="TimesNewRomanPSMT" w:cs="TimesNewRomanPSMT"/>
          <w:b/>
          <w:bCs/>
          <w:color w:val="000000"/>
          <w:sz w:val="28"/>
          <w:szCs w:val="28"/>
        </w:rPr>
        <w:t xml:space="preserve">Figure </w:t>
      </w:r>
      <w:r w:rsidRPr="00DE291E">
        <w:rPr>
          <w:rFonts w:ascii="TimesNewRomanPSMT" w:hAnsi="TimesNewRomanPSMT" w:cs="TimesNewRomanPSMT"/>
          <w:b/>
          <w:bCs/>
          <w:i/>
          <w:iCs/>
          <w:color w:val="000000"/>
          <w:sz w:val="28"/>
          <w:szCs w:val="28"/>
        </w:rPr>
        <w:t>(</w:t>
      </w:r>
      <w:r w:rsidRPr="00DE291E">
        <w:rPr>
          <w:rFonts w:ascii="TimesNewRomanPSMT" w:hAnsi="TimesNewRomanPSMT" w:cs="TimesNewRomanPSMT"/>
          <w:b/>
          <w:bCs/>
          <w:i/>
          <w:iCs/>
          <w:sz w:val="28"/>
          <w:szCs w:val="28"/>
        </w:rPr>
        <w:t>12</w:t>
      </w:r>
      <w:r w:rsidR="003E4841" w:rsidRPr="00DE291E">
        <w:rPr>
          <w:rFonts w:ascii="TimesNewRomanPSMT" w:hAnsi="TimesNewRomanPSMT" w:cs="TimesNewRomanPSMT"/>
          <w:b/>
          <w:bCs/>
          <w:i/>
          <w:iCs/>
          <w:sz w:val="28"/>
          <w:szCs w:val="28"/>
        </w:rPr>
        <w:t>, a, b</w:t>
      </w:r>
      <w:r w:rsidRPr="00DE291E">
        <w:rPr>
          <w:rFonts w:ascii="TimesNewRomanPSMT" w:hAnsi="TimesNewRomanPSMT" w:cs="TimesNewRomanPSMT"/>
          <w:b/>
          <w:bCs/>
          <w:i/>
          <w:iCs/>
          <w:sz w:val="28"/>
          <w:szCs w:val="28"/>
        </w:rPr>
        <w:t>)</w:t>
      </w:r>
      <w:r w:rsidR="003E4841">
        <w:rPr>
          <w:rFonts w:ascii="TimesNewRomanPSMT" w:hAnsi="TimesNewRomanPSMT" w:cs="TimesNewRomanPSMT"/>
          <w:color w:val="000000"/>
          <w:sz w:val="28"/>
          <w:szCs w:val="28"/>
        </w:rPr>
        <w:t xml:space="preserve"> </w:t>
      </w:r>
      <w:r w:rsidRPr="00315B9A">
        <w:rPr>
          <w:rFonts w:ascii="TimesNewRomanPSMT" w:hAnsi="TimesNewRomanPSMT" w:cs="TimesNewRomanPSMT"/>
          <w:b/>
          <w:bCs/>
          <w:i/>
          <w:iCs/>
          <w:color w:val="000000"/>
          <w:sz w:val="28"/>
          <w:szCs w:val="28"/>
        </w:rPr>
        <w:t>(</w:t>
      </w:r>
      <w:r w:rsidRPr="00315B9A">
        <w:rPr>
          <w:rFonts w:ascii="TimesNewRomanPSMT" w:hAnsi="TimesNewRomanPSMT" w:cs="TimesNewRomanPSMT"/>
          <w:b/>
          <w:bCs/>
          <w:i/>
          <w:iCs/>
          <w:sz w:val="28"/>
          <w:szCs w:val="28"/>
        </w:rPr>
        <w:t>Bowen</w:t>
      </w:r>
      <w:r>
        <w:rPr>
          <w:rFonts w:ascii="TimesNewRomanPSMT" w:hAnsi="TimesNewRomanPSMT" w:cs="TimesNewRomanPSMT"/>
          <w:b/>
          <w:bCs/>
          <w:i/>
          <w:iCs/>
          <w:color w:val="000000"/>
          <w:sz w:val="28"/>
          <w:szCs w:val="28"/>
        </w:rPr>
        <w:t xml:space="preserve"> et </w:t>
      </w:r>
      <w:r w:rsidRPr="00315B9A">
        <w:rPr>
          <w:rFonts w:ascii="TimesNewRomanPSMT" w:hAnsi="TimesNewRomanPSMT" w:cs="TimesNewRomanPSMT"/>
          <w:b/>
          <w:bCs/>
          <w:i/>
          <w:iCs/>
          <w:color w:val="000000"/>
          <w:sz w:val="28"/>
          <w:szCs w:val="28"/>
        </w:rPr>
        <w:t>al.,</w:t>
      </w:r>
      <w:r>
        <w:rPr>
          <w:rFonts w:ascii="TimesNewRomanPSMT" w:hAnsi="TimesNewRomanPSMT" w:cs="TimesNewRomanPSMT"/>
          <w:b/>
          <w:bCs/>
          <w:i/>
          <w:iCs/>
          <w:color w:val="000000"/>
          <w:sz w:val="28"/>
          <w:szCs w:val="28"/>
        </w:rPr>
        <w:t xml:space="preserve"> </w:t>
      </w:r>
      <w:r w:rsidRPr="00315B9A">
        <w:rPr>
          <w:rFonts w:ascii="TimesNewRomanPSMT" w:hAnsi="TimesNewRomanPSMT" w:cs="TimesNewRomanPSMT"/>
          <w:b/>
          <w:bCs/>
          <w:i/>
          <w:iCs/>
          <w:color w:val="000000"/>
          <w:sz w:val="28"/>
          <w:szCs w:val="28"/>
        </w:rPr>
        <w:t>2010)</w:t>
      </w:r>
      <w:r w:rsidRPr="00D87222">
        <w:rPr>
          <w:rFonts w:ascii="TimesNewRomanPSMT" w:hAnsi="TimesNewRomanPSMT" w:cs="TimesNewRomanPSMT"/>
          <w:b/>
          <w:bCs/>
          <w:color w:val="000000"/>
          <w:sz w:val="28"/>
          <w:szCs w:val="28"/>
        </w:rPr>
        <w:t>.</w:t>
      </w:r>
    </w:p>
    <w:p w:rsidR="0058243A" w:rsidRPr="00B50E2D" w:rsidRDefault="0058243A" w:rsidP="0058243A">
      <w:pPr>
        <w:autoSpaceDE w:val="0"/>
        <w:autoSpaceDN w:val="0"/>
        <w:bidi w:val="0"/>
        <w:adjustRightInd w:val="0"/>
        <w:spacing w:after="0" w:line="360" w:lineRule="auto"/>
        <w:ind w:firstLine="720"/>
        <w:jc w:val="both"/>
        <w:rPr>
          <w:rFonts w:ascii="TimesNewRomanPSMT" w:hAnsi="TimesNewRomanPSMT" w:cs="TimesNewRomanPSMT"/>
          <w:color w:val="000000"/>
          <w:sz w:val="28"/>
          <w:szCs w:val="28"/>
        </w:rPr>
      </w:pPr>
    </w:p>
    <w:p w:rsidR="0077716F" w:rsidRDefault="0077716F" w:rsidP="0077716F">
      <w:pPr>
        <w:autoSpaceDE w:val="0"/>
        <w:autoSpaceDN w:val="0"/>
        <w:bidi w:val="0"/>
        <w:adjustRightInd w:val="0"/>
        <w:spacing w:after="0" w:line="360" w:lineRule="auto"/>
        <w:jc w:val="center"/>
        <w:rPr>
          <w:rFonts w:ascii="TimesNewRomanPS-BoldMT2" w:hAnsi="TimesNewRomanPS-BoldMT2" w:cs="TimesNewRomanPS-BoldMT2"/>
          <w:b/>
          <w:bCs/>
          <w:color w:val="000000"/>
          <w:sz w:val="24"/>
          <w:szCs w:val="24"/>
        </w:rPr>
      </w:pPr>
      <w:r>
        <w:rPr>
          <w:rFonts w:ascii="TimesNewRomanPS-BoldMT2" w:hAnsi="TimesNewRomanPS-BoldMT2" w:cs="TimesNewRomanPS-BoldMT2"/>
          <w:b/>
          <w:bCs/>
          <w:noProof/>
          <w:color w:val="000000"/>
          <w:sz w:val="24"/>
          <w:szCs w:val="24"/>
        </w:rPr>
        <w:drawing>
          <wp:inline distT="0" distB="0" distL="0" distR="0" wp14:anchorId="55693A64" wp14:editId="40F1EADD">
            <wp:extent cx="5274945" cy="2152650"/>
            <wp:effectExtent l="1905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srcRect/>
                    <a:stretch>
                      <a:fillRect/>
                    </a:stretch>
                  </pic:blipFill>
                  <pic:spPr bwMode="auto">
                    <a:xfrm>
                      <a:off x="0" y="0"/>
                      <a:ext cx="5274945" cy="2152650"/>
                    </a:xfrm>
                    <a:prstGeom prst="rect">
                      <a:avLst/>
                    </a:prstGeom>
                    <a:noFill/>
                    <a:ln w="9525">
                      <a:noFill/>
                      <a:miter lim="800000"/>
                      <a:headEnd/>
                      <a:tailEnd/>
                    </a:ln>
                  </pic:spPr>
                </pic:pic>
              </a:graphicData>
            </a:graphic>
          </wp:inline>
        </w:drawing>
      </w:r>
    </w:p>
    <w:p w:rsidR="0058243A" w:rsidRDefault="0077716F" w:rsidP="003E4841">
      <w:pPr>
        <w:autoSpaceDE w:val="0"/>
        <w:autoSpaceDN w:val="0"/>
        <w:bidi w:val="0"/>
        <w:adjustRightInd w:val="0"/>
        <w:spacing w:after="0"/>
        <w:jc w:val="both"/>
        <w:rPr>
          <w:rFonts w:ascii="TimesNewRomanPS-BoldMT2" w:hAnsi="TimesNewRomanPS-BoldMT2" w:cs="TimesNewRomanPS-BoldMT2"/>
          <w:b/>
          <w:bCs/>
          <w:color w:val="000000"/>
          <w:sz w:val="24"/>
          <w:szCs w:val="24"/>
        </w:rPr>
      </w:pPr>
      <w:r>
        <w:rPr>
          <w:rFonts w:ascii="TimesNewRomanPS-BoldMT2" w:hAnsi="TimesNewRomanPS-BoldMT2" w:cs="TimesNewRomanPS-BoldMT2"/>
          <w:b/>
          <w:bCs/>
          <w:color w:val="000000"/>
          <w:sz w:val="24"/>
          <w:szCs w:val="24"/>
        </w:rPr>
        <w:t>Figure (12):</w:t>
      </w:r>
      <w:r w:rsidR="003E4841" w:rsidRPr="003E4841">
        <w:t xml:space="preserve"> </w:t>
      </w:r>
      <w:r w:rsidR="003E4841" w:rsidRPr="003E4841">
        <w:rPr>
          <w:rFonts w:ascii="TimesNewRomanPS-BoldMT2" w:hAnsi="TimesNewRomanPS-BoldMT2" w:cs="TimesNewRomanPS-BoldMT2"/>
          <w:b/>
          <w:bCs/>
          <w:color w:val="000000"/>
          <w:sz w:val="24"/>
          <w:szCs w:val="24"/>
        </w:rPr>
        <w:t xml:space="preserve">(a) </w:t>
      </w:r>
      <w:r w:rsidR="003E4841">
        <w:rPr>
          <w:rFonts w:ascii="TimesNewRomanPSMT" w:hAnsi="TimesNewRomanPSMT" w:cs="TimesNewRomanPSMT"/>
          <w:color w:val="000000"/>
          <w:sz w:val="24"/>
          <w:szCs w:val="24"/>
        </w:rPr>
        <w:t xml:space="preserve">Longitudinal </w:t>
      </w:r>
      <w:r w:rsidR="0058243A" w:rsidRPr="0058243A">
        <w:rPr>
          <w:rFonts w:ascii="TimesNewRomanPSMT" w:hAnsi="TimesNewRomanPSMT" w:cs="TimesNewRomanPSMT"/>
          <w:b/>
          <w:bCs/>
          <w:color w:val="000000"/>
          <w:sz w:val="24"/>
          <w:szCs w:val="24"/>
        </w:rPr>
        <w:t>(b)</w:t>
      </w:r>
      <w:r w:rsidR="0058243A">
        <w:rPr>
          <w:rFonts w:ascii="TimesNewRomanPSMT" w:hAnsi="TimesNewRomanPSMT" w:cs="TimesNewRomanPSMT"/>
          <w:color w:val="000000"/>
          <w:sz w:val="24"/>
          <w:szCs w:val="24"/>
        </w:rPr>
        <w:t xml:space="preserve"> </w:t>
      </w:r>
      <w:r w:rsidR="00F24807">
        <w:rPr>
          <w:rFonts w:ascii="TimesNewRomanPSMT" w:hAnsi="TimesNewRomanPSMT" w:cs="TimesNewRomanPSMT"/>
          <w:color w:val="000000"/>
          <w:sz w:val="24"/>
          <w:szCs w:val="24"/>
        </w:rPr>
        <w:t>T</w:t>
      </w:r>
      <w:r w:rsidR="0058243A">
        <w:rPr>
          <w:rFonts w:ascii="TimesNewRomanPSMT" w:hAnsi="TimesNewRomanPSMT" w:cs="TimesNewRomanPSMT"/>
          <w:color w:val="000000"/>
          <w:sz w:val="24"/>
          <w:szCs w:val="24"/>
        </w:rPr>
        <w:t>ransverse</w:t>
      </w:r>
      <w:r w:rsidRPr="0004265C">
        <w:rPr>
          <w:rFonts w:ascii="TimesNewRomanPSMT" w:hAnsi="TimesNewRomanPSMT" w:cs="TimesNewRomanPSMT"/>
          <w:color w:val="000000"/>
          <w:sz w:val="24"/>
          <w:szCs w:val="24"/>
        </w:rPr>
        <w:t xml:space="preserve"> view over a Baker’s cyst showing </w:t>
      </w:r>
      <w:r>
        <w:rPr>
          <w:rFonts w:ascii="Times New Roman" w:hAnsi="Times New Roman" w:cs="Times New Roman"/>
          <w:sz w:val="24"/>
          <w:szCs w:val="24"/>
        </w:rPr>
        <w:t xml:space="preserve">synovial </w:t>
      </w:r>
      <w:r w:rsidRPr="0004265C">
        <w:rPr>
          <w:rFonts w:ascii="Times New Roman" w:eastAsia="TimesNewRomanPSMT2" w:hAnsi="Times New Roman" w:cs="Times New Roman"/>
          <w:sz w:val="24"/>
          <w:szCs w:val="24"/>
        </w:rPr>
        <w:t>hypertrophy (</w:t>
      </w:r>
      <w:proofErr w:type="spellStart"/>
      <w:r w:rsidRPr="0004265C">
        <w:rPr>
          <w:rFonts w:ascii="Times New Roman" w:hAnsi="Times New Roman" w:cs="Times New Roman"/>
          <w:i/>
          <w:iCs/>
          <w:sz w:val="24"/>
          <w:szCs w:val="24"/>
        </w:rPr>
        <w:t>asterix</w:t>
      </w:r>
      <w:proofErr w:type="spellEnd"/>
      <w:r>
        <w:rPr>
          <w:rFonts w:ascii="Times New Roman" w:eastAsia="TimesNewRomanPSMT2" w:hAnsi="Times New Roman" w:cs="Times New Roman"/>
          <w:sz w:val="24"/>
          <w:szCs w:val="24"/>
        </w:rPr>
        <w:t xml:space="preserve">) with </w:t>
      </w:r>
      <w:proofErr w:type="spellStart"/>
      <w:r>
        <w:rPr>
          <w:rFonts w:ascii="Times New Roman" w:eastAsia="TimesNewRomanPSMT2" w:hAnsi="Times New Roman" w:cs="Times New Roman"/>
          <w:sz w:val="24"/>
          <w:szCs w:val="24"/>
        </w:rPr>
        <w:t>d</w:t>
      </w:r>
      <w:r w:rsidRPr="0004265C">
        <w:rPr>
          <w:rFonts w:ascii="Times New Roman" w:eastAsia="TimesNewRomanPSMT2" w:hAnsi="Times New Roman" w:cs="Times New Roman"/>
          <w:sz w:val="24"/>
          <w:szCs w:val="24"/>
        </w:rPr>
        <w:t>oppler</w:t>
      </w:r>
      <w:proofErr w:type="spellEnd"/>
      <w:r w:rsidRPr="0004265C">
        <w:rPr>
          <w:rFonts w:ascii="Times New Roman" w:eastAsia="TimesNewRomanPSMT2" w:hAnsi="Times New Roman" w:cs="Times New Roman"/>
          <w:sz w:val="24"/>
          <w:szCs w:val="24"/>
        </w:rPr>
        <w:t xml:space="preserve"> signal and synovial effusion (</w:t>
      </w:r>
      <w:r w:rsidRPr="0004265C">
        <w:rPr>
          <w:rFonts w:ascii="Times New Roman" w:hAnsi="Times New Roman" w:cs="Times New Roman"/>
          <w:i/>
          <w:iCs/>
          <w:sz w:val="24"/>
          <w:szCs w:val="24"/>
        </w:rPr>
        <w:t>star</w:t>
      </w:r>
      <w:r w:rsidRPr="00140138">
        <w:rPr>
          <w:rFonts w:ascii="TimesNewRomanPSMT" w:hAnsi="TimesNewRomanPSMT" w:cs="TimesNewRomanPSMT"/>
          <w:i/>
          <w:iCs/>
          <w:color w:val="000000"/>
          <w:sz w:val="24"/>
          <w:szCs w:val="24"/>
        </w:rPr>
        <w:t>)</w:t>
      </w:r>
      <w:r w:rsidR="003E4841">
        <w:rPr>
          <w:rFonts w:ascii="TimesNewRomanPSMT" w:hAnsi="TimesNewRomanPSMT" w:cs="TimesNewRomanPSMT"/>
          <w:b/>
          <w:bCs/>
          <w:i/>
          <w:iCs/>
          <w:color w:val="000000"/>
          <w:sz w:val="24"/>
          <w:szCs w:val="24"/>
        </w:rPr>
        <w:t xml:space="preserve">            </w:t>
      </w:r>
      <w:r w:rsidR="0058243A">
        <w:rPr>
          <w:rFonts w:ascii="TimesNewRomanPSMT" w:hAnsi="TimesNewRomanPSMT" w:cs="TimesNewRomanPSMT"/>
          <w:b/>
          <w:bCs/>
          <w:i/>
          <w:iCs/>
          <w:color w:val="000000"/>
          <w:sz w:val="24"/>
          <w:szCs w:val="24"/>
        </w:rPr>
        <w:t xml:space="preserve"> </w:t>
      </w:r>
      <w:r w:rsidR="003E4841">
        <w:rPr>
          <w:rFonts w:ascii="TimesNewRomanPSMT" w:hAnsi="TimesNewRomanPSMT" w:cs="TimesNewRomanPSMT"/>
          <w:b/>
          <w:bCs/>
          <w:i/>
          <w:iCs/>
          <w:color w:val="000000"/>
          <w:sz w:val="24"/>
          <w:szCs w:val="24"/>
        </w:rPr>
        <w:t>(</w:t>
      </w:r>
      <w:r w:rsidRPr="005C7AD6">
        <w:rPr>
          <w:rFonts w:ascii="TimesNewRomanPSMT" w:hAnsi="TimesNewRomanPSMT" w:cs="TimesNewRomanPSMT"/>
          <w:b/>
          <w:bCs/>
          <w:i/>
          <w:iCs/>
          <w:sz w:val="24"/>
          <w:szCs w:val="24"/>
        </w:rPr>
        <w:t>Bowen</w:t>
      </w:r>
      <w:r>
        <w:rPr>
          <w:rFonts w:ascii="TimesNewRomanPSMT" w:hAnsi="TimesNewRomanPSMT" w:cs="TimesNewRomanPSMT"/>
          <w:b/>
          <w:bCs/>
          <w:i/>
          <w:iCs/>
          <w:color w:val="000000"/>
          <w:sz w:val="24"/>
          <w:szCs w:val="24"/>
        </w:rPr>
        <w:t xml:space="preserve"> et </w:t>
      </w:r>
      <w:r w:rsidRPr="005C7AD6">
        <w:rPr>
          <w:rFonts w:ascii="TimesNewRomanPSMT" w:hAnsi="TimesNewRomanPSMT" w:cs="TimesNewRomanPSMT"/>
          <w:b/>
          <w:bCs/>
          <w:i/>
          <w:iCs/>
          <w:color w:val="000000"/>
          <w:sz w:val="24"/>
          <w:szCs w:val="24"/>
        </w:rPr>
        <w:t>al., 2010).</w:t>
      </w:r>
    </w:p>
    <w:p w:rsidR="003E4841" w:rsidRDefault="003E4841" w:rsidP="003E4841">
      <w:pPr>
        <w:autoSpaceDE w:val="0"/>
        <w:autoSpaceDN w:val="0"/>
        <w:bidi w:val="0"/>
        <w:adjustRightInd w:val="0"/>
        <w:spacing w:after="0"/>
        <w:jc w:val="both"/>
        <w:rPr>
          <w:rFonts w:ascii="TimesNewRomanPS-BoldMT2" w:hAnsi="TimesNewRomanPS-BoldMT2" w:cs="TimesNewRomanPS-BoldMT2"/>
          <w:b/>
          <w:bCs/>
          <w:color w:val="000000"/>
          <w:sz w:val="24"/>
          <w:szCs w:val="24"/>
        </w:rPr>
      </w:pPr>
    </w:p>
    <w:p w:rsidR="003E4841" w:rsidRDefault="003E4841" w:rsidP="003E4841">
      <w:pPr>
        <w:autoSpaceDE w:val="0"/>
        <w:autoSpaceDN w:val="0"/>
        <w:bidi w:val="0"/>
        <w:adjustRightInd w:val="0"/>
        <w:spacing w:after="0"/>
        <w:jc w:val="both"/>
        <w:rPr>
          <w:rFonts w:ascii="TimesNewRomanPS-BoldMT2" w:hAnsi="TimesNewRomanPS-BoldMT2" w:cs="TimesNewRomanPS-BoldMT2"/>
          <w:b/>
          <w:bCs/>
          <w:color w:val="000000"/>
          <w:sz w:val="24"/>
          <w:szCs w:val="24"/>
        </w:rPr>
      </w:pPr>
    </w:p>
    <w:p w:rsidR="003E4841" w:rsidRDefault="003E4841" w:rsidP="003E4841">
      <w:pPr>
        <w:autoSpaceDE w:val="0"/>
        <w:autoSpaceDN w:val="0"/>
        <w:bidi w:val="0"/>
        <w:adjustRightInd w:val="0"/>
        <w:spacing w:after="0"/>
        <w:jc w:val="both"/>
        <w:rPr>
          <w:rFonts w:ascii="TimesNewRomanPS-BoldMT2" w:hAnsi="TimesNewRomanPS-BoldMT2" w:cs="TimesNewRomanPS-BoldMT2"/>
          <w:b/>
          <w:bCs/>
          <w:color w:val="000000"/>
          <w:sz w:val="24"/>
          <w:szCs w:val="24"/>
        </w:rPr>
      </w:pPr>
    </w:p>
    <w:p w:rsidR="003E4841" w:rsidRDefault="003E4841" w:rsidP="003E4841">
      <w:pPr>
        <w:autoSpaceDE w:val="0"/>
        <w:autoSpaceDN w:val="0"/>
        <w:bidi w:val="0"/>
        <w:adjustRightInd w:val="0"/>
        <w:spacing w:after="0"/>
        <w:jc w:val="both"/>
        <w:rPr>
          <w:rFonts w:ascii="TimesNewRomanPS-BoldMT2" w:hAnsi="TimesNewRomanPS-BoldMT2" w:cs="TimesNewRomanPS-BoldMT2"/>
          <w:b/>
          <w:bCs/>
          <w:color w:val="000000"/>
          <w:sz w:val="24"/>
          <w:szCs w:val="24"/>
        </w:rPr>
      </w:pPr>
    </w:p>
    <w:p w:rsidR="003E4841" w:rsidRDefault="003E4841" w:rsidP="003E4841">
      <w:pPr>
        <w:autoSpaceDE w:val="0"/>
        <w:autoSpaceDN w:val="0"/>
        <w:bidi w:val="0"/>
        <w:adjustRightInd w:val="0"/>
        <w:spacing w:after="0"/>
        <w:jc w:val="both"/>
        <w:rPr>
          <w:rFonts w:ascii="TimesNewRomanPS-BoldMT2" w:hAnsi="TimesNewRomanPS-BoldMT2" w:cs="TimesNewRomanPS-BoldMT2"/>
          <w:b/>
          <w:bCs/>
          <w:color w:val="000000"/>
          <w:sz w:val="24"/>
          <w:szCs w:val="24"/>
        </w:rPr>
      </w:pPr>
    </w:p>
    <w:p w:rsidR="0077716F" w:rsidRPr="0058243A" w:rsidRDefault="0077716F" w:rsidP="0058243A">
      <w:pPr>
        <w:pStyle w:val="ListParagraph"/>
        <w:numPr>
          <w:ilvl w:val="0"/>
          <w:numId w:val="10"/>
        </w:numPr>
        <w:autoSpaceDE w:val="0"/>
        <w:autoSpaceDN w:val="0"/>
        <w:bidi w:val="0"/>
        <w:adjustRightInd w:val="0"/>
        <w:spacing w:after="0" w:line="360" w:lineRule="auto"/>
        <w:ind w:left="426"/>
        <w:jc w:val="both"/>
        <w:rPr>
          <w:rFonts w:ascii="Times New Roman" w:hAnsi="Times New Roman" w:cs="Times New Roman"/>
          <w:i/>
          <w:iCs/>
          <w:sz w:val="28"/>
          <w:szCs w:val="28"/>
        </w:rPr>
      </w:pPr>
      <w:r w:rsidRPr="0058243A">
        <w:rPr>
          <w:rFonts w:ascii="TimesNewRomanPS-ItalicMT" w:hAnsi="TimesNewRomanPS-ItalicMT" w:cs="TimesNewRomanPS-ItalicMT"/>
          <w:b/>
          <w:bCs/>
          <w:i/>
          <w:iCs/>
          <w:color w:val="000000"/>
          <w:sz w:val="28"/>
          <w:szCs w:val="28"/>
          <w:u w:val="single"/>
        </w:rPr>
        <w:lastRenderedPageBreak/>
        <w:t>Rheumatoid nodules</w:t>
      </w:r>
      <w:r w:rsidRPr="0058243A">
        <w:rPr>
          <w:rFonts w:ascii="TimesNewRomanPSMT" w:hAnsi="TimesNewRomanPSMT" w:cs="TimesNewRomanPSMT"/>
          <w:color w:val="000000"/>
          <w:sz w:val="28"/>
          <w:szCs w:val="28"/>
        </w:rPr>
        <w:t>:</w:t>
      </w:r>
    </w:p>
    <w:p w:rsidR="0077716F" w:rsidRPr="0004265C" w:rsidRDefault="0077716F" w:rsidP="0077716F">
      <w:pPr>
        <w:autoSpaceDE w:val="0"/>
        <w:autoSpaceDN w:val="0"/>
        <w:bidi w:val="0"/>
        <w:adjustRightInd w:val="0"/>
        <w:spacing w:after="0" w:line="360" w:lineRule="auto"/>
        <w:jc w:val="both"/>
        <w:rPr>
          <w:rFonts w:ascii="TimesNewRomanPSMT" w:hAnsi="TimesNewRomanPSMT" w:cs="TimesNewRomanPSMT"/>
          <w:b/>
          <w:bCs/>
          <w:i/>
          <w:iCs/>
          <w:color w:val="000000"/>
          <w:sz w:val="28"/>
          <w:szCs w:val="28"/>
        </w:rPr>
      </w:pPr>
      <w:r>
        <w:rPr>
          <w:rFonts w:ascii="TimesNewRomanPSMT" w:hAnsi="TimesNewRomanPSMT" w:cs="TimesNewRomanPSMT"/>
          <w:color w:val="000000"/>
          <w:sz w:val="28"/>
          <w:szCs w:val="28"/>
        </w:rPr>
        <w:t xml:space="preserve">        A</w:t>
      </w:r>
      <w:r w:rsidRPr="00B50E2D">
        <w:rPr>
          <w:rFonts w:ascii="TimesNewRomanPSMT" w:hAnsi="TimesNewRomanPSMT" w:cs="TimesNewRomanPSMT"/>
          <w:color w:val="000000"/>
          <w:sz w:val="28"/>
          <w:szCs w:val="28"/>
        </w:rPr>
        <w:t>re more frequently found at pressure sites, usually associated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 xml:space="preserve">with more severe </w:t>
      </w:r>
      <w:proofErr w:type="gramStart"/>
      <w:r w:rsidRPr="00B50E2D">
        <w:rPr>
          <w:rFonts w:ascii="TimesNewRomanPSMT" w:hAnsi="TimesNewRomanPSMT" w:cs="TimesNewRomanPSMT"/>
          <w:color w:val="000000"/>
          <w:sz w:val="28"/>
          <w:szCs w:val="28"/>
        </w:rPr>
        <w:t>disease.</w:t>
      </w:r>
      <w:proofErr w:type="gramEnd"/>
      <w:r w:rsidRPr="00B50E2D">
        <w:rPr>
          <w:rFonts w:ascii="TimesNewRomanPSMT" w:hAnsi="TimesNewRomanPSMT" w:cs="TimesNewRomanPSMT"/>
          <w:color w:val="000000"/>
          <w:sz w:val="28"/>
          <w:szCs w:val="28"/>
        </w:rPr>
        <w:t xml:space="preserve"> At </w:t>
      </w:r>
      <w:r>
        <w:rPr>
          <w:rFonts w:ascii="TimesNewRomanPSMT" w:hAnsi="TimesNewRomanPSMT" w:cs="TimesNewRomanPSMT"/>
          <w:color w:val="000000"/>
          <w:sz w:val="28"/>
          <w:szCs w:val="28"/>
        </w:rPr>
        <w:t>MS</w:t>
      </w:r>
      <w:r w:rsidRPr="00B50E2D">
        <w:rPr>
          <w:rFonts w:ascii="TimesNewRomanPSMT" w:hAnsi="TimesNewRomanPSMT" w:cs="TimesNewRomanPSMT"/>
          <w:color w:val="000000"/>
          <w:sz w:val="28"/>
          <w:szCs w:val="28"/>
        </w:rPr>
        <w:t>US examinations, they appear oval shaped, with well</w:t>
      </w:r>
      <w:r w:rsidR="0058243A">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defined</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hypoechoic formation, generally homogenous, and in the majority of cases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they are usually found close to the bone surface. They can present a central very hypoechoic,</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well-defined area. Compared to gout tophi, rheumatoid nodules show less</w:t>
      </w:r>
      <w:r>
        <w:rPr>
          <w:rFonts w:ascii="TimesNewRomanPSMT" w:hAnsi="TimesNewRomanPSMT" w:cs="TimesNewRomanPSMT"/>
          <w:color w:val="000000"/>
          <w:sz w:val="28"/>
          <w:szCs w:val="28"/>
        </w:rPr>
        <w:t xml:space="preserve"> </w:t>
      </w:r>
      <w:r w:rsidRPr="00B50E2D">
        <w:rPr>
          <w:rFonts w:ascii="TimesNewRomanPSMT" w:hAnsi="TimesNewRomanPSMT" w:cs="TimesNewRomanPSMT"/>
          <w:color w:val="000000"/>
          <w:sz w:val="28"/>
          <w:szCs w:val="28"/>
        </w:rPr>
        <w:t>frequent posterior acoustic shadowing and less erosion at adjacent bone level</w:t>
      </w:r>
      <w:r>
        <w:rPr>
          <w:rFonts w:ascii="TimesNewRomanPSMT" w:hAnsi="TimesNewRomanPSMT" w:cs="TimesNewRomanPSMT"/>
          <w:b/>
          <w:bCs/>
          <w:i/>
          <w:iCs/>
          <w:color w:val="000000"/>
          <w:sz w:val="28"/>
          <w:szCs w:val="28"/>
        </w:rPr>
        <w:t xml:space="preserve"> (</w:t>
      </w:r>
      <w:proofErr w:type="spellStart"/>
      <w:r>
        <w:rPr>
          <w:rFonts w:ascii="TimesNewRomanPSMT" w:hAnsi="TimesNewRomanPSMT" w:cs="TimesNewRomanPSMT"/>
          <w:b/>
          <w:bCs/>
          <w:i/>
          <w:iCs/>
          <w:sz w:val="28"/>
          <w:szCs w:val="28"/>
        </w:rPr>
        <w:t>Nalbant</w:t>
      </w:r>
      <w:proofErr w:type="spellEnd"/>
      <w:r>
        <w:rPr>
          <w:rFonts w:ascii="TimesNewRomanPSMT" w:hAnsi="TimesNewRomanPSMT" w:cs="TimesNewRomanPSMT"/>
          <w:b/>
          <w:bCs/>
          <w:i/>
          <w:iCs/>
          <w:sz w:val="28"/>
          <w:szCs w:val="28"/>
        </w:rPr>
        <w:t xml:space="preserve"> </w:t>
      </w:r>
      <w:r w:rsidRPr="0004265C">
        <w:rPr>
          <w:rFonts w:ascii="TimesNewRomanPSMT" w:hAnsi="TimesNewRomanPSMT" w:cs="TimesNewRomanPSMT"/>
          <w:b/>
          <w:bCs/>
          <w:i/>
          <w:iCs/>
          <w:sz w:val="28"/>
          <w:szCs w:val="28"/>
        </w:rPr>
        <w:t>et al.,</w:t>
      </w:r>
      <w:r>
        <w:rPr>
          <w:rFonts w:ascii="TimesNewRomanPSMT" w:hAnsi="TimesNewRomanPSMT" w:cs="TimesNewRomanPSMT"/>
          <w:b/>
          <w:bCs/>
          <w:i/>
          <w:iCs/>
          <w:sz w:val="28"/>
          <w:szCs w:val="28"/>
        </w:rPr>
        <w:t xml:space="preserve"> </w:t>
      </w:r>
      <w:r w:rsidRPr="0004265C">
        <w:rPr>
          <w:rFonts w:ascii="TimesNewRomanPSMT" w:hAnsi="TimesNewRomanPSMT" w:cs="TimesNewRomanPSMT"/>
          <w:b/>
          <w:bCs/>
          <w:i/>
          <w:iCs/>
          <w:sz w:val="28"/>
          <w:szCs w:val="28"/>
        </w:rPr>
        <w:t>2003)</w:t>
      </w:r>
      <w:r w:rsidRPr="0004265C">
        <w:rPr>
          <w:rFonts w:ascii="TimesNewRomanPSMT" w:hAnsi="TimesNewRomanPSMT" w:cs="TimesNewRomanPSMT"/>
          <w:b/>
          <w:bCs/>
          <w:i/>
          <w:iCs/>
          <w:color w:val="000000"/>
          <w:sz w:val="28"/>
          <w:szCs w:val="28"/>
        </w:rPr>
        <w:t>.</w:t>
      </w:r>
    </w:p>
    <w:p w:rsidR="0077716F" w:rsidRPr="0058243A" w:rsidRDefault="0077716F" w:rsidP="0077716F">
      <w:pPr>
        <w:autoSpaceDE w:val="0"/>
        <w:autoSpaceDN w:val="0"/>
        <w:bidi w:val="0"/>
        <w:adjustRightInd w:val="0"/>
        <w:spacing w:after="0" w:line="360" w:lineRule="auto"/>
        <w:jc w:val="both"/>
        <w:rPr>
          <w:rFonts w:ascii="Times New Roman" w:hAnsi="Times New Roman" w:cs="Times New Roman"/>
          <w:b/>
          <w:bCs/>
          <w:i/>
          <w:iCs/>
          <w:color w:val="000000"/>
          <w:sz w:val="32"/>
          <w:szCs w:val="32"/>
          <w:u w:val="single"/>
        </w:rPr>
      </w:pPr>
      <w:r w:rsidRPr="0058243A">
        <w:rPr>
          <w:rFonts w:ascii="TimesNewRomanPS-BoldMT" w:hAnsi="TimesNewRomanPS-BoldMT" w:cs="TimesNewRomanPS-BoldMT"/>
          <w:b/>
          <w:bCs/>
          <w:i/>
          <w:iCs/>
          <w:sz w:val="32"/>
          <w:szCs w:val="32"/>
          <w:u w:val="single"/>
        </w:rPr>
        <w:t>Artifacts</w:t>
      </w:r>
      <w:r w:rsidRPr="0058243A">
        <w:rPr>
          <w:rFonts w:ascii="Times New Roman" w:hAnsi="Times New Roman" w:cs="Times New Roman"/>
          <w:b/>
          <w:bCs/>
          <w:i/>
          <w:iCs/>
          <w:color w:val="000000"/>
          <w:sz w:val="32"/>
          <w:szCs w:val="32"/>
          <w:u w:val="single"/>
        </w:rPr>
        <w:t>:</w:t>
      </w:r>
    </w:p>
    <w:p w:rsidR="0077716F" w:rsidRPr="00FD1C91" w:rsidRDefault="0077716F" w:rsidP="0058243A">
      <w:pPr>
        <w:pStyle w:val="ListParagraph"/>
        <w:numPr>
          <w:ilvl w:val="0"/>
          <w:numId w:val="5"/>
        </w:numPr>
        <w:autoSpaceDE w:val="0"/>
        <w:autoSpaceDN w:val="0"/>
        <w:bidi w:val="0"/>
        <w:adjustRightInd w:val="0"/>
        <w:spacing w:after="0" w:line="360" w:lineRule="auto"/>
        <w:ind w:left="426" w:hanging="284"/>
        <w:rPr>
          <w:rFonts w:ascii="Times New Roman" w:hAnsi="Times New Roman" w:cs="Times New Roman"/>
          <w:b/>
          <w:bCs/>
          <w:color w:val="000000"/>
          <w:sz w:val="28"/>
          <w:szCs w:val="28"/>
        </w:rPr>
      </w:pPr>
      <w:r w:rsidRPr="00D35FD1">
        <w:rPr>
          <w:rFonts w:ascii="Times New Roman" w:hAnsi="Times New Roman" w:cs="Times New Roman"/>
          <w:b/>
          <w:bCs/>
          <w:color w:val="000000"/>
          <w:sz w:val="28"/>
          <w:szCs w:val="28"/>
        </w:rPr>
        <w:t>Anisotropy</w:t>
      </w:r>
    </w:p>
    <w:p w:rsidR="0077716F" w:rsidRDefault="0077716F" w:rsidP="0077716F">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F5A0C">
        <w:rPr>
          <w:rFonts w:ascii="Times New Roman" w:hAnsi="Times New Roman" w:cs="Times New Roman"/>
          <w:color w:val="000000"/>
          <w:sz w:val="28"/>
          <w:szCs w:val="28"/>
        </w:rPr>
        <w:t>Anisotropy is an artifact produced by the linear configuration of tendons</w:t>
      </w:r>
      <w:r>
        <w:rPr>
          <w:rFonts w:ascii="Times New Roman" w:hAnsi="Times New Roman" w:cs="Times New Roman"/>
          <w:color w:val="000000"/>
          <w:sz w:val="28"/>
          <w:szCs w:val="28"/>
        </w:rPr>
        <w:t xml:space="preserve"> </w:t>
      </w:r>
      <w:r w:rsidRPr="003F5A0C">
        <w:rPr>
          <w:rFonts w:ascii="Times New Roman" w:hAnsi="Times New Roman" w:cs="Times New Roman"/>
          <w:color w:val="000000"/>
          <w:sz w:val="28"/>
          <w:szCs w:val="28"/>
        </w:rPr>
        <w:t>where</w:t>
      </w:r>
      <w:r>
        <w:rPr>
          <w:rFonts w:ascii="Times New Roman" w:hAnsi="Times New Roman" w:cs="Times New Roman"/>
          <w:color w:val="000000"/>
          <w:sz w:val="28"/>
          <w:szCs w:val="28"/>
        </w:rPr>
        <w:t xml:space="preserve"> </w:t>
      </w:r>
      <w:r w:rsidRPr="003F5A0C">
        <w:rPr>
          <w:rFonts w:ascii="Times New Roman" w:hAnsi="Times New Roman" w:cs="Times New Roman"/>
          <w:color w:val="000000"/>
          <w:sz w:val="28"/>
          <w:szCs w:val="28"/>
        </w:rPr>
        <w:t xml:space="preserve">by hypoechoic change is seen if the transducer is slightly </w:t>
      </w:r>
      <w:r>
        <w:rPr>
          <w:rFonts w:ascii="Times New Roman" w:hAnsi="Times New Roman" w:cs="Times New Roman"/>
          <w:color w:val="000000"/>
          <w:sz w:val="28"/>
          <w:szCs w:val="28"/>
        </w:rPr>
        <w:t xml:space="preserve">    </w:t>
      </w:r>
      <w:r w:rsidRPr="003F5A0C">
        <w:rPr>
          <w:rFonts w:ascii="Times New Roman" w:hAnsi="Times New Roman" w:cs="Times New Roman"/>
          <w:color w:val="000000"/>
          <w:sz w:val="28"/>
          <w:szCs w:val="28"/>
        </w:rPr>
        <w:t>angulated.</w:t>
      </w:r>
      <w:r>
        <w:rPr>
          <w:rFonts w:ascii="Times New Roman" w:hAnsi="Times New Roman" w:cs="Times New Roman"/>
          <w:color w:val="000000"/>
          <w:sz w:val="28"/>
          <w:szCs w:val="28"/>
        </w:rPr>
        <w:t xml:space="preserve"> This a</w:t>
      </w:r>
      <w:r w:rsidRPr="003F5A0C">
        <w:rPr>
          <w:rFonts w:ascii="Times New Roman" w:hAnsi="Times New Roman" w:cs="Times New Roman"/>
          <w:color w:val="000000"/>
          <w:sz w:val="28"/>
          <w:szCs w:val="28"/>
        </w:rPr>
        <w:t>rtifact can mimic hypoechoic</w:t>
      </w:r>
      <w:r>
        <w:rPr>
          <w:rFonts w:ascii="Times New Roman" w:hAnsi="Times New Roman" w:cs="Times New Roman"/>
          <w:color w:val="000000"/>
          <w:sz w:val="28"/>
          <w:szCs w:val="28"/>
        </w:rPr>
        <w:t xml:space="preserve"> </w:t>
      </w:r>
      <w:r w:rsidRPr="003F5A0C">
        <w:rPr>
          <w:rFonts w:ascii="Times New Roman" w:hAnsi="Times New Roman" w:cs="Times New Roman"/>
          <w:color w:val="000000"/>
          <w:sz w:val="28"/>
          <w:szCs w:val="28"/>
        </w:rPr>
        <w:t>tendinopathy, but careful minor changes to</w:t>
      </w:r>
      <w:r>
        <w:rPr>
          <w:rFonts w:ascii="Times New Roman" w:hAnsi="Times New Roman" w:cs="Times New Roman"/>
          <w:color w:val="000000"/>
          <w:sz w:val="28"/>
          <w:szCs w:val="28"/>
        </w:rPr>
        <w:t xml:space="preserve"> </w:t>
      </w:r>
      <w:r w:rsidRPr="003F5A0C">
        <w:rPr>
          <w:rFonts w:ascii="Times New Roman" w:hAnsi="Times New Roman" w:cs="Times New Roman"/>
          <w:color w:val="000000"/>
          <w:sz w:val="28"/>
          <w:szCs w:val="28"/>
        </w:rPr>
        <w:t>transducer angulation make anisotropy disappear where</w:t>
      </w:r>
      <w:r>
        <w:rPr>
          <w:rFonts w:ascii="Times New Roman" w:hAnsi="Times New Roman" w:cs="Times New Roman"/>
          <w:color w:val="000000"/>
          <w:sz w:val="28"/>
          <w:szCs w:val="28"/>
        </w:rPr>
        <w:t xml:space="preserve"> </w:t>
      </w:r>
      <w:r w:rsidRPr="003F5A0C">
        <w:rPr>
          <w:rFonts w:ascii="Times New Roman" w:hAnsi="Times New Roman" w:cs="Times New Roman"/>
          <w:color w:val="000000"/>
          <w:sz w:val="28"/>
          <w:szCs w:val="28"/>
        </w:rPr>
        <w:t>as true pathologic findings</w:t>
      </w:r>
      <w:r>
        <w:rPr>
          <w:rFonts w:ascii="Times New Roman" w:hAnsi="Times New Roman" w:cs="Times New Roman"/>
          <w:color w:val="000000"/>
          <w:sz w:val="28"/>
          <w:szCs w:val="28"/>
        </w:rPr>
        <w:t xml:space="preserve"> </w:t>
      </w:r>
      <w:r w:rsidRPr="003F5A0C">
        <w:rPr>
          <w:rFonts w:ascii="Times New Roman" w:hAnsi="Times New Roman" w:cs="Times New Roman"/>
          <w:color w:val="000000"/>
          <w:sz w:val="28"/>
          <w:szCs w:val="28"/>
        </w:rPr>
        <w:t xml:space="preserve">do not. </w:t>
      </w:r>
    </w:p>
    <w:p w:rsidR="0077716F" w:rsidRPr="0071775E" w:rsidRDefault="0077716F" w:rsidP="0058243A">
      <w:pPr>
        <w:autoSpaceDE w:val="0"/>
        <w:autoSpaceDN w:val="0"/>
        <w:bidi w:val="0"/>
        <w:adjustRightInd w:val="0"/>
        <w:spacing w:after="0" w:line="360" w:lineRule="auto"/>
        <w:ind w:firstLine="360"/>
        <w:jc w:val="both"/>
        <w:rPr>
          <w:rFonts w:ascii="Times New Roman" w:eastAsia="TimesNewRomanPSMT2" w:hAnsi="Times New Roman" w:cs="Times New Roman"/>
          <w:color w:val="000000"/>
          <w:sz w:val="28"/>
          <w:szCs w:val="28"/>
          <w:lang w:bidi="ar-EG"/>
        </w:rPr>
      </w:pPr>
      <w:r w:rsidRPr="003F5A0C">
        <w:rPr>
          <w:rFonts w:ascii="Times New Roman" w:hAnsi="Times New Roman" w:cs="Times New Roman"/>
          <w:color w:val="000000"/>
          <w:sz w:val="28"/>
          <w:szCs w:val="28"/>
        </w:rPr>
        <w:t>Anisotropy can be beneficial for confirming tendon position as</w:t>
      </w:r>
      <w:r>
        <w:rPr>
          <w:rFonts w:ascii="Times New Roman" w:hAnsi="Times New Roman" w:cs="Times New Roman"/>
          <w:color w:val="000000"/>
          <w:sz w:val="28"/>
          <w:szCs w:val="28"/>
        </w:rPr>
        <w:t xml:space="preserve"> </w:t>
      </w:r>
      <w:r w:rsidRPr="003F5A0C">
        <w:rPr>
          <w:rFonts w:ascii="Times New Roman" w:hAnsi="Times New Roman" w:cs="Times New Roman"/>
          <w:color w:val="000000"/>
          <w:sz w:val="28"/>
          <w:szCs w:val="28"/>
        </w:rPr>
        <w:t>the artifact can be produced in the linear tendon while the surrounding nonlinear</w:t>
      </w:r>
      <w:r>
        <w:rPr>
          <w:rFonts w:ascii="Times New Roman" w:eastAsia="TimesNewRomanPSMT2" w:hAnsi="Times New Roman" w:cs="Times New Roman"/>
          <w:color w:val="000000"/>
          <w:sz w:val="28"/>
          <w:szCs w:val="28"/>
        </w:rPr>
        <w:t xml:space="preserve"> </w:t>
      </w:r>
      <w:r w:rsidRPr="003F5A0C">
        <w:rPr>
          <w:rFonts w:ascii="Times New Roman" w:eastAsia="TimesNewRomanPSMT2" w:hAnsi="Times New Roman" w:cs="Times New Roman"/>
          <w:color w:val="000000"/>
          <w:sz w:val="28"/>
          <w:szCs w:val="28"/>
        </w:rPr>
        <w:t xml:space="preserve">echogenic fat is not affected; increasing contrast between the two structures </w:t>
      </w:r>
      <w:r w:rsidRPr="00144C1F">
        <w:rPr>
          <w:rFonts w:ascii="Times New Roman" w:eastAsia="Times New Roman" w:hAnsi="Times New Roman" w:cs="Times New Roman"/>
          <w:b/>
          <w:bCs/>
          <w:i/>
          <w:iCs/>
          <w:sz w:val="28"/>
          <w:szCs w:val="28"/>
        </w:rPr>
        <w:t>(</w:t>
      </w:r>
      <w:r>
        <w:rPr>
          <w:rStyle w:val="mixed-citation"/>
          <w:rFonts w:asciiTheme="majorBidi" w:hAnsiTheme="majorBidi" w:cstheme="majorBidi"/>
          <w:b/>
          <w:bCs/>
          <w:i/>
          <w:iCs/>
          <w:sz w:val="28"/>
          <w:szCs w:val="28"/>
        </w:rPr>
        <w:t xml:space="preserve">Brown et </w:t>
      </w:r>
      <w:r w:rsidRPr="00144C1F">
        <w:rPr>
          <w:rStyle w:val="mixed-citation"/>
          <w:rFonts w:asciiTheme="majorBidi" w:hAnsiTheme="majorBidi" w:cstheme="majorBidi"/>
          <w:b/>
          <w:bCs/>
          <w:i/>
          <w:iCs/>
          <w:sz w:val="28"/>
          <w:szCs w:val="28"/>
        </w:rPr>
        <w:t>al.,</w:t>
      </w:r>
      <w:r>
        <w:rPr>
          <w:rStyle w:val="mixed-citation"/>
          <w:rFonts w:asciiTheme="majorBidi" w:hAnsiTheme="majorBidi" w:cstheme="majorBidi"/>
          <w:b/>
          <w:bCs/>
          <w:i/>
          <w:iCs/>
          <w:sz w:val="28"/>
          <w:szCs w:val="28"/>
        </w:rPr>
        <w:t xml:space="preserve"> </w:t>
      </w:r>
      <w:r w:rsidRPr="00144C1F">
        <w:rPr>
          <w:rStyle w:val="mixed-citation"/>
          <w:rFonts w:asciiTheme="majorBidi" w:hAnsiTheme="majorBidi" w:cstheme="majorBidi"/>
          <w:b/>
          <w:bCs/>
          <w:i/>
          <w:iCs/>
          <w:sz w:val="28"/>
          <w:szCs w:val="28"/>
        </w:rPr>
        <w:t>2008</w:t>
      </w:r>
      <w:r w:rsidRPr="00144C1F">
        <w:rPr>
          <w:rFonts w:ascii="Times New Roman" w:eastAsia="Times New Roman" w:hAnsi="Times New Roman" w:cs="Times New Roman"/>
          <w:b/>
          <w:bCs/>
          <w:i/>
          <w:iCs/>
          <w:sz w:val="28"/>
          <w:szCs w:val="28"/>
        </w:rPr>
        <w:t>)</w:t>
      </w:r>
      <w:r w:rsidRPr="00144C1F">
        <w:rPr>
          <w:rFonts w:ascii="Times New Roman" w:hAnsi="Times New Roman" w:cs="Times New Roman"/>
          <w:b/>
          <w:bCs/>
          <w:i/>
          <w:iCs/>
          <w:color w:val="000000"/>
          <w:sz w:val="28"/>
          <w:szCs w:val="28"/>
        </w:rPr>
        <w:t>.</w:t>
      </w:r>
    </w:p>
    <w:p w:rsidR="0077716F" w:rsidRPr="00AF2D0C" w:rsidRDefault="0077716F" w:rsidP="0058243A">
      <w:pPr>
        <w:pStyle w:val="ListParagraph"/>
        <w:numPr>
          <w:ilvl w:val="0"/>
          <w:numId w:val="5"/>
        </w:numPr>
        <w:bidi w:val="0"/>
        <w:ind w:left="426" w:hanging="284"/>
        <w:rPr>
          <w:rFonts w:asciiTheme="majorBidi" w:hAnsiTheme="majorBidi" w:cstheme="majorBidi"/>
          <w:b/>
          <w:bCs/>
          <w:sz w:val="28"/>
          <w:szCs w:val="28"/>
          <w:rtl/>
          <w:lang w:bidi="ar-EG"/>
        </w:rPr>
      </w:pPr>
      <w:r w:rsidRPr="00AF2D0C">
        <w:rPr>
          <w:rFonts w:asciiTheme="majorBidi" w:hAnsiTheme="majorBidi" w:cstheme="majorBidi"/>
          <w:b/>
          <w:bCs/>
          <w:sz w:val="28"/>
          <w:szCs w:val="28"/>
        </w:rPr>
        <w:t>Acoustic shadow :</w:t>
      </w:r>
    </w:p>
    <w:p w:rsidR="0077716F" w:rsidRDefault="0077716F" w:rsidP="0077716F">
      <w:pPr>
        <w:bidi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58243A">
        <w:rPr>
          <w:rFonts w:asciiTheme="majorBidi" w:hAnsiTheme="majorBidi" w:cstheme="majorBidi"/>
          <w:sz w:val="28"/>
          <w:szCs w:val="28"/>
        </w:rPr>
        <w:tab/>
      </w:r>
      <w:proofErr w:type="gramStart"/>
      <w:r w:rsidRPr="003A2565">
        <w:rPr>
          <w:rFonts w:asciiTheme="majorBidi" w:hAnsiTheme="majorBidi" w:cstheme="majorBidi"/>
          <w:sz w:val="28"/>
          <w:szCs w:val="28"/>
        </w:rPr>
        <w:t>Defines important focal attenuation of ultrasound due to complete reflection.</w:t>
      </w:r>
      <w:proofErr w:type="gramEnd"/>
      <w:r w:rsidRPr="003A2565">
        <w:rPr>
          <w:rFonts w:asciiTheme="majorBidi" w:hAnsiTheme="majorBidi" w:cstheme="majorBidi"/>
          <w:sz w:val="28"/>
          <w:szCs w:val="28"/>
        </w:rPr>
        <w:t xml:space="preserve"> Distal to such structures ultrasound are no longer propagated, the appearance being of anechoic area “</w:t>
      </w:r>
      <w:proofErr w:type="spellStart"/>
      <w:r w:rsidRPr="003A2565">
        <w:rPr>
          <w:rFonts w:asciiTheme="majorBidi" w:hAnsiTheme="majorBidi" w:cstheme="majorBidi"/>
          <w:sz w:val="28"/>
          <w:szCs w:val="28"/>
        </w:rPr>
        <w:t>non image</w:t>
      </w:r>
      <w:proofErr w:type="spellEnd"/>
      <w:r w:rsidRPr="003A2565">
        <w:rPr>
          <w:rFonts w:asciiTheme="majorBidi" w:hAnsiTheme="majorBidi" w:cstheme="majorBidi"/>
          <w:sz w:val="28"/>
          <w:szCs w:val="28"/>
        </w:rPr>
        <w:t xml:space="preserve">” that extends deep from Sound attenuation behind the bone surface—longitudinal view Echo structure of the normal muscle. Examples of structures that produce shadowing include interfaces with bone or calcification and some foreign bodies Acoustic enhancement (amplification) Apparent and selective increasing in the intensity of echoes beyond an anechoic structure </w:t>
      </w:r>
      <w:r w:rsidR="0058243A">
        <w:rPr>
          <w:rFonts w:asciiTheme="majorBidi" w:hAnsiTheme="majorBidi" w:cstheme="majorBidi"/>
          <w:b/>
          <w:bCs/>
          <w:i/>
          <w:iCs/>
          <w:sz w:val="28"/>
          <w:szCs w:val="28"/>
        </w:rPr>
        <w:t>(</w:t>
      </w:r>
      <w:proofErr w:type="spellStart"/>
      <w:r w:rsidR="0058243A">
        <w:rPr>
          <w:rFonts w:asciiTheme="majorBidi" w:hAnsiTheme="majorBidi" w:cstheme="majorBidi"/>
          <w:b/>
          <w:bCs/>
          <w:i/>
          <w:iCs/>
          <w:sz w:val="28"/>
          <w:szCs w:val="28"/>
        </w:rPr>
        <w:t>Iagnocco</w:t>
      </w:r>
      <w:proofErr w:type="spellEnd"/>
      <w:r w:rsidR="0058243A">
        <w:rPr>
          <w:rFonts w:asciiTheme="majorBidi" w:hAnsiTheme="majorBidi" w:cstheme="majorBidi"/>
          <w:b/>
          <w:bCs/>
          <w:i/>
          <w:iCs/>
          <w:sz w:val="28"/>
          <w:szCs w:val="28"/>
        </w:rPr>
        <w:t xml:space="preserve"> </w:t>
      </w:r>
      <w:r w:rsidRPr="003A2565">
        <w:rPr>
          <w:rFonts w:asciiTheme="majorBidi" w:hAnsiTheme="majorBidi" w:cstheme="majorBidi"/>
          <w:b/>
          <w:bCs/>
          <w:i/>
          <w:iCs/>
          <w:sz w:val="28"/>
          <w:szCs w:val="28"/>
        </w:rPr>
        <w:t>et al.,</w:t>
      </w:r>
      <w:r>
        <w:rPr>
          <w:rFonts w:asciiTheme="majorBidi" w:hAnsiTheme="majorBidi" w:cstheme="majorBidi"/>
          <w:b/>
          <w:bCs/>
          <w:i/>
          <w:iCs/>
          <w:sz w:val="28"/>
          <w:szCs w:val="28"/>
        </w:rPr>
        <w:t xml:space="preserve"> </w:t>
      </w:r>
      <w:r w:rsidRPr="003A2565">
        <w:rPr>
          <w:rFonts w:asciiTheme="majorBidi" w:hAnsiTheme="majorBidi" w:cstheme="majorBidi"/>
          <w:b/>
          <w:bCs/>
          <w:i/>
          <w:iCs/>
          <w:sz w:val="28"/>
          <w:szCs w:val="28"/>
        </w:rPr>
        <w:t>2013)</w:t>
      </w:r>
      <w:r w:rsidRPr="003A2565">
        <w:rPr>
          <w:rFonts w:asciiTheme="majorBidi" w:hAnsiTheme="majorBidi" w:cstheme="majorBidi"/>
          <w:i/>
          <w:iCs/>
          <w:sz w:val="28"/>
          <w:szCs w:val="28"/>
        </w:rPr>
        <w:t>.</w:t>
      </w:r>
    </w:p>
    <w:p w:rsidR="0077716F" w:rsidRPr="00072603" w:rsidRDefault="0077716F" w:rsidP="0058243A">
      <w:pPr>
        <w:pStyle w:val="ListParagraph"/>
        <w:numPr>
          <w:ilvl w:val="0"/>
          <w:numId w:val="33"/>
        </w:numPr>
        <w:autoSpaceDE w:val="0"/>
        <w:autoSpaceDN w:val="0"/>
        <w:bidi w:val="0"/>
        <w:adjustRightInd w:val="0"/>
        <w:spacing w:after="0" w:line="360" w:lineRule="auto"/>
        <w:ind w:left="426" w:hanging="142"/>
        <w:jc w:val="both"/>
        <w:rPr>
          <w:rFonts w:asciiTheme="majorBidi" w:hAnsiTheme="majorBidi" w:cstheme="majorBidi"/>
          <w:b/>
          <w:bCs/>
          <w:color w:val="000000"/>
          <w:sz w:val="28"/>
          <w:szCs w:val="28"/>
        </w:rPr>
      </w:pPr>
      <w:r w:rsidRPr="00072603">
        <w:rPr>
          <w:rFonts w:asciiTheme="majorBidi" w:hAnsiTheme="majorBidi" w:cstheme="majorBidi"/>
          <w:b/>
          <w:bCs/>
          <w:color w:val="000000"/>
          <w:sz w:val="28"/>
          <w:szCs w:val="28"/>
        </w:rPr>
        <w:lastRenderedPageBreak/>
        <w:t>Cartilage Interface Sign:</w:t>
      </w:r>
    </w:p>
    <w:p w:rsidR="0077716F" w:rsidRPr="00315B9A" w:rsidRDefault="0077716F" w:rsidP="0077716F">
      <w:pPr>
        <w:autoSpaceDE w:val="0"/>
        <w:autoSpaceDN w:val="0"/>
        <w:bidi w:val="0"/>
        <w:adjustRightInd w:val="0"/>
        <w:spacing w:after="0" w:line="360" w:lineRule="auto"/>
        <w:jc w:val="both"/>
        <w:rPr>
          <w:rFonts w:asciiTheme="majorBidi" w:eastAsia="TimesNewRomanPSMT2" w:hAnsiTheme="majorBidi" w:cstheme="majorBidi"/>
          <w:color w:val="000000"/>
          <w:sz w:val="28"/>
          <w:szCs w:val="28"/>
          <w:rtl/>
        </w:rPr>
      </w:pPr>
      <w:r w:rsidRPr="00315B9A">
        <w:rPr>
          <w:rFonts w:asciiTheme="majorBidi" w:hAnsiTheme="majorBidi" w:cstheme="majorBidi"/>
          <w:color w:val="000000"/>
          <w:sz w:val="28"/>
          <w:szCs w:val="28"/>
        </w:rPr>
        <w:t xml:space="preserve"> </w:t>
      </w:r>
      <w:r w:rsidR="0058243A">
        <w:rPr>
          <w:rFonts w:asciiTheme="majorBidi" w:hAnsiTheme="majorBidi" w:cstheme="majorBidi"/>
          <w:color w:val="000000"/>
          <w:sz w:val="28"/>
          <w:szCs w:val="28"/>
        </w:rPr>
        <w:tab/>
      </w:r>
      <w:r w:rsidRPr="00315B9A">
        <w:rPr>
          <w:rFonts w:asciiTheme="majorBidi" w:hAnsiTheme="majorBidi" w:cstheme="majorBidi"/>
          <w:color w:val="000000"/>
          <w:sz w:val="28"/>
          <w:szCs w:val="28"/>
        </w:rPr>
        <w:t>Also a consequence of multiple reflections at the interface between two distinct tissues with different acoustic impedances, the cartilage interface</w:t>
      </w:r>
      <w:r>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sign</w:t>
      </w:r>
      <w:r>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appears always accompanied by intra-articular fluid.</w:t>
      </w:r>
      <w:r>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Normally, the cartilage has</w:t>
      </w:r>
      <w:r>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an anechoic appearance</w:t>
      </w:r>
      <w:r>
        <w:rPr>
          <w:rFonts w:asciiTheme="majorBidi" w:hAnsiTheme="majorBidi" w:cstheme="majorBidi"/>
          <w:color w:val="000000"/>
          <w:sz w:val="28"/>
          <w:szCs w:val="28"/>
        </w:rPr>
        <w:t xml:space="preserve"> withou</w:t>
      </w:r>
      <w:r w:rsidRPr="00315B9A">
        <w:rPr>
          <w:rFonts w:asciiTheme="majorBidi" w:hAnsiTheme="majorBidi" w:cstheme="majorBidi"/>
          <w:color w:val="000000"/>
          <w:sz w:val="28"/>
          <w:szCs w:val="28"/>
        </w:rPr>
        <w:t>t an upper hyperechoic limit. In contact with the fluid, a</w:t>
      </w:r>
      <w:r w:rsidR="0058243A">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hyperechoic line can become visible at the interface.</w:t>
      </w:r>
      <w:r>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The “double contour” line must be differentiated from the</w:t>
      </w:r>
      <w:r>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urate</w:t>
      </w:r>
      <w:r>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deposition in gout, also a double contour appearance</w:t>
      </w:r>
      <w:r w:rsidRPr="00D87222">
        <w:rPr>
          <w:rFonts w:asciiTheme="majorBidi" w:hAnsiTheme="majorBidi" w:cstheme="majorBidi"/>
          <w:b/>
          <w:bCs/>
          <w:color w:val="000000"/>
          <w:sz w:val="28"/>
          <w:szCs w:val="28"/>
        </w:rPr>
        <w:t>.</w:t>
      </w:r>
      <w:r>
        <w:rPr>
          <w:rFonts w:asciiTheme="majorBidi" w:hAnsiTheme="majorBidi" w:cstheme="majorBidi"/>
          <w:b/>
          <w:bCs/>
          <w:color w:val="000000"/>
          <w:sz w:val="28"/>
          <w:szCs w:val="28"/>
        </w:rPr>
        <w:t xml:space="preserve"> </w:t>
      </w:r>
      <w:r w:rsidRPr="00315B9A">
        <w:rPr>
          <w:rFonts w:asciiTheme="majorBidi" w:hAnsiTheme="majorBidi" w:cstheme="majorBidi"/>
          <w:color w:val="000000"/>
          <w:sz w:val="28"/>
          <w:szCs w:val="28"/>
        </w:rPr>
        <w:t>Interface cartilage sign is useful in</w:t>
      </w:r>
      <w:r>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differentiating calcifica</w:t>
      </w:r>
      <w:r w:rsidRPr="00315B9A">
        <w:rPr>
          <w:rFonts w:asciiTheme="majorBidi" w:eastAsia="TimesNewRomanPSMT2" w:hAnsiTheme="majorBidi" w:cstheme="majorBidi"/>
          <w:color w:val="000000"/>
          <w:sz w:val="28"/>
          <w:szCs w:val="28"/>
        </w:rPr>
        <w:t>tion</w:t>
      </w:r>
      <w:r>
        <w:rPr>
          <w:rFonts w:asciiTheme="majorBidi" w:eastAsia="TimesNewRomanPSMT2" w:hAnsiTheme="majorBidi" w:cstheme="majorBidi"/>
          <w:color w:val="000000"/>
          <w:sz w:val="28"/>
          <w:szCs w:val="28"/>
        </w:rPr>
        <w:t>s inside fluid from osteophytes</w:t>
      </w:r>
      <w:r w:rsidRPr="00315B9A">
        <w:rPr>
          <w:rFonts w:asciiTheme="majorBidi" w:eastAsia="TimesNewRomanPSMT2" w:hAnsiTheme="majorBidi" w:cstheme="majorBidi"/>
          <w:color w:val="000000"/>
          <w:sz w:val="28"/>
          <w:szCs w:val="28"/>
        </w:rPr>
        <w:t xml:space="preserve">; these can appear like double lines due to the </w:t>
      </w:r>
      <w:r w:rsidRPr="00315B9A">
        <w:rPr>
          <w:rFonts w:asciiTheme="majorBidi" w:hAnsiTheme="majorBidi" w:cstheme="majorBidi"/>
          <w:color w:val="000000"/>
          <w:sz w:val="28"/>
          <w:szCs w:val="28"/>
        </w:rPr>
        <w:t>fact that they are covered by cartilage, like the res</w:t>
      </w:r>
      <w:r w:rsidR="0058243A">
        <w:rPr>
          <w:rFonts w:asciiTheme="majorBidi" w:hAnsiTheme="majorBidi" w:cstheme="majorBidi"/>
          <w:color w:val="000000"/>
          <w:sz w:val="28"/>
          <w:szCs w:val="28"/>
        </w:rPr>
        <w:t>t of the bone</w:t>
      </w:r>
      <w:r w:rsidRPr="00E81B8A">
        <w:rPr>
          <w:rFonts w:asciiTheme="majorBidi" w:hAnsiTheme="majorBidi" w:cstheme="majorBidi"/>
          <w:b/>
          <w:bCs/>
          <w:color w:val="000000"/>
          <w:sz w:val="28"/>
          <w:szCs w:val="28"/>
        </w:rPr>
        <w:t>.</w:t>
      </w:r>
    </w:p>
    <w:p w:rsidR="0077716F" w:rsidRPr="00315B9A" w:rsidRDefault="0077716F" w:rsidP="007A45B9">
      <w:pPr>
        <w:autoSpaceDE w:val="0"/>
        <w:autoSpaceDN w:val="0"/>
        <w:bidi w:val="0"/>
        <w:adjustRightInd w:val="0"/>
        <w:spacing w:after="0" w:line="360" w:lineRule="auto"/>
        <w:jc w:val="both"/>
        <w:rPr>
          <w:rFonts w:asciiTheme="majorBidi" w:eastAsia="TimesNewRomanPSMT2" w:hAnsiTheme="majorBidi" w:cstheme="majorBidi"/>
          <w:b/>
          <w:bCs/>
          <w:i/>
          <w:iCs/>
          <w:sz w:val="28"/>
          <w:szCs w:val="28"/>
          <w:rtl/>
        </w:rPr>
      </w:pPr>
      <w:r>
        <w:rPr>
          <w:rFonts w:asciiTheme="majorBidi" w:hAnsiTheme="majorBidi" w:cstheme="majorBidi"/>
          <w:color w:val="000000"/>
          <w:sz w:val="28"/>
          <w:szCs w:val="28"/>
        </w:rPr>
        <w:t xml:space="preserve">      </w:t>
      </w:r>
      <w:r w:rsidR="0058243A">
        <w:rPr>
          <w:rFonts w:asciiTheme="majorBidi" w:hAnsiTheme="majorBidi" w:cstheme="majorBidi"/>
          <w:color w:val="000000"/>
          <w:sz w:val="28"/>
          <w:szCs w:val="28"/>
        </w:rPr>
        <w:tab/>
      </w:r>
      <w:r>
        <w:rPr>
          <w:rFonts w:asciiTheme="majorBidi" w:hAnsiTheme="majorBidi" w:cstheme="majorBidi"/>
          <w:color w:val="000000"/>
          <w:sz w:val="28"/>
          <w:szCs w:val="28"/>
        </w:rPr>
        <w:t>Tips to o</w:t>
      </w:r>
      <w:r w:rsidRPr="00315B9A">
        <w:rPr>
          <w:rFonts w:asciiTheme="majorBidi" w:hAnsiTheme="majorBidi" w:cstheme="majorBidi"/>
          <w:color w:val="000000"/>
          <w:sz w:val="28"/>
          <w:szCs w:val="28"/>
        </w:rPr>
        <w:t>vercome: The artifact disappears when fluid is compressed with the probe, while the urate line remains unchanged during all kinds of joint movements. Gout also</w:t>
      </w:r>
      <w:r>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 xml:space="preserve">has other </w:t>
      </w:r>
      <w:r>
        <w:rPr>
          <w:rFonts w:asciiTheme="majorBidi" w:hAnsiTheme="majorBidi" w:cstheme="majorBidi"/>
          <w:color w:val="000000"/>
          <w:sz w:val="28"/>
          <w:szCs w:val="28"/>
        </w:rPr>
        <w:t>MS</w:t>
      </w:r>
      <w:r w:rsidRPr="00315B9A">
        <w:rPr>
          <w:rFonts w:asciiTheme="majorBidi" w:hAnsiTheme="majorBidi" w:cstheme="majorBidi"/>
          <w:color w:val="000000"/>
          <w:sz w:val="28"/>
          <w:szCs w:val="28"/>
        </w:rPr>
        <w:t>US-specific signs like the presence of tophi</w:t>
      </w:r>
      <w:r w:rsidR="00CC5E68">
        <w:rPr>
          <w:rFonts w:asciiTheme="majorBidi" w:hAnsiTheme="majorBidi" w:cstheme="majorBidi"/>
          <w:color w:val="000000"/>
          <w:sz w:val="28"/>
          <w:szCs w:val="28"/>
        </w:rPr>
        <w:t xml:space="preserve"> </w:t>
      </w:r>
      <w:r w:rsidRPr="00315B9A">
        <w:rPr>
          <w:rFonts w:asciiTheme="majorBidi" w:hAnsiTheme="majorBidi" w:cstheme="majorBidi"/>
          <w:color w:val="000000"/>
          <w:sz w:val="28"/>
          <w:szCs w:val="28"/>
        </w:rPr>
        <w:t>inside</w:t>
      </w:r>
      <w:r>
        <w:rPr>
          <w:rFonts w:asciiTheme="majorBidi" w:hAnsiTheme="majorBidi" w:cstheme="majorBidi"/>
          <w:color w:val="000000"/>
          <w:sz w:val="28"/>
          <w:szCs w:val="28"/>
        </w:rPr>
        <w:t>/outside of joint space</w:t>
      </w:r>
      <w:r w:rsidR="0058243A">
        <w:rPr>
          <w:rFonts w:asciiTheme="majorBidi" w:hAnsiTheme="majorBidi" w:cstheme="majorBidi"/>
          <w:b/>
          <w:bCs/>
          <w:i/>
          <w:iCs/>
          <w:color w:val="000000"/>
          <w:sz w:val="28"/>
          <w:szCs w:val="28"/>
        </w:rPr>
        <w:t xml:space="preserve"> </w:t>
      </w:r>
      <w:r>
        <w:rPr>
          <w:rFonts w:asciiTheme="majorBidi" w:hAnsiTheme="majorBidi" w:cstheme="majorBidi"/>
          <w:b/>
          <w:bCs/>
          <w:i/>
          <w:iCs/>
          <w:color w:val="000000"/>
          <w:sz w:val="28"/>
          <w:szCs w:val="28"/>
        </w:rPr>
        <w:t>(</w:t>
      </w:r>
      <w:proofErr w:type="spellStart"/>
      <w:r>
        <w:rPr>
          <w:rFonts w:asciiTheme="majorBidi" w:eastAsia="TimesNewRomanPSMT2" w:hAnsiTheme="majorBidi" w:cstheme="majorBidi"/>
          <w:b/>
          <w:bCs/>
          <w:i/>
          <w:iCs/>
          <w:sz w:val="28"/>
          <w:szCs w:val="28"/>
        </w:rPr>
        <w:t>Holsbeeck</w:t>
      </w:r>
      <w:proofErr w:type="spellEnd"/>
      <w:r>
        <w:rPr>
          <w:rFonts w:asciiTheme="majorBidi" w:eastAsia="TimesNewRomanPSMT2" w:hAnsiTheme="majorBidi" w:cstheme="majorBidi"/>
          <w:b/>
          <w:bCs/>
          <w:i/>
          <w:iCs/>
          <w:sz w:val="28"/>
          <w:szCs w:val="28"/>
        </w:rPr>
        <w:t xml:space="preserve"> </w:t>
      </w:r>
      <w:r w:rsidRPr="00315B9A">
        <w:rPr>
          <w:rFonts w:asciiTheme="majorBidi" w:eastAsia="TimesNewRomanPSMT2" w:hAnsiTheme="majorBidi" w:cstheme="majorBidi"/>
          <w:b/>
          <w:bCs/>
          <w:i/>
          <w:iCs/>
          <w:sz w:val="28"/>
          <w:szCs w:val="28"/>
        </w:rPr>
        <w:t>et</w:t>
      </w:r>
      <w:r>
        <w:rPr>
          <w:rFonts w:asciiTheme="majorBidi" w:eastAsia="TimesNewRomanPSMT2" w:hAnsiTheme="majorBidi" w:cstheme="majorBidi"/>
          <w:b/>
          <w:bCs/>
          <w:i/>
          <w:iCs/>
          <w:sz w:val="28"/>
          <w:szCs w:val="28"/>
        </w:rPr>
        <w:t xml:space="preserve"> </w:t>
      </w:r>
      <w:r w:rsidRPr="00315B9A">
        <w:rPr>
          <w:rFonts w:asciiTheme="majorBidi" w:eastAsia="TimesNewRomanPSMT2" w:hAnsiTheme="majorBidi" w:cstheme="majorBidi"/>
          <w:b/>
          <w:bCs/>
          <w:i/>
          <w:iCs/>
          <w:sz w:val="28"/>
          <w:szCs w:val="28"/>
        </w:rPr>
        <w:t>al.,</w:t>
      </w:r>
      <w:r>
        <w:rPr>
          <w:rFonts w:asciiTheme="majorBidi" w:eastAsia="TimesNewRomanPSMT2" w:hAnsiTheme="majorBidi" w:cstheme="majorBidi"/>
          <w:b/>
          <w:bCs/>
          <w:i/>
          <w:iCs/>
          <w:sz w:val="28"/>
          <w:szCs w:val="28"/>
        </w:rPr>
        <w:t xml:space="preserve"> </w:t>
      </w:r>
      <w:r w:rsidRPr="00315B9A">
        <w:rPr>
          <w:rFonts w:asciiTheme="majorBidi" w:eastAsia="TimesNewRomanPSMT2" w:hAnsiTheme="majorBidi" w:cstheme="majorBidi"/>
          <w:b/>
          <w:bCs/>
          <w:i/>
          <w:iCs/>
          <w:sz w:val="28"/>
          <w:szCs w:val="28"/>
        </w:rPr>
        <w:t>2001).</w:t>
      </w:r>
    </w:p>
    <w:p w:rsidR="0077716F" w:rsidRPr="00315B9A" w:rsidRDefault="0077716F" w:rsidP="0077716F">
      <w:pPr>
        <w:autoSpaceDE w:val="0"/>
        <w:autoSpaceDN w:val="0"/>
        <w:bidi w:val="0"/>
        <w:adjustRightInd w:val="0"/>
        <w:spacing w:after="0" w:line="360" w:lineRule="auto"/>
        <w:jc w:val="both"/>
        <w:rPr>
          <w:rFonts w:asciiTheme="majorBidi" w:hAnsiTheme="majorBidi" w:cstheme="majorBidi"/>
          <w:color w:val="000000"/>
          <w:sz w:val="28"/>
          <w:szCs w:val="28"/>
        </w:rPr>
      </w:pPr>
    </w:p>
    <w:p w:rsidR="0077716F" w:rsidRPr="00315B9A" w:rsidRDefault="0077716F" w:rsidP="0077716F">
      <w:pPr>
        <w:bidi w:val="0"/>
        <w:spacing w:line="360" w:lineRule="auto"/>
        <w:jc w:val="both"/>
        <w:rPr>
          <w:rFonts w:asciiTheme="majorBidi" w:hAnsiTheme="majorBidi" w:cstheme="majorBidi"/>
          <w:b/>
          <w:bCs/>
          <w:sz w:val="28"/>
          <w:szCs w:val="28"/>
          <w:rtl/>
          <w:lang w:bidi="ar-EG"/>
        </w:rPr>
      </w:pPr>
    </w:p>
    <w:p w:rsidR="0077716F" w:rsidRDefault="0077716F" w:rsidP="0077716F">
      <w:pPr>
        <w:jc w:val="right"/>
        <w:rPr>
          <w:rFonts w:asciiTheme="majorBidi" w:hAnsiTheme="majorBidi" w:cstheme="majorBidi"/>
          <w:b/>
          <w:bCs/>
          <w:sz w:val="52"/>
          <w:szCs w:val="52"/>
          <w:rtl/>
          <w:lang w:bidi="ar-EG"/>
        </w:rPr>
      </w:pPr>
    </w:p>
    <w:p w:rsidR="0077716F" w:rsidRDefault="0077716F" w:rsidP="0077716F">
      <w:pPr>
        <w:rPr>
          <w:rFonts w:asciiTheme="majorBidi" w:hAnsiTheme="majorBidi" w:cs="Times New Roman"/>
          <w:b/>
          <w:bCs/>
          <w:sz w:val="52"/>
          <w:szCs w:val="52"/>
          <w:lang w:bidi="ar-EG"/>
        </w:rPr>
      </w:pPr>
    </w:p>
    <w:p w:rsidR="0077716F" w:rsidRDefault="0077716F" w:rsidP="0077716F">
      <w:pPr>
        <w:rPr>
          <w:rFonts w:asciiTheme="majorBidi" w:hAnsiTheme="majorBidi" w:cs="Times New Roman"/>
          <w:b/>
          <w:bCs/>
          <w:sz w:val="52"/>
          <w:szCs w:val="52"/>
          <w:rtl/>
          <w:lang w:bidi="ar-EG"/>
        </w:rPr>
      </w:pPr>
    </w:p>
    <w:p w:rsidR="0077716F" w:rsidRPr="003306D9" w:rsidRDefault="0077716F" w:rsidP="0077716F">
      <w:pPr>
        <w:autoSpaceDE w:val="0"/>
        <w:autoSpaceDN w:val="0"/>
        <w:bidi w:val="0"/>
        <w:adjustRightInd w:val="0"/>
        <w:spacing w:before="120" w:after="0" w:line="360" w:lineRule="auto"/>
        <w:ind w:firstLine="720"/>
        <w:jc w:val="both"/>
        <w:rPr>
          <w:rFonts w:ascii="Times New Roman" w:eastAsia="TimesNewRomanPSMT2" w:hAnsi="Times New Roman" w:cs="Times New Roman"/>
          <w:color w:val="000000"/>
          <w:sz w:val="28"/>
          <w:szCs w:val="28"/>
          <w:lang w:bidi="ar-EG"/>
        </w:rPr>
      </w:pPr>
    </w:p>
    <w:sectPr w:rsidR="0077716F" w:rsidRPr="003306D9" w:rsidSect="003C7C9B">
      <w:headerReference w:type="default" r:id="rId98"/>
      <w:footerReference w:type="default" r:id="rId99"/>
      <w:pgSz w:w="11906" w:h="16838" w:code="9"/>
      <w:pgMar w:top="1440" w:right="1797" w:bottom="993" w:left="1797" w:header="709" w:footer="611"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F72" w:rsidRDefault="00386F72" w:rsidP="00EA69C7">
      <w:pPr>
        <w:spacing w:after="0" w:line="240" w:lineRule="auto"/>
      </w:pPr>
      <w:r>
        <w:separator/>
      </w:r>
    </w:p>
  </w:endnote>
  <w:endnote w:type="continuationSeparator" w:id="0">
    <w:p w:rsidR="00386F72" w:rsidRDefault="00386F72" w:rsidP="00EA6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Times New Roman"/>
    <w:panose1 w:val="00000000000000000000"/>
    <w:charset w:val="00"/>
    <w:family w:val="roman"/>
    <w:notTrueType/>
    <w:pitch w:val="default"/>
    <w:sig w:usb0="00000003" w:usb1="00000000" w:usb2="00000000" w:usb3="00000000" w:csb0="00000001" w:csb1="00000000"/>
  </w:font>
  <w:font w:name="Times New Roman,Bold">
    <w:altName w:val="Times New Roman"/>
    <w:panose1 w:val="00000000000000000000"/>
    <w:charset w:val="A1"/>
    <w:family w:val="auto"/>
    <w:notTrueType/>
    <w:pitch w:val="default"/>
    <w:sig w:usb0="00000081" w:usb1="00000000" w:usb2="00000000" w:usb3="00000000" w:csb0="00000008" w:csb1="00000000"/>
  </w:font>
  <w:font w:name="SymbolMT">
    <w:altName w:val="MS Mincho"/>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2">
    <w:altName w:val="MS Mincho"/>
    <w:panose1 w:val="00000000000000000000"/>
    <w:charset w:val="80"/>
    <w:family w:val="auto"/>
    <w:notTrueType/>
    <w:pitch w:val="default"/>
    <w:sig w:usb0="00000001" w:usb1="08070000" w:usb2="00000010" w:usb3="00000000" w:csb0="0002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2">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F72" w:rsidRDefault="00386F72" w:rsidP="008E4DA4">
    <w:pPr>
      <w:pStyle w:val="Footer"/>
      <w:pBdr>
        <w:top w:val="thinThickSmallGap" w:sz="24" w:space="1" w:color="auto"/>
      </w:pBdr>
      <w:bidi w:val="0"/>
      <w:jc w:val="center"/>
      <w:rPr>
        <w:rFonts w:asciiTheme="majorHAnsi" w:eastAsiaTheme="majorEastAsia" w:hAnsiTheme="majorHAnsi" w:cstheme="majorBidi"/>
      </w:rPr>
    </w:pPr>
    <w:r>
      <w:fldChar w:fldCharType="begin"/>
    </w:r>
    <w:r>
      <w:instrText xml:space="preserve"> PAGE   \* MERGEFORMAT </w:instrText>
    </w:r>
    <w:r>
      <w:fldChar w:fldCharType="separate"/>
    </w:r>
    <w:r w:rsidR="00FC5D94" w:rsidRPr="00FC5D94">
      <w:rPr>
        <w:rFonts w:asciiTheme="majorHAnsi" w:eastAsiaTheme="majorEastAsia" w:hAnsiTheme="majorHAnsi" w:cstheme="majorBidi"/>
        <w:noProof/>
      </w:rPr>
      <w:t>66</w:t>
    </w:r>
    <w:r>
      <w:rPr>
        <w:rFonts w:asciiTheme="majorHAnsi" w:eastAsiaTheme="majorEastAsia" w:hAnsiTheme="majorHAnsi" w:cstheme="majorBidi"/>
        <w:noProof/>
      </w:rPr>
      <w:fldChar w:fldCharType="end"/>
    </w:r>
  </w:p>
  <w:p w:rsidR="00386F72" w:rsidRPr="00E83592" w:rsidRDefault="00386F72" w:rsidP="00E835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F72" w:rsidRDefault="00386F72" w:rsidP="00EA69C7">
      <w:pPr>
        <w:spacing w:after="0" w:line="240" w:lineRule="auto"/>
      </w:pPr>
      <w:r>
        <w:separator/>
      </w:r>
    </w:p>
  </w:footnote>
  <w:footnote w:type="continuationSeparator" w:id="0">
    <w:p w:rsidR="00386F72" w:rsidRDefault="00386F72" w:rsidP="00EA69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eastAsiaTheme="majorEastAsia" w:hAnsiTheme="majorBidi" w:cstheme="majorBidi"/>
        <w:b/>
        <w:bCs/>
        <w:i/>
        <w:iCs/>
        <w:sz w:val="24"/>
        <w:szCs w:val="24"/>
        <w:rtl/>
      </w:rPr>
      <w:alias w:val="Title"/>
      <w:id w:val="77738743"/>
      <w:placeholder>
        <w:docPart w:val="F1FA0D2647494764B74A7367CE997445"/>
      </w:placeholder>
      <w:dataBinding w:prefixMappings="xmlns:ns0='http://schemas.openxmlformats.org/package/2006/metadata/core-properties' xmlns:ns1='http://purl.org/dc/elements/1.1/'" w:xpath="/ns0:coreProperties[1]/ns1:title[1]" w:storeItemID="{6C3C8BC8-F283-45AE-878A-BAB7291924A1}"/>
      <w:text/>
    </w:sdtPr>
    <w:sdtContent>
      <w:p w:rsidR="00386F72" w:rsidRPr="0094219C" w:rsidRDefault="00386F72" w:rsidP="008E4DA4">
        <w:pPr>
          <w:pBdr>
            <w:bottom w:val="thickThinSmallGap" w:sz="24" w:space="1" w:color="auto"/>
          </w:pBdr>
          <w:rPr>
            <w:rFonts w:asciiTheme="majorHAnsi" w:eastAsiaTheme="majorEastAsia" w:hAnsiTheme="majorHAnsi" w:cstheme="majorBidi"/>
            <w:sz w:val="24"/>
            <w:szCs w:val="24"/>
          </w:rPr>
        </w:pPr>
        <w:r w:rsidRPr="0094219C">
          <w:rPr>
            <w:rFonts w:asciiTheme="majorBidi" w:eastAsiaTheme="majorEastAsia" w:hAnsiTheme="majorBidi" w:cstheme="majorBidi" w:hint="cs"/>
            <w:b/>
            <w:bCs/>
            <w:i/>
            <w:iCs/>
            <w:sz w:val="24"/>
            <w:szCs w:val="24"/>
            <w:lang w:bidi="ar-EG"/>
          </w:rPr>
          <w:t>Review of literature</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B9E"/>
    <w:multiLevelType w:val="hybridMultilevel"/>
    <w:tmpl w:val="D7E2A5F2"/>
    <w:lvl w:ilvl="0" w:tplc="1078374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146EBF"/>
    <w:multiLevelType w:val="hybridMultilevel"/>
    <w:tmpl w:val="EE408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98237B"/>
    <w:multiLevelType w:val="hybridMultilevel"/>
    <w:tmpl w:val="DC6C94C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06243920"/>
    <w:multiLevelType w:val="hybridMultilevel"/>
    <w:tmpl w:val="507E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04E22"/>
    <w:multiLevelType w:val="hybridMultilevel"/>
    <w:tmpl w:val="353239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1C4591"/>
    <w:multiLevelType w:val="hybridMultilevel"/>
    <w:tmpl w:val="36E6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C7F6E"/>
    <w:multiLevelType w:val="hybridMultilevel"/>
    <w:tmpl w:val="B58EB5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4F0972"/>
    <w:multiLevelType w:val="hybridMultilevel"/>
    <w:tmpl w:val="1ADE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FE126B"/>
    <w:multiLevelType w:val="hybridMultilevel"/>
    <w:tmpl w:val="78E0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1E722C"/>
    <w:multiLevelType w:val="hybridMultilevel"/>
    <w:tmpl w:val="AB6E4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BD4CAC"/>
    <w:multiLevelType w:val="hybridMultilevel"/>
    <w:tmpl w:val="458E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FA6357"/>
    <w:multiLevelType w:val="hybridMultilevel"/>
    <w:tmpl w:val="8A44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760112"/>
    <w:multiLevelType w:val="hybridMultilevel"/>
    <w:tmpl w:val="7090E37E"/>
    <w:lvl w:ilvl="0" w:tplc="9BDA991E">
      <w:start w:val="1"/>
      <w:numFmt w:val="bullet"/>
      <w:lvlText w:val=""/>
      <w:lvlJc w:val="righ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3">
    <w:nsid w:val="1FF2354F"/>
    <w:multiLevelType w:val="hybridMultilevel"/>
    <w:tmpl w:val="A68AB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1433129"/>
    <w:multiLevelType w:val="hybridMultilevel"/>
    <w:tmpl w:val="578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EB293A"/>
    <w:multiLevelType w:val="hybridMultilevel"/>
    <w:tmpl w:val="9B9A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5900A0"/>
    <w:multiLevelType w:val="hybridMultilevel"/>
    <w:tmpl w:val="76DA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675D2E"/>
    <w:multiLevelType w:val="hybridMultilevel"/>
    <w:tmpl w:val="EE1E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860D04"/>
    <w:multiLevelType w:val="hybridMultilevel"/>
    <w:tmpl w:val="806650F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9">
    <w:nsid w:val="310001D3"/>
    <w:multiLevelType w:val="hybridMultilevel"/>
    <w:tmpl w:val="78F0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261B52"/>
    <w:multiLevelType w:val="hybridMultilevel"/>
    <w:tmpl w:val="C0D2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C954AE"/>
    <w:multiLevelType w:val="hybridMultilevel"/>
    <w:tmpl w:val="D3F877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
    <w:nsid w:val="41D71C7F"/>
    <w:multiLevelType w:val="hybridMultilevel"/>
    <w:tmpl w:val="B882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FC75AB"/>
    <w:multiLevelType w:val="hybridMultilevel"/>
    <w:tmpl w:val="E41A55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44C27721"/>
    <w:multiLevelType w:val="hybridMultilevel"/>
    <w:tmpl w:val="F7A88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4F664F5"/>
    <w:multiLevelType w:val="hybridMultilevel"/>
    <w:tmpl w:val="C31A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7F5A61"/>
    <w:multiLevelType w:val="hybridMultilevel"/>
    <w:tmpl w:val="A984BF1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nsid w:val="477470F6"/>
    <w:multiLevelType w:val="hybridMultilevel"/>
    <w:tmpl w:val="E0B418D2"/>
    <w:lvl w:ilvl="0" w:tplc="E530FC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6853C4"/>
    <w:multiLevelType w:val="hybridMultilevel"/>
    <w:tmpl w:val="762E34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5B366C"/>
    <w:multiLevelType w:val="hybridMultilevel"/>
    <w:tmpl w:val="1978908C"/>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0">
    <w:nsid w:val="4AD46D0B"/>
    <w:multiLevelType w:val="hybridMultilevel"/>
    <w:tmpl w:val="2242860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nsid w:val="4C120E06"/>
    <w:multiLevelType w:val="hybridMultilevel"/>
    <w:tmpl w:val="57A0F79A"/>
    <w:lvl w:ilvl="0" w:tplc="9BDA99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C71695"/>
    <w:multiLevelType w:val="hybridMultilevel"/>
    <w:tmpl w:val="1206E33A"/>
    <w:lvl w:ilvl="0" w:tplc="04090003">
      <w:start w:val="1"/>
      <w:numFmt w:val="bullet"/>
      <w:lvlText w:val="o"/>
      <w:lvlJc w:val="left"/>
      <w:pPr>
        <w:ind w:left="2421" w:hanging="360"/>
      </w:pPr>
      <w:rPr>
        <w:rFonts w:ascii="Courier New" w:hAnsi="Courier New" w:cs="Courier New"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3">
    <w:nsid w:val="4ED4563C"/>
    <w:multiLevelType w:val="hybridMultilevel"/>
    <w:tmpl w:val="FE469154"/>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50703000"/>
    <w:multiLevelType w:val="hybridMultilevel"/>
    <w:tmpl w:val="956267B4"/>
    <w:lvl w:ilvl="0" w:tplc="7BD283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5FE3699"/>
    <w:multiLevelType w:val="hybridMultilevel"/>
    <w:tmpl w:val="6FE4E5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2B7842"/>
    <w:multiLevelType w:val="hybridMultilevel"/>
    <w:tmpl w:val="9B56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68498B"/>
    <w:multiLevelType w:val="hybridMultilevel"/>
    <w:tmpl w:val="DFEA9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330A43"/>
    <w:multiLevelType w:val="hybridMultilevel"/>
    <w:tmpl w:val="D8EC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8A758E"/>
    <w:multiLevelType w:val="hybridMultilevel"/>
    <w:tmpl w:val="4A8E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573C9A"/>
    <w:multiLevelType w:val="hybridMultilevel"/>
    <w:tmpl w:val="399C85A2"/>
    <w:lvl w:ilvl="0" w:tplc="04090001">
      <w:start w:val="1"/>
      <w:numFmt w:val="bullet"/>
      <w:lvlText w:val=""/>
      <w:lvlJc w:val="left"/>
      <w:pPr>
        <w:ind w:left="2433" w:hanging="360"/>
      </w:pPr>
      <w:rPr>
        <w:rFonts w:ascii="Symbol" w:hAnsi="Symbol" w:hint="default"/>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41">
    <w:nsid w:val="686C3A6B"/>
    <w:multiLevelType w:val="hybridMultilevel"/>
    <w:tmpl w:val="AE8CC5C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2">
    <w:nsid w:val="6E917FDF"/>
    <w:multiLevelType w:val="hybridMultilevel"/>
    <w:tmpl w:val="DC7C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825BB8"/>
    <w:multiLevelType w:val="hybridMultilevel"/>
    <w:tmpl w:val="FE80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762CCE"/>
    <w:multiLevelType w:val="hybridMultilevel"/>
    <w:tmpl w:val="545CDDAC"/>
    <w:lvl w:ilvl="0" w:tplc="04090003">
      <w:start w:val="1"/>
      <w:numFmt w:val="bullet"/>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5">
    <w:nsid w:val="77944C1A"/>
    <w:multiLevelType w:val="hybridMultilevel"/>
    <w:tmpl w:val="8E20D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A78335C"/>
    <w:multiLevelType w:val="hybridMultilevel"/>
    <w:tmpl w:val="404E56D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7">
    <w:nsid w:val="7B331CF0"/>
    <w:multiLevelType w:val="hybridMultilevel"/>
    <w:tmpl w:val="A0D2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9F3ABB"/>
    <w:multiLevelType w:val="hybridMultilevel"/>
    <w:tmpl w:val="BCA0B4C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6"/>
  </w:num>
  <w:num w:numId="2">
    <w:abstractNumId w:val="22"/>
  </w:num>
  <w:num w:numId="3">
    <w:abstractNumId w:val="43"/>
  </w:num>
  <w:num w:numId="4">
    <w:abstractNumId w:val="41"/>
  </w:num>
  <w:num w:numId="5">
    <w:abstractNumId w:val="3"/>
  </w:num>
  <w:num w:numId="6">
    <w:abstractNumId w:val="15"/>
  </w:num>
  <w:num w:numId="7">
    <w:abstractNumId w:val="18"/>
  </w:num>
  <w:num w:numId="8">
    <w:abstractNumId w:val="34"/>
  </w:num>
  <w:num w:numId="9">
    <w:abstractNumId w:val="39"/>
  </w:num>
  <w:num w:numId="10">
    <w:abstractNumId w:val="30"/>
  </w:num>
  <w:num w:numId="11">
    <w:abstractNumId w:val="35"/>
  </w:num>
  <w:num w:numId="12">
    <w:abstractNumId w:val="14"/>
  </w:num>
  <w:num w:numId="13">
    <w:abstractNumId w:val="5"/>
  </w:num>
  <w:num w:numId="14">
    <w:abstractNumId w:val="10"/>
  </w:num>
  <w:num w:numId="15">
    <w:abstractNumId w:val="7"/>
  </w:num>
  <w:num w:numId="16">
    <w:abstractNumId w:val="6"/>
  </w:num>
  <w:num w:numId="17">
    <w:abstractNumId w:val="2"/>
  </w:num>
  <w:num w:numId="18">
    <w:abstractNumId w:val="27"/>
  </w:num>
  <w:num w:numId="19">
    <w:abstractNumId w:val="16"/>
  </w:num>
  <w:num w:numId="20">
    <w:abstractNumId w:val="47"/>
  </w:num>
  <w:num w:numId="21">
    <w:abstractNumId w:val="46"/>
  </w:num>
  <w:num w:numId="22">
    <w:abstractNumId w:val="19"/>
  </w:num>
  <w:num w:numId="23">
    <w:abstractNumId w:val="20"/>
  </w:num>
  <w:num w:numId="24">
    <w:abstractNumId w:val="8"/>
  </w:num>
  <w:num w:numId="25">
    <w:abstractNumId w:val="38"/>
  </w:num>
  <w:num w:numId="26">
    <w:abstractNumId w:val="45"/>
  </w:num>
  <w:num w:numId="27">
    <w:abstractNumId w:val="9"/>
  </w:num>
  <w:num w:numId="28">
    <w:abstractNumId w:val="13"/>
  </w:num>
  <w:num w:numId="29">
    <w:abstractNumId w:val="23"/>
  </w:num>
  <w:num w:numId="30">
    <w:abstractNumId w:val="0"/>
  </w:num>
  <w:num w:numId="31">
    <w:abstractNumId w:val="21"/>
  </w:num>
  <w:num w:numId="32">
    <w:abstractNumId w:val="11"/>
  </w:num>
  <w:num w:numId="33">
    <w:abstractNumId w:val="31"/>
  </w:num>
  <w:num w:numId="34">
    <w:abstractNumId w:val="12"/>
  </w:num>
  <w:num w:numId="35">
    <w:abstractNumId w:val="42"/>
  </w:num>
  <w:num w:numId="36">
    <w:abstractNumId w:val="17"/>
  </w:num>
  <w:num w:numId="37">
    <w:abstractNumId w:val="36"/>
  </w:num>
  <w:num w:numId="38">
    <w:abstractNumId w:val="37"/>
  </w:num>
  <w:num w:numId="39">
    <w:abstractNumId w:val="25"/>
  </w:num>
  <w:num w:numId="40">
    <w:abstractNumId w:val="24"/>
  </w:num>
  <w:num w:numId="41">
    <w:abstractNumId w:val="44"/>
  </w:num>
  <w:num w:numId="42">
    <w:abstractNumId w:val="40"/>
  </w:num>
  <w:num w:numId="43">
    <w:abstractNumId w:val="32"/>
  </w:num>
  <w:num w:numId="44">
    <w:abstractNumId w:val="1"/>
  </w:num>
  <w:num w:numId="45">
    <w:abstractNumId w:val="4"/>
  </w:num>
  <w:num w:numId="46">
    <w:abstractNumId w:val="29"/>
  </w:num>
  <w:num w:numId="47">
    <w:abstractNumId w:val="28"/>
  </w:num>
  <w:num w:numId="48">
    <w:abstractNumId w:val="33"/>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2"/>
  </w:compat>
  <w:rsids>
    <w:rsidRoot w:val="00EA69C7"/>
    <w:rsid w:val="0003042A"/>
    <w:rsid w:val="00052053"/>
    <w:rsid w:val="00057748"/>
    <w:rsid w:val="0006419D"/>
    <w:rsid w:val="00072449"/>
    <w:rsid w:val="00072603"/>
    <w:rsid w:val="00073DC8"/>
    <w:rsid w:val="00090596"/>
    <w:rsid w:val="00091D1F"/>
    <w:rsid w:val="000B2C76"/>
    <w:rsid w:val="000B5191"/>
    <w:rsid w:val="000B5EB4"/>
    <w:rsid w:val="000C0D3C"/>
    <w:rsid w:val="000C5A0A"/>
    <w:rsid w:val="000C7258"/>
    <w:rsid w:val="000D620E"/>
    <w:rsid w:val="000E3152"/>
    <w:rsid w:val="000F7107"/>
    <w:rsid w:val="0012156A"/>
    <w:rsid w:val="00122AD2"/>
    <w:rsid w:val="001370E8"/>
    <w:rsid w:val="001449AC"/>
    <w:rsid w:val="001652F6"/>
    <w:rsid w:val="00196957"/>
    <w:rsid w:val="00197CC4"/>
    <w:rsid w:val="001B7DB3"/>
    <w:rsid w:val="001C7971"/>
    <w:rsid w:val="001F313C"/>
    <w:rsid w:val="00212580"/>
    <w:rsid w:val="0021396B"/>
    <w:rsid w:val="00215712"/>
    <w:rsid w:val="00226619"/>
    <w:rsid w:val="0024031B"/>
    <w:rsid w:val="00244409"/>
    <w:rsid w:val="00270C06"/>
    <w:rsid w:val="00284E39"/>
    <w:rsid w:val="00285C27"/>
    <w:rsid w:val="00287291"/>
    <w:rsid w:val="00294682"/>
    <w:rsid w:val="002A2311"/>
    <w:rsid w:val="002B2D9B"/>
    <w:rsid w:val="002C6EBA"/>
    <w:rsid w:val="003220E9"/>
    <w:rsid w:val="003231A3"/>
    <w:rsid w:val="003306D9"/>
    <w:rsid w:val="003516EC"/>
    <w:rsid w:val="0036608B"/>
    <w:rsid w:val="00386F72"/>
    <w:rsid w:val="003A2565"/>
    <w:rsid w:val="003A7B37"/>
    <w:rsid w:val="003C7C9B"/>
    <w:rsid w:val="003D60BC"/>
    <w:rsid w:val="003E3A22"/>
    <w:rsid w:val="003E4841"/>
    <w:rsid w:val="003F1585"/>
    <w:rsid w:val="003F250B"/>
    <w:rsid w:val="00421446"/>
    <w:rsid w:val="00431E6D"/>
    <w:rsid w:val="00435218"/>
    <w:rsid w:val="00444FD1"/>
    <w:rsid w:val="004478D7"/>
    <w:rsid w:val="004660BA"/>
    <w:rsid w:val="004755EC"/>
    <w:rsid w:val="004A1C86"/>
    <w:rsid w:val="004A45C6"/>
    <w:rsid w:val="004A6493"/>
    <w:rsid w:val="004C6815"/>
    <w:rsid w:val="004D25BD"/>
    <w:rsid w:val="004E06E9"/>
    <w:rsid w:val="004E5D51"/>
    <w:rsid w:val="004E5FB7"/>
    <w:rsid w:val="005009AB"/>
    <w:rsid w:val="005023F9"/>
    <w:rsid w:val="0052546C"/>
    <w:rsid w:val="00532688"/>
    <w:rsid w:val="00544A8A"/>
    <w:rsid w:val="00547E4A"/>
    <w:rsid w:val="00580308"/>
    <w:rsid w:val="0058243A"/>
    <w:rsid w:val="00594DEF"/>
    <w:rsid w:val="00596DAF"/>
    <w:rsid w:val="005A042E"/>
    <w:rsid w:val="005A34C6"/>
    <w:rsid w:val="005A695E"/>
    <w:rsid w:val="005C1D00"/>
    <w:rsid w:val="005E2625"/>
    <w:rsid w:val="005E62B0"/>
    <w:rsid w:val="005F664E"/>
    <w:rsid w:val="00622BD6"/>
    <w:rsid w:val="00625463"/>
    <w:rsid w:val="0063248C"/>
    <w:rsid w:val="00646537"/>
    <w:rsid w:val="00646E95"/>
    <w:rsid w:val="00647F2C"/>
    <w:rsid w:val="00654F5B"/>
    <w:rsid w:val="00670406"/>
    <w:rsid w:val="006735F6"/>
    <w:rsid w:val="00686F70"/>
    <w:rsid w:val="0069262E"/>
    <w:rsid w:val="00693DDA"/>
    <w:rsid w:val="0069699B"/>
    <w:rsid w:val="006A0635"/>
    <w:rsid w:val="006A1B8F"/>
    <w:rsid w:val="006A1E9E"/>
    <w:rsid w:val="006A6E31"/>
    <w:rsid w:val="006F2F94"/>
    <w:rsid w:val="00711C07"/>
    <w:rsid w:val="0073138A"/>
    <w:rsid w:val="00751906"/>
    <w:rsid w:val="0077716F"/>
    <w:rsid w:val="00786140"/>
    <w:rsid w:val="00795585"/>
    <w:rsid w:val="007A3A94"/>
    <w:rsid w:val="007A45B9"/>
    <w:rsid w:val="007F2407"/>
    <w:rsid w:val="007F6D9D"/>
    <w:rsid w:val="00812CEE"/>
    <w:rsid w:val="00817902"/>
    <w:rsid w:val="00820F18"/>
    <w:rsid w:val="00844BA4"/>
    <w:rsid w:val="00844DB5"/>
    <w:rsid w:val="00880A80"/>
    <w:rsid w:val="0089303E"/>
    <w:rsid w:val="00893D44"/>
    <w:rsid w:val="00893D68"/>
    <w:rsid w:val="008C1B37"/>
    <w:rsid w:val="008C3B95"/>
    <w:rsid w:val="008D15C9"/>
    <w:rsid w:val="008D6AAA"/>
    <w:rsid w:val="008D7230"/>
    <w:rsid w:val="008E3636"/>
    <w:rsid w:val="008E4DA4"/>
    <w:rsid w:val="008F5408"/>
    <w:rsid w:val="00905CB4"/>
    <w:rsid w:val="00924A6C"/>
    <w:rsid w:val="00933DF0"/>
    <w:rsid w:val="00934E6E"/>
    <w:rsid w:val="0094219C"/>
    <w:rsid w:val="00960EF7"/>
    <w:rsid w:val="00961064"/>
    <w:rsid w:val="00975F2F"/>
    <w:rsid w:val="00983689"/>
    <w:rsid w:val="009908C7"/>
    <w:rsid w:val="009B3CF7"/>
    <w:rsid w:val="009B3E9E"/>
    <w:rsid w:val="009C56FF"/>
    <w:rsid w:val="009D331C"/>
    <w:rsid w:val="009D3D2F"/>
    <w:rsid w:val="00A05E5B"/>
    <w:rsid w:val="00A13AB3"/>
    <w:rsid w:val="00A16090"/>
    <w:rsid w:val="00A22E97"/>
    <w:rsid w:val="00A37EE6"/>
    <w:rsid w:val="00A37F5F"/>
    <w:rsid w:val="00A50754"/>
    <w:rsid w:val="00AD0982"/>
    <w:rsid w:val="00AF36FC"/>
    <w:rsid w:val="00AF5DA4"/>
    <w:rsid w:val="00B065D7"/>
    <w:rsid w:val="00B21215"/>
    <w:rsid w:val="00B46FAB"/>
    <w:rsid w:val="00B6392F"/>
    <w:rsid w:val="00B71514"/>
    <w:rsid w:val="00B85563"/>
    <w:rsid w:val="00B904D6"/>
    <w:rsid w:val="00B93A77"/>
    <w:rsid w:val="00BA0A7B"/>
    <w:rsid w:val="00BD160E"/>
    <w:rsid w:val="00BD76FD"/>
    <w:rsid w:val="00BE077D"/>
    <w:rsid w:val="00BE1F28"/>
    <w:rsid w:val="00BE35D3"/>
    <w:rsid w:val="00C12822"/>
    <w:rsid w:val="00C60DF8"/>
    <w:rsid w:val="00C6508C"/>
    <w:rsid w:val="00C705E7"/>
    <w:rsid w:val="00C717DE"/>
    <w:rsid w:val="00C82737"/>
    <w:rsid w:val="00C82ABF"/>
    <w:rsid w:val="00C842AC"/>
    <w:rsid w:val="00CA2D6C"/>
    <w:rsid w:val="00CB25F6"/>
    <w:rsid w:val="00CC5E68"/>
    <w:rsid w:val="00CD10D0"/>
    <w:rsid w:val="00CD4251"/>
    <w:rsid w:val="00CF2D4A"/>
    <w:rsid w:val="00CF3742"/>
    <w:rsid w:val="00D00DA3"/>
    <w:rsid w:val="00D13D5A"/>
    <w:rsid w:val="00D24DF6"/>
    <w:rsid w:val="00D32A74"/>
    <w:rsid w:val="00D4182E"/>
    <w:rsid w:val="00D47C03"/>
    <w:rsid w:val="00D57503"/>
    <w:rsid w:val="00D71AB4"/>
    <w:rsid w:val="00D8718D"/>
    <w:rsid w:val="00D9370E"/>
    <w:rsid w:val="00D97CFD"/>
    <w:rsid w:val="00DA354F"/>
    <w:rsid w:val="00DA52EC"/>
    <w:rsid w:val="00DE291E"/>
    <w:rsid w:val="00E356DF"/>
    <w:rsid w:val="00E434E8"/>
    <w:rsid w:val="00E56702"/>
    <w:rsid w:val="00E67DAE"/>
    <w:rsid w:val="00E83592"/>
    <w:rsid w:val="00E97898"/>
    <w:rsid w:val="00EA69C7"/>
    <w:rsid w:val="00EC797C"/>
    <w:rsid w:val="00ED7B76"/>
    <w:rsid w:val="00EE25A6"/>
    <w:rsid w:val="00EE5700"/>
    <w:rsid w:val="00EF125C"/>
    <w:rsid w:val="00EF2192"/>
    <w:rsid w:val="00EF77C2"/>
    <w:rsid w:val="00F0583C"/>
    <w:rsid w:val="00F10AE5"/>
    <w:rsid w:val="00F134B1"/>
    <w:rsid w:val="00F24807"/>
    <w:rsid w:val="00F44654"/>
    <w:rsid w:val="00F53A71"/>
    <w:rsid w:val="00F6511E"/>
    <w:rsid w:val="00F71DB0"/>
    <w:rsid w:val="00F74011"/>
    <w:rsid w:val="00F77134"/>
    <w:rsid w:val="00F87321"/>
    <w:rsid w:val="00F914ED"/>
    <w:rsid w:val="00FA0893"/>
    <w:rsid w:val="00FA1E9D"/>
    <w:rsid w:val="00FB289B"/>
    <w:rsid w:val="00FB37F1"/>
    <w:rsid w:val="00FC5D94"/>
    <w:rsid w:val="00FD634C"/>
    <w:rsid w:val="00FE4C1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8C7"/>
    <w:pPr>
      <w:bidi/>
    </w:pPr>
  </w:style>
  <w:style w:type="paragraph" w:styleId="Heading1">
    <w:name w:val="heading 1"/>
    <w:basedOn w:val="Normal"/>
    <w:next w:val="Normal"/>
    <w:link w:val="Heading1Char"/>
    <w:uiPriority w:val="9"/>
    <w:qFormat/>
    <w:rsid w:val="00EA69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A69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A69C7"/>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EA69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9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A69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A69C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A69C7"/>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A69C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69C7"/>
  </w:style>
  <w:style w:type="paragraph" w:styleId="Footer">
    <w:name w:val="footer"/>
    <w:basedOn w:val="Normal"/>
    <w:link w:val="FooterChar"/>
    <w:uiPriority w:val="99"/>
    <w:unhideWhenUsed/>
    <w:rsid w:val="00EA69C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69C7"/>
  </w:style>
  <w:style w:type="paragraph" w:styleId="BalloonText">
    <w:name w:val="Balloon Text"/>
    <w:basedOn w:val="Normal"/>
    <w:link w:val="BalloonTextChar"/>
    <w:uiPriority w:val="99"/>
    <w:semiHidden/>
    <w:unhideWhenUsed/>
    <w:rsid w:val="00EA6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9C7"/>
    <w:rPr>
      <w:rFonts w:ascii="Tahoma" w:hAnsi="Tahoma" w:cs="Tahoma"/>
      <w:sz w:val="16"/>
      <w:szCs w:val="16"/>
    </w:rPr>
  </w:style>
  <w:style w:type="character" w:styleId="Hyperlink">
    <w:name w:val="Hyperlink"/>
    <w:basedOn w:val="DefaultParagraphFont"/>
    <w:uiPriority w:val="99"/>
    <w:unhideWhenUsed/>
    <w:rsid w:val="00EA69C7"/>
    <w:rPr>
      <w:color w:val="0000FF"/>
      <w:u w:val="single"/>
    </w:rPr>
  </w:style>
  <w:style w:type="paragraph" w:styleId="NormalWeb">
    <w:name w:val="Normal (Web)"/>
    <w:basedOn w:val="Normal"/>
    <w:uiPriority w:val="99"/>
    <w:unhideWhenUsed/>
    <w:rsid w:val="00EA69C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A69C7"/>
    <w:rPr>
      <w:i/>
      <w:iCs/>
    </w:rPr>
  </w:style>
  <w:style w:type="character" w:customStyle="1" w:styleId="mixed-citation">
    <w:name w:val="mixed-citation"/>
    <w:basedOn w:val="DefaultParagraphFont"/>
    <w:rsid w:val="00EA69C7"/>
  </w:style>
  <w:style w:type="character" w:customStyle="1" w:styleId="apple-converted-space">
    <w:name w:val="apple-converted-space"/>
    <w:basedOn w:val="DefaultParagraphFont"/>
    <w:rsid w:val="00EA69C7"/>
  </w:style>
  <w:style w:type="character" w:styleId="Strong">
    <w:name w:val="Strong"/>
    <w:basedOn w:val="DefaultParagraphFont"/>
    <w:uiPriority w:val="22"/>
    <w:qFormat/>
    <w:rsid w:val="00EA69C7"/>
    <w:rPr>
      <w:b/>
      <w:bCs/>
    </w:rPr>
  </w:style>
  <w:style w:type="paragraph" w:customStyle="1" w:styleId="p">
    <w:name w:val="p"/>
    <w:basedOn w:val="Normal"/>
    <w:rsid w:val="00EA69C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a11y">
    <w:name w:val="at_a11y"/>
    <w:basedOn w:val="DefaultParagraphFont"/>
    <w:rsid w:val="00EA69C7"/>
  </w:style>
  <w:style w:type="character" w:customStyle="1" w:styleId="element-citation">
    <w:name w:val="element-citation"/>
    <w:basedOn w:val="DefaultParagraphFont"/>
    <w:rsid w:val="00EA69C7"/>
  </w:style>
  <w:style w:type="character" w:customStyle="1" w:styleId="ref-title">
    <w:name w:val="ref-title"/>
    <w:basedOn w:val="DefaultParagraphFont"/>
    <w:rsid w:val="00EA69C7"/>
  </w:style>
  <w:style w:type="character" w:customStyle="1" w:styleId="ref-journal">
    <w:name w:val="ref-journal"/>
    <w:basedOn w:val="DefaultParagraphFont"/>
    <w:rsid w:val="00EA69C7"/>
  </w:style>
  <w:style w:type="character" w:customStyle="1" w:styleId="ref-vol">
    <w:name w:val="ref-vol"/>
    <w:basedOn w:val="DefaultParagraphFont"/>
    <w:rsid w:val="00EA69C7"/>
  </w:style>
  <w:style w:type="character" w:customStyle="1" w:styleId="nowrap">
    <w:name w:val="nowrap"/>
    <w:basedOn w:val="DefaultParagraphFont"/>
    <w:rsid w:val="00EA69C7"/>
  </w:style>
  <w:style w:type="character" w:customStyle="1" w:styleId="ref-iss">
    <w:name w:val="ref-iss"/>
    <w:basedOn w:val="DefaultParagraphFont"/>
    <w:rsid w:val="00EA69C7"/>
  </w:style>
  <w:style w:type="paragraph" w:styleId="ListParagraph">
    <w:name w:val="List Paragraph"/>
    <w:basedOn w:val="Normal"/>
    <w:uiPriority w:val="34"/>
    <w:qFormat/>
    <w:rsid w:val="00EA69C7"/>
    <w:pPr>
      <w:ind w:left="720"/>
      <w:contextualSpacing/>
    </w:pPr>
    <w:rPr>
      <w:rFonts w:eastAsiaTheme="minorHAnsi"/>
    </w:rPr>
  </w:style>
  <w:style w:type="paragraph" w:customStyle="1" w:styleId="svarticle">
    <w:name w:val="svarticle"/>
    <w:basedOn w:val="Normal"/>
    <w:rsid w:val="00EA69C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llet">
    <w:name w:val="bullet"/>
    <w:basedOn w:val="DefaultParagraphFont"/>
    <w:rsid w:val="00EA69C7"/>
  </w:style>
  <w:style w:type="character" w:styleId="HTMLCite">
    <w:name w:val="HTML Cite"/>
    <w:basedOn w:val="DefaultParagraphFont"/>
    <w:uiPriority w:val="99"/>
    <w:semiHidden/>
    <w:unhideWhenUsed/>
    <w:rsid w:val="00EA69C7"/>
    <w:rPr>
      <w:i/>
      <w:iCs/>
    </w:rPr>
  </w:style>
  <w:style w:type="character" w:customStyle="1" w:styleId="author">
    <w:name w:val="author"/>
    <w:basedOn w:val="DefaultParagraphFont"/>
    <w:rsid w:val="00EA69C7"/>
  </w:style>
  <w:style w:type="character" w:customStyle="1" w:styleId="articletitle">
    <w:name w:val="articletitle"/>
    <w:basedOn w:val="DefaultParagraphFont"/>
    <w:rsid w:val="00EA69C7"/>
  </w:style>
  <w:style w:type="character" w:customStyle="1" w:styleId="journaltitle">
    <w:name w:val="journaltitle"/>
    <w:basedOn w:val="DefaultParagraphFont"/>
    <w:rsid w:val="00EA69C7"/>
  </w:style>
  <w:style w:type="character" w:customStyle="1" w:styleId="pubyear">
    <w:name w:val="pubyear"/>
    <w:basedOn w:val="DefaultParagraphFont"/>
    <w:rsid w:val="00EA69C7"/>
  </w:style>
  <w:style w:type="character" w:customStyle="1" w:styleId="vol">
    <w:name w:val="vol"/>
    <w:basedOn w:val="DefaultParagraphFont"/>
    <w:rsid w:val="00EA69C7"/>
  </w:style>
  <w:style w:type="character" w:customStyle="1" w:styleId="pagefirst">
    <w:name w:val="pagefirst"/>
    <w:basedOn w:val="DefaultParagraphFont"/>
    <w:rsid w:val="00EA69C7"/>
  </w:style>
  <w:style w:type="character" w:customStyle="1" w:styleId="pagelast">
    <w:name w:val="pagelast"/>
    <w:basedOn w:val="DefaultParagraphFont"/>
    <w:rsid w:val="00EA69C7"/>
  </w:style>
  <w:style w:type="paragraph" w:customStyle="1" w:styleId="Default">
    <w:name w:val="Default"/>
    <w:rsid w:val="00EA69C7"/>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EA69C7"/>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A8"/>
    <w:uiPriority w:val="99"/>
    <w:rsid w:val="00EA69C7"/>
    <w:rPr>
      <w:rFonts w:cs="Minion"/>
      <w:color w:val="000000"/>
      <w:sz w:val="11"/>
      <w:szCs w:val="11"/>
    </w:rPr>
  </w:style>
  <w:style w:type="paragraph" w:styleId="Title">
    <w:name w:val="Title"/>
    <w:basedOn w:val="Normal"/>
    <w:link w:val="TitleChar"/>
    <w:qFormat/>
    <w:rsid w:val="00EA69C7"/>
    <w:pPr>
      <w:spacing w:after="0" w:line="240" w:lineRule="auto"/>
      <w:ind w:left="-154" w:right="-154"/>
      <w:jc w:val="center"/>
    </w:pPr>
    <w:rPr>
      <w:rFonts w:ascii="Times New Roman" w:eastAsia="Times New Roman" w:hAnsi="Times New Roman" w:cs="Times New Roman"/>
      <w:b/>
      <w:bCs/>
      <w:i/>
      <w:iCs/>
      <w:sz w:val="36"/>
      <w:szCs w:val="36"/>
      <w:u w:val="single"/>
      <w:lang w:bidi="ar-EG"/>
    </w:rPr>
  </w:style>
  <w:style w:type="character" w:customStyle="1" w:styleId="TitleChar">
    <w:name w:val="Title Char"/>
    <w:basedOn w:val="DefaultParagraphFont"/>
    <w:link w:val="Title"/>
    <w:rsid w:val="00EA69C7"/>
    <w:rPr>
      <w:rFonts w:ascii="Times New Roman" w:eastAsia="Times New Roman" w:hAnsi="Times New Roman" w:cs="Times New Roman"/>
      <w:b/>
      <w:bCs/>
      <w:i/>
      <w:iCs/>
      <w:sz w:val="36"/>
      <w:szCs w:val="36"/>
      <w:u w:val="single"/>
      <w:lang w:bidi="ar-EG"/>
    </w:rPr>
  </w:style>
  <w:style w:type="character" w:customStyle="1" w:styleId="citation">
    <w:name w:val="citation"/>
    <w:basedOn w:val="DefaultParagraphFont"/>
    <w:rsid w:val="00EA69C7"/>
    <w:rPr>
      <w:rFonts w:cs="Times New Roman"/>
    </w:rPr>
  </w:style>
  <w:style w:type="paragraph" w:styleId="CommentText">
    <w:name w:val="annotation text"/>
    <w:basedOn w:val="Normal"/>
    <w:link w:val="CommentTextChar"/>
    <w:semiHidden/>
    <w:rsid w:val="00EA69C7"/>
    <w:pPr>
      <w:spacing w:after="0" w:line="240" w:lineRule="auto"/>
    </w:pPr>
    <w:rPr>
      <w:rFonts w:ascii="Times New Roman" w:eastAsia="Times New Roman" w:hAnsi="Times New Roman" w:cs="Times New Roman"/>
      <w:sz w:val="20"/>
      <w:szCs w:val="20"/>
      <w:lang w:bidi="ar-EG"/>
    </w:rPr>
  </w:style>
  <w:style w:type="character" w:customStyle="1" w:styleId="CommentTextChar">
    <w:name w:val="Comment Text Char"/>
    <w:basedOn w:val="DefaultParagraphFont"/>
    <w:link w:val="CommentText"/>
    <w:semiHidden/>
    <w:rsid w:val="00EA69C7"/>
    <w:rPr>
      <w:rFonts w:ascii="Times New Roman" w:eastAsia="Times New Roman" w:hAnsi="Times New Roman" w:cs="Times New Roman"/>
      <w:sz w:val="20"/>
      <w:szCs w:val="20"/>
      <w:lang w:bidi="ar-EG"/>
    </w:rPr>
  </w:style>
  <w:style w:type="character" w:customStyle="1" w:styleId="flr">
    <w:name w:val="fl_r"/>
    <w:basedOn w:val="DefaultParagraphFont"/>
    <w:rsid w:val="00EA69C7"/>
  </w:style>
  <w:style w:type="character" w:customStyle="1" w:styleId="cit-auth">
    <w:name w:val="cit-auth"/>
    <w:basedOn w:val="DefaultParagraphFont"/>
    <w:rsid w:val="00EA69C7"/>
  </w:style>
  <w:style w:type="character" w:customStyle="1" w:styleId="cit-name-surname">
    <w:name w:val="cit-name-surname"/>
    <w:basedOn w:val="DefaultParagraphFont"/>
    <w:rsid w:val="00EA69C7"/>
  </w:style>
  <w:style w:type="character" w:customStyle="1" w:styleId="cit-name-given-names">
    <w:name w:val="cit-name-given-names"/>
    <w:basedOn w:val="DefaultParagraphFont"/>
    <w:rsid w:val="00EA69C7"/>
  </w:style>
  <w:style w:type="paragraph" w:customStyle="1" w:styleId="Style1">
    <w:name w:val="Style1"/>
    <w:basedOn w:val="Normal"/>
    <w:link w:val="Style1Char"/>
    <w:qFormat/>
    <w:rsid w:val="00EA69C7"/>
    <w:pPr>
      <w:spacing w:line="360" w:lineRule="auto"/>
      <w:jc w:val="right"/>
    </w:pPr>
    <w:rPr>
      <w:rFonts w:asciiTheme="majorBidi" w:hAnsiTheme="majorBidi" w:cstheme="majorBidi"/>
      <w:sz w:val="28"/>
      <w:szCs w:val="28"/>
      <w:lang w:bidi="ar-EG"/>
    </w:rPr>
  </w:style>
  <w:style w:type="character" w:customStyle="1" w:styleId="Style1Char">
    <w:name w:val="Style1 Char"/>
    <w:basedOn w:val="DefaultParagraphFont"/>
    <w:link w:val="Style1"/>
    <w:rsid w:val="00EA69C7"/>
    <w:rPr>
      <w:rFonts w:asciiTheme="majorBidi" w:hAnsiTheme="majorBidi" w:cstheme="majorBidi"/>
      <w:sz w:val="28"/>
      <w:szCs w:val="28"/>
      <w:lang w:bidi="ar-EG"/>
    </w:rPr>
  </w:style>
  <w:style w:type="character" w:customStyle="1" w:styleId="CommentSubjectChar">
    <w:name w:val="Comment Subject Char"/>
    <w:basedOn w:val="CommentTextChar"/>
    <w:link w:val="CommentSubject"/>
    <w:uiPriority w:val="99"/>
    <w:semiHidden/>
    <w:rsid w:val="00EA69C7"/>
    <w:rPr>
      <w:rFonts w:ascii="Times New Roman" w:eastAsiaTheme="minorHAnsi" w:hAnsi="Times New Roman" w:cs="Times New Roman"/>
      <w:b/>
      <w:bCs/>
      <w:sz w:val="20"/>
      <w:szCs w:val="20"/>
      <w:lang w:bidi="ar-EG"/>
    </w:rPr>
  </w:style>
  <w:style w:type="paragraph" w:styleId="CommentSubject">
    <w:name w:val="annotation subject"/>
    <w:basedOn w:val="CommentText"/>
    <w:next w:val="CommentText"/>
    <w:link w:val="CommentSubjectChar"/>
    <w:uiPriority w:val="99"/>
    <w:semiHidden/>
    <w:unhideWhenUsed/>
    <w:rsid w:val="00EA69C7"/>
    <w:pPr>
      <w:spacing w:after="200"/>
    </w:pPr>
    <w:rPr>
      <w:rFonts w:asciiTheme="minorHAnsi" w:eastAsiaTheme="minorHAnsi" w:hAnsiTheme="minorHAnsi" w:cstheme="minorBidi"/>
      <w:b/>
      <w:bCs/>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Foot" TargetMode="External"/><Relationship Id="rId21" Type="http://schemas.openxmlformats.org/officeDocument/2006/relationships/hyperlink" Target="https://en.wikipedia.org/wiki/Arthritis" TargetMode="External"/><Relationship Id="rId34" Type="http://schemas.openxmlformats.org/officeDocument/2006/relationships/hyperlink" Target="https://en.wikipedia.org/wiki/Flexion" TargetMode="External"/><Relationship Id="rId42" Type="http://schemas.openxmlformats.org/officeDocument/2006/relationships/hyperlink" Target="https://en.wikipedia.org/wiki/Fibrinoid_necrosis" TargetMode="External"/><Relationship Id="rId47" Type="http://schemas.openxmlformats.org/officeDocument/2006/relationships/hyperlink" Target="https://en.wikipedia.org/wiki/Fibroblasts" TargetMode="External"/><Relationship Id="rId50" Type="http://schemas.openxmlformats.org/officeDocument/2006/relationships/hyperlink" Target="https://en.wikipedia.org/wiki/Lymphocyte" TargetMode="External"/><Relationship Id="rId55" Type="http://schemas.openxmlformats.org/officeDocument/2006/relationships/hyperlink" Target="https://en.wikipedia.org/wiki/Metacarpophalangeal_joints" TargetMode="External"/><Relationship Id="rId63" Type="http://schemas.openxmlformats.org/officeDocument/2006/relationships/hyperlink" Target="https://en.wikipedia.org/wiki/Disease-modifying_antirheumatic_drugs" TargetMode="External"/><Relationship Id="rId68" Type="http://schemas.openxmlformats.org/officeDocument/2006/relationships/hyperlink" Target="https://en.wikipedia.org/wiki/Rheumatoid_arthritis" TargetMode="External"/><Relationship Id="rId76" Type="http://schemas.openxmlformats.org/officeDocument/2006/relationships/hyperlink" Target="http://en.wikipedia.org/wiki/Lymphocyte" TargetMode="External"/><Relationship Id="rId84" Type="http://schemas.openxmlformats.org/officeDocument/2006/relationships/hyperlink" Target="http://onlinelibrary.wiley.com/doi/10.1002/art.38173/full" TargetMode="External"/><Relationship Id="rId89" Type="http://schemas.openxmlformats.org/officeDocument/2006/relationships/image" Target="media/image5.emf"/><Relationship Id="rId97" Type="http://schemas.openxmlformats.org/officeDocument/2006/relationships/image" Target="media/image12.emf"/><Relationship Id="rId7" Type="http://schemas.openxmlformats.org/officeDocument/2006/relationships/footnotes" Target="footnotes.xml"/><Relationship Id="rId71" Type="http://schemas.openxmlformats.org/officeDocument/2006/relationships/hyperlink" Target="http://en.wikipedia.org/wiki/Protein" TargetMode="External"/><Relationship Id="rId9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en.wikipedia.org/wiki/Human_Herpesvirus_Six" TargetMode="External"/><Relationship Id="rId29" Type="http://schemas.openxmlformats.org/officeDocument/2006/relationships/hyperlink" Target="https://en.wikipedia.org/wiki/Ulnar_deviation" TargetMode="External"/><Relationship Id="rId11" Type="http://schemas.openxmlformats.org/officeDocument/2006/relationships/hyperlink" Target="https://en.wikipedia.org/wiki/Human_leukocyte_antigen" TargetMode="External"/><Relationship Id="rId24" Type="http://schemas.openxmlformats.org/officeDocument/2006/relationships/hyperlink" Target="https://en.wikipedia.org/wiki/Polyarthritis" TargetMode="External"/><Relationship Id="rId32" Type="http://schemas.openxmlformats.org/officeDocument/2006/relationships/hyperlink" Target="https://en.wikipedia.org/wiki/Hyperextension" TargetMode="External"/><Relationship Id="rId37" Type="http://schemas.openxmlformats.org/officeDocument/2006/relationships/hyperlink" Target="https://en.wikipedia.org/wiki/Rheumatoid_nodule" TargetMode="External"/><Relationship Id="rId40" Type="http://schemas.openxmlformats.org/officeDocument/2006/relationships/hyperlink" Target="https://en.wikipedia.org/wiki/Granuloma" TargetMode="External"/><Relationship Id="rId45" Type="http://schemas.openxmlformats.org/officeDocument/2006/relationships/hyperlink" Target="https://en.wikipedia.org/w/index.php?title=Palisading&amp;action=edit&amp;redlink=1" TargetMode="External"/><Relationship Id="rId53" Type="http://schemas.openxmlformats.org/officeDocument/2006/relationships/hyperlink" Target="https://en.wikipedia.org/wiki/Olecranon" TargetMode="External"/><Relationship Id="rId58" Type="http://schemas.openxmlformats.org/officeDocument/2006/relationships/hyperlink" Target="https://en.wikipedia.org/wiki/Autoimmune_hepatitis" TargetMode="External"/><Relationship Id="rId66" Type="http://schemas.openxmlformats.org/officeDocument/2006/relationships/hyperlink" Target="https://en.wikipedia.org/wiki/Synovia" TargetMode="External"/><Relationship Id="rId74" Type="http://schemas.openxmlformats.org/officeDocument/2006/relationships/hyperlink" Target="http://en.wikipedia.org/wiki/Chemokine_receptor" TargetMode="External"/><Relationship Id="rId79" Type="http://schemas.openxmlformats.org/officeDocument/2006/relationships/hyperlink" Target="http://en.wikipedia.org/wiki/Homeostatic" TargetMode="External"/><Relationship Id="rId87" Type="http://schemas.openxmlformats.org/officeDocument/2006/relationships/hyperlink" Target="http://www.ncbi.nlm.nih.gov/pmc/articles/PMC3458614/"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en.wikipedia.org/wiki/Gastrointestinal_problem" TargetMode="External"/><Relationship Id="rId82" Type="http://schemas.openxmlformats.org/officeDocument/2006/relationships/hyperlink" Target="http://en.wikipedia.org/wiki/Inflammation" TargetMode="External"/><Relationship Id="rId90" Type="http://schemas.openxmlformats.org/officeDocument/2006/relationships/hyperlink" Target="http://www.ncbi.nlm.nih.gov/pmc/articles/PMC3458614/" TargetMode="External"/><Relationship Id="rId95" Type="http://schemas.openxmlformats.org/officeDocument/2006/relationships/image" Target="media/image10.emf"/><Relationship Id="rId19" Type="http://schemas.openxmlformats.org/officeDocument/2006/relationships/hyperlink" Target="https://en.wikipedia.org/wiki/Vitamin_D_deficiency" TargetMode="External"/><Relationship Id="rId14" Type="http://schemas.openxmlformats.org/officeDocument/2006/relationships/hyperlink" Target="https://en.wikipedia.org/wiki/Herpesvirus" TargetMode="External"/><Relationship Id="rId22" Type="http://schemas.openxmlformats.org/officeDocument/2006/relationships/hyperlink" Target="https://en.wikipedia.org/wiki/Inflammation" TargetMode="External"/><Relationship Id="rId27" Type="http://schemas.openxmlformats.org/officeDocument/2006/relationships/hyperlink" Target="https://en.wikipedia.org/wiki/Cervical_spine" TargetMode="External"/><Relationship Id="rId30" Type="http://schemas.openxmlformats.org/officeDocument/2006/relationships/hyperlink" Target="https://en.wikipedia.org/wiki/Boutonniere_deformity" TargetMode="External"/><Relationship Id="rId35" Type="http://schemas.openxmlformats.org/officeDocument/2006/relationships/hyperlink" Target="https://en.wikipedia.org/wiki/Subluxation" TargetMode="External"/><Relationship Id="rId43" Type="http://schemas.openxmlformats.org/officeDocument/2006/relationships/hyperlink" Target="https://en.wikipedia.org/wiki/Fissure" TargetMode="External"/><Relationship Id="rId48" Type="http://schemas.openxmlformats.org/officeDocument/2006/relationships/hyperlink" Target="https://en.wikipedia.org/w/index.php?title=Intimal_layer&amp;action=edit&amp;redlink=1" TargetMode="External"/><Relationship Id="rId56" Type="http://schemas.openxmlformats.org/officeDocument/2006/relationships/hyperlink" Target="https://en.wikipedia.org/wiki/Titer" TargetMode="External"/><Relationship Id="rId64" Type="http://schemas.openxmlformats.org/officeDocument/2006/relationships/hyperlink" Target="https://en.wikipedia.org/wiki/Cyclosporin" TargetMode="External"/><Relationship Id="rId69" Type="http://schemas.openxmlformats.org/officeDocument/2006/relationships/hyperlink" Target="https://en.wikipedia.org/wiki/Physiotherapy" TargetMode="External"/><Relationship Id="rId77" Type="http://schemas.openxmlformats.org/officeDocument/2006/relationships/hyperlink" Target="http://en.wikipedia.org/wiki/Lymph_node"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n.wikipedia.org/wiki/Plasma_cell" TargetMode="External"/><Relationship Id="rId72" Type="http://schemas.openxmlformats.org/officeDocument/2006/relationships/hyperlink" Target="http://en.wikipedia.org/wiki/Cell_(biology)" TargetMode="External"/><Relationship Id="rId80" Type="http://schemas.openxmlformats.org/officeDocument/2006/relationships/hyperlink" Target="http://en.wikipedia.org/wiki/Angiogenesis" TargetMode="External"/><Relationship Id="rId85" Type="http://schemas.openxmlformats.org/officeDocument/2006/relationships/image" Target="media/image2.jpeg"/><Relationship Id="rId93" Type="http://schemas.openxmlformats.org/officeDocument/2006/relationships/image" Target="media/image8.emf"/><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en.wikipedia.org/wiki/Tobacco_smoking" TargetMode="External"/><Relationship Id="rId17" Type="http://schemas.openxmlformats.org/officeDocument/2006/relationships/hyperlink" Target="https://en.wikipedia.org/wiki/Gamma-linolenic_acid" TargetMode="External"/><Relationship Id="rId25" Type="http://schemas.openxmlformats.org/officeDocument/2006/relationships/hyperlink" Target="https://en.wikipedia.org/wiki/Hand" TargetMode="External"/><Relationship Id="rId33" Type="http://schemas.openxmlformats.org/officeDocument/2006/relationships/hyperlink" Target="https://en.wikipedia.org/wiki/Interphalangeal_articulations_of_hand" TargetMode="External"/><Relationship Id="rId38" Type="http://schemas.openxmlformats.org/officeDocument/2006/relationships/hyperlink" Target="https://en.wikipedia.org/wiki/Cutaneous" TargetMode="External"/><Relationship Id="rId46" Type="http://schemas.openxmlformats.org/officeDocument/2006/relationships/hyperlink" Target="https://en.wikipedia.org/wiki/Macrophages" TargetMode="External"/><Relationship Id="rId59" Type="http://schemas.openxmlformats.org/officeDocument/2006/relationships/hyperlink" Target="https://en.wikipedia.org/wiki/Disease-modifying_antirheumatic_drugs" TargetMode="External"/><Relationship Id="rId67" Type="http://schemas.openxmlformats.org/officeDocument/2006/relationships/hyperlink" Target="https://en.wikipedia.org/wiki/Joint_replacement" TargetMode="External"/><Relationship Id="rId20" Type="http://schemas.openxmlformats.org/officeDocument/2006/relationships/image" Target="media/image1.jpeg"/><Relationship Id="rId41" Type="http://schemas.openxmlformats.org/officeDocument/2006/relationships/hyperlink" Target="https://en.wikipedia.org/wiki/Initial" TargetMode="External"/><Relationship Id="rId54" Type="http://schemas.openxmlformats.org/officeDocument/2006/relationships/hyperlink" Target="https://en.wikipedia.org/wiki/Calcaneal_tuberosity" TargetMode="External"/><Relationship Id="rId62" Type="http://schemas.openxmlformats.org/officeDocument/2006/relationships/hyperlink" Target="https://en.wikipedia.org/wiki/Cardiovascular" TargetMode="External"/><Relationship Id="rId70" Type="http://schemas.openxmlformats.org/officeDocument/2006/relationships/hyperlink" Target="http://en.wikipedia.org/wiki/Cytokine" TargetMode="External"/><Relationship Id="rId75" Type="http://schemas.openxmlformats.org/officeDocument/2006/relationships/hyperlink" Target="http://en.wikipedia.org/wiki/Immune_system" TargetMode="External"/><Relationship Id="rId83" Type="http://schemas.openxmlformats.org/officeDocument/2006/relationships/hyperlink" Target="http://onlinelibrary.wiley.com/doi/10.1002/art.38173/full" TargetMode="External"/><Relationship Id="rId88" Type="http://schemas.openxmlformats.org/officeDocument/2006/relationships/image" Target="media/image4.jpeg"/><Relationship Id="rId91" Type="http://schemas.openxmlformats.org/officeDocument/2006/relationships/image" Target="media/image6.emf"/><Relationship Id="rId9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Epstein-Barr_virus" TargetMode="External"/><Relationship Id="rId23" Type="http://schemas.openxmlformats.org/officeDocument/2006/relationships/hyperlink" Target="https://en.wikipedia.org/wiki/Synovial_membrane" TargetMode="External"/><Relationship Id="rId28" Type="http://schemas.openxmlformats.org/officeDocument/2006/relationships/hyperlink" Target="https://en.wikipedia.org/wiki/Osteoarthritis" TargetMode="External"/><Relationship Id="rId36" Type="http://schemas.openxmlformats.org/officeDocument/2006/relationships/hyperlink" Target="https://en.wikipedia.org/wiki/Metacarpophalangeal_joint" TargetMode="External"/><Relationship Id="rId49" Type="http://schemas.openxmlformats.org/officeDocument/2006/relationships/hyperlink" Target="https://en.wikipedia.org/wiki/Connective_tissue" TargetMode="External"/><Relationship Id="rId57" Type="http://schemas.openxmlformats.org/officeDocument/2006/relationships/hyperlink" Target="https://en.wikipedia.org/wiki/Primary_biliary_cirrhosis" TargetMode="External"/><Relationship Id="rId10" Type="http://schemas.openxmlformats.org/officeDocument/2006/relationships/hyperlink" Target="https://en.wikipedia.org/wiki/Major_histocompatibility_complex" TargetMode="External"/><Relationship Id="rId31" Type="http://schemas.openxmlformats.org/officeDocument/2006/relationships/hyperlink" Target="https://en.wikipedia.org/wiki/Swan_neck_deformity" TargetMode="External"/><Relationship Id="rId44" Type="http://schemas.openxmlformats.org/officeDocument/2006/relationships/hyperlink" Target="https://en.wikipedia.org/wiki/Fibrin" TargetMode="External"/><Relationship Id="rId52" Type="http://schemas.openxmlformats.org/officeDocument/2006/relationships/hyperlink" Target="https://en.wikipedia.org/w/index.php?title=Subintimal_zone&amp;action=edit&amp;redlink=1" TargetMode="External"/><Relationship Id="rId60" Type="http://schemas.openxmlformats.org/officeDocument/2006/relationships/hyperlink" Target="https://en.wikipedia.org/wiki/NSAIDs" TargetMode="External"/><Relationship Id="rId65" Type="http://schemas.openxmlformats.org/officeDocument/2006/relationships/hyperlink" Target="https://en.wikipedia.org/wiki/Synovectomy" TargetMode="External"/><Relationship Id="rId73" Type="http://schemas.openxmlformats.org/officeDocument/2006/relationships/hyperlink" Target="http://en.wikipedia.org/wiki/Chemotaxis" TargetMode="External"/><Relationship Id="rId78" Type="http://schemas.openxmlformats.org/officeDocument/2006/relationships/hyperlink" Target="http://en.wikipedia.org/wiki/Antigen-presenting_cell" TargetMode="External"/><Relationship Id="rId81" Type="http://schemas.openxmlformats.org/officeDocument/2006/relationships/hyperlink" Target="http://en.wikipedia.org/wiki/Blood_vessel" TargetMode="External"/><Relationship Id="rId86" Type="http://schemas.openxmlformats.org/officeDocument/2006/relationships/image" Target="media/image3.png"/><Relationship Id="rId94" Type="http://schemas.openxmlformats.org/officeDocument/2006/relationships/image" Target="media/image9.emf"/><Relationship Id="rId99" Type="http://schemas.openxmlformats.org/officeDocument/2006/relationships/footer" Target="footer1.xml"/><Relationship Id="rId10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s://en.wikipedia.org/wiki/Developed_world" TargetMode="External"/><Relationship Id="rId13" Type="http://schemas.openxmlformats.org/officeDocument/2006/relationships/hyperlink" Target="https://en.wikipedia.org/wiki/Tobacco_smoking" TargetMode="External"/><Relationship Id="rId18" Type="http://schemas.openxmlformats.org/officeDocument/2006/relationships/hyperlink" Target="https://en.wikipedia.org/wiki/Omega-3_fatty_acid" TargetMode="External"/><Relationship Id="rId39" Type="http://schemas.openxmlformats.org/officeDocument/2006/relationships/hyperlink" Target="https://en.wikipedia.org/wiki/Necrotizin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FA0D2647494764B74A7367CE997445"/>
        <w:category>
          <w:name w:val="General"/>
          <w:gallery w:val="placeholder"/>
        </w:category>
        <w:types>
          <w:type w:val="bbPlcHdr"/>
        </w:types>
        <w:behaviors>
          <w:behavior w:val="content"/>
        </w:behaviors>
        <w:guid w:val="{096DC044-D56D-4BB6-B550-617A0DF95F9C}"/>
      </w:docPartPr>
      <w:docPartBody>
        <w:p w:rsidR="008D0235" w:rsidRDefault="002D4EBC" w:rsidP="002D4EBC">
          <w:pPr>
            <w:pStyle w:val="F1FA0D2647494764B74A7367CE99744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altName w:val="Times New Roman"/>
    <w:panose1 w:val="00000000000000000000"/>
    <w:charset w:val="00"/>
    <w:family w:val="roman"/>
    <w:notTrueType/>
    <w:pitch w:val="default"/>
    <w:sig w:usb0="00000003" w:usb1="00000000" w:usb2="00000000" w:usb3="00000000" w:csb0="00000001" w:csb1="00000000"/>
  </w:font>
  <w:font w:name="Times New Roman,Bold">
    <w:altName w:val="Times New Roman"/>
    <w:panose1 w:val="00000000000000000000"/>
    <w:charset w:val="A1"/>
    <w:family w:val="auto"/>
    <w:notTrueType/>
    <w:pitch w:val="default"/>
    <w:sig w:usb0="00000081" w:usb1="00000000" w:usb2="00000000" w:usb3="00000000" w:csb0="00000008" w:csb1="00000000"/>
  </w:font>
  <w:font w:name="SymbolMT">
    <w:altName w:val="MS Mincho"/>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2">
    <w:altName w:val="MS Mincho"/>
    <w:panose1 w:val="00000000000000000000"/>
    <w:charset w:val="80"/>
    <w:family w:val="auto"/>
    <w:notTrueType/>
    <w:pitch w:val="default"/>
    <w:sig w:usb0="00000001" w:usb1="08070000" w:usb2="00000010" w:usb3="00000000" w:csb0="0002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2">
    <w:altName w:val="Times New Roman"/>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useFELayout/>
    <w:compatSetting w:name="compatibilityMode" w:uri="http://schemas.microsoft.com/office/word" w:val="12"/>
  </w:compat>
  <w:rsids>
    <w:rsidRoot w:val="002D4EBC"/>
    <w:rsid w:val="0001119A"/>
    <w:rsid w:val="000A1ACF"/>
    <w:rsid w:val="000D4B86"/>
    <w:rsid w:val="000E428A"/>
    <w:rsid w:val="001C3975"/>
    <w:rsid w:val="001C7FB9"/>
    <w:rsid w:val="002247BA"/>
    <w:rsid w:val="002D4EBC"/>
    <w:rsid w:val="002F5881"/>
    <w:rsid w:val="003D189A"/>
    <w:rsid w:val="00453BFA"/>
    <w:rsid w:val="00490D31"/>
    <w:rsid w:val="00497D40"/>
    <w:rsid w:val="004A7ABA"/>
    <w:rsid w:val="005D7BF0"/>
    <w:rsid w:val="00630A93"/>
    <w:rsid w:val="006B544B"/>
    <w:rsid w:val="00701762"/>
    <w:rsid w:val="007448AA"/>
    <w:rsid w:val="007512D7"/>
    <w:rsid w:val="007D67B7"/>
    <w:rsid w:val="00813371"/>
    <w:rsid w:val="00852C5F"/>
    <w:rsid w:val="008D0235"/>
    <w:rsid w:val="009C451B"/>
    <w:rsid w:val="00A71B7A"/>
    <w:rsid w:val="00B44E2E"/>
    <w:rsid w:val="00B46A27"/>
    <w:rsid w:val="00B821A0"/>
    <w:rsid w:val="00CA09FC"/>
    <w:rsid w:val="00D261E6"/>
    <w:rsid w:val="00D77A91"/>
    <w:rsid w:val="00D91939"/>
    <w:rsid w:val="00DA587C"/>
    <w:rsid w:val="00DE0830"/>
    <w:rsid w:val="00E117F5"/>
    <w:rsid w:val="00E527BA"/>
    <w:rsid w:val="00E700F6"/>
    <w:rsid w:val="00FF3A8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23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FA0D2647494764B74A7367CE997445">
    <w:name w:val="F1FA0D2647494764B74A7367CE997445"/>
    <w:rsid w:val="002D4EBC"/>
    <w:pPr>
      <w:bidi/>
    </w:pPr>
  </w:style>
  <w:style w:type="paragraph" w:customStyle="1" w:styleId="5D3DC5D30CC146DD8D1491D4CD54A241">
    <w:name w:val="5D3DC5D30CC146DD8D1491D4CD54A241"/>
    <w:rsid w:val="00813371"/>
    <w:pPr>
      <w:bidi/>
    </w:pPr>
  </w:style>
  <w:style w:type="paragraph" w:customStyle="1" w:styleId="A6C9BDD65C8F43A9913F233C3990DA98">
    <w:name w:val="A6C9BDD65C8F43A9913F233C3990DA98"/>
    <w:rsid w:val="007448AA"/>
    <w:pPr>
      <w:bidi/>
    </w:pPr>
  </w:style>
  <w:style w:type="paragraph" w:customStyle="1" w:styleId="03F3B8418875488F82172ED02DF3FDA0">
    <w:name w:val="03F3B8418875488F82172ED02DF3FDA0"/>
    <w:rsid w:val="009C451B"/>
    <w:pPr>
      <w:bidi/>
    </w:pPr>
  </w:style>
  <w:style w:type="paragraph" w:customStyle="1" w:styleId="5DE8AF3FB97A4BA780738D570C083535">
    <w:name w:val="5DE8AF3FB97A4BA780738D570C083535"/>
    <w:rsid w:val="009C451B"/>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EEFDE-85DD-4112-95B6-690A6A66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1526</TotalTime>
  <Pages>69</Pages>
  <Words>16087</Words>
  <Characters>91701</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Review of literature</vt:lpstr>
    </vt:vector>
  </TitlesOfParts>
  <Company/>
  <LinksUpToDate>false</LinksUpToDate>
  <CharactersWithSpaces>107573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literature</dc:title>
  <dc:creator>user</dc:creator>
  <cp:lastModifiedBy>E.R</cp:lastModifiedBy>
  <cp:revision>99</cp:revision>
  <cp:lastPrinted>2016-09-26T10:39:00Z</cp:lastPrinted>
  <dcterms:created xsi:type="dcterms:W3CDTF">2016-08-19T21:06:00Z</dcterms:created>
  <dcterms:modified xsi:type="dcterms:W3CDTF">2016-10-10T09:48:00Z</dcterms:modified>
</cp:coreProperties>
</file>